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2383F" w14:textId="6F27BECF" w:rsidR="005766DD" w:rsidRPr="005740FE" w:rsidRDefault="005766DD" w:rsidP="008F1650">
      <w:pPr>
        <w:spacing w:line="480" w:lineRule="auto"/>
        <w:contextualSpacing/>
        <w:jc w:val="both"/>
        <w:rPr>
          <w:b/>
          <w:bCs/>
          <w:i/>
          <w:iCs/>
          <w:sz w:val="32"/>
          <w:szCs w:val="32"/>
        </w:rPr>
      </w:pPr>
      <w:commentRangeStart w:id="0"/>
      <w:r w:rsidRPr="005740FE">
        <w:rPr>
          <w:b/>
          <w:bCs/>
          <w:i/>
          <w:iCs/>
          <w:sz w:val="32"/>
          <w:szCs w:val="32"/>
        </w:rPr>
        <w:t>Manuscript</w:t>
      </w:r>
      <w:commentRangeEnd w:id="0"/>
      <w:r w:rsidR="00780D5F" w:rsidRPr="005740FE">
        <w:rPr>
          <w:rStyle w:val="CommentReference"/>
        </w:rPr>
        <w:commentReference w:id="0"/>
      </w:r>
    </w:p>
    <w:p w14:paraId="5CD3E65C" w14:textId="3F657D3C" w:rsidR="007A7259" w:rsidRPr="005740FE" w:rsidRDefault="00A73AC9" w:rsidP="008F1650">
      <w:pPr>
        <w:spacing w:line="480" w:lineRule="auto"/>
        <w:contextualSpacing/>
        <w:jc w:val="both"/>
        <w:rPr>
          <w:b/>
          <w:bCs/>
          <w:sz w:val="32"/>
          <w:szCs w:val="32"/>
        </w:rPr>
      </w:pPr>
      <w:commentRangeStart w:id="1"/>
      <w:r w:rsidRPr="005740FE">
        <w:rPr>
          <w:b/>
          <w:bCs/>
          <w:sz w:val="32"/>
          <w:szCs w:val="32"/>
        </w:rPr>
        <w:t>Larger but younger fish when growth compensates for higher mortality in warmed ecosystem</w:t>
      </w:r>
      <w:commentRangeEnd w:id="1"/>
      <w:r w:rsidR="00780D5F" w:rsidRPr="005740FE">
        <w:rPr>
          <w:rStyle w:val="CommentReference"/>
        </w:rPr>
        <w:commentReference w:id="1"/>
      </w:r>
    </w:p>
    <w:p w14:paraId="5642C92F" w14:textId="5B2CE857" w:rsidR="00A73AC9" w:rsidRPr="005740FE" w:rsidRDefault="00A73AC9" w:rsidP="008F1650">
      <w:pPr>
        <w:spacing w:line="480" w:lineRule="auto"/>
        <w:contextualSpacing/>
        <w:jc w:val="both"/>
      </w:pPr>
    </w:p>
    <w:p w14:paraId="34B04A7F" w14:textId="4425C259" w:rsidR="00A73AC9" w:rsidRPr="005740FE" w:rsidRDefault="00A73AC9" w:rsidP="008F1650">
      <w:pPr>
        <w:spacing w:line="480" w:lineRule="auto"/>
        <w:contextualSpacing/>
        <w:jc w:val="both"/>
        <w:rPr>
          <w:rFonts w:eastAsia="Times New Roman"/>
          <w:vertAlign w:val="superscript"/>
          <w:lang w:eastAsia="en-GB"/>
        </w:rPr>
      </w:pPr>
      <w:r w:rsidRPr="005740FE">
        <w:rPr>
          <w:rFonts w:eastAsia="Times New Roman"/>
          <w:lang w:eastAsia="en-GB"/>
        </w:rPr>
        <w:t xml:space="preserve">Max </w:t>
      </w:r>
      <w:proofErr w:type="gramStart"/>
      <w:r w:rsidRPr="005740FE">
        <w:rPr>
          <w:rFonts w:eastAsia="Times New Roman"/>
          <w:lang w:eastAsia="en-GB"/>
        </w:rPr>
        <w:t>Lindmark</w:t>
      </w:r>
      <w:r w:rsidRPr="005740FE">
        <w:rPr>
          <w:rFonts w:eastAsia="Times New Roman"/>
          <w:vertAlign w:val="superscript"/>
          <w:lang w:eastAsia="en-GB"/>
        </w:rPr>
        <w:t>a,b</w:t>
      </w:r>
      <w:proofErr w:type="gramEnd"/>
      <w:r w:rsidRPr="005740FE">
        <w:rPr>
          <w:rFonts w:eastAsia="Times New Roman"/>
          <w:vertAlign w:val="superscript"/>
          <w:lang w:eastAsia="en-GB"/>
        </w:rPr>
        <w:t>,1</w:t>
      </w:r>
      <w:r w:rsidRPr="005740FE">
        <w:rPr>
          <w:rFonts w:eastAsia="Times New Roman"/>
          <w:lang w:eastAsia="en-GB"/>
        </w:rPr>
        <w:t xml:space="preserve">, </w:t>
      </w:r>
      <w:proofErr w:type="spellStart"/>
      <w:r w:rsidRPr="005740FE">
        <w:rPr>
          <w:rFonts w:eastAsia="Times New Roman"/>
          <w:lang w:eastAsia="en-GB"/>
        </w:rPr>
        <w:t>Malin</w:t>
      </w:r>
      <w:proofErr w:type="spellEnd"/>
      <w:r w:rsidRPr="005740FE">
        <w:rPr>
          <w:rFonts w:eastAsia="Times New Roman"/>
          <w:lang w:eastAsia="en-GB"/>
        </w:rPr>
        <w:t xml:space="preserve">  </w:t>
      </w:r>
      <w:proofErr w:type="spellStart"/>
      <w:r w:rsidRPr="005740FE">
        <w:rPr>
          <w:rFonts w:eastAsia="Times New Roman"/>
          <w:lang w:eastAsia="en-GB"/>
        </w:rPr>
        <w:t>Karlsson</w:t>
      </w:r>
      <w:r w:rsidRPr="005740FE">
        <w:rPr>
          <w:rFonts w:eastAsia="Times New Roman"/>
          <w:vertAlign w:val="superscript"/>
          <w:lang w:eastAsia="en-GB"/>
        </w:rPr>
        <w:t>a</w:t>
      </w:r>
      <w:proofErr w:type="spellEnd"/>
      <w:r w:rsidRPr="005740FE">
        <w:rPr>
          <w:rFonts w:eastAsia="Times New Roman"/>
          <w:lang w:eastAsia="en-GB"/>
        </w:rPr>
        <w:t xml:space="preserve">, Anna </w:t>
      </w:r>
      <w:proofErr w:type="spellStart"/>
      <w:r w:rsidRPr="005740FE">
        <w:rPr>
          <w:rFonts w:eastAsia="Times New Roman"/>
          <w:lang w:eastAsia="en-GB"/>
        </w:rPr>
        <w:t>Gårdmark</w:t>
      </w:r>
      <w:r w:rsidRPr="005740FE">
        <w:rPr>
          <w:rFonts w:eastAsia="Times New Roman"/>
          <w:vertAlign w:val="superscript"/>
          <w:lang w:eastAsia="en-GB"/>
        </w:rPr>
        <w:t>c</w:t>
      </w:r>
      <w:proofErr w:type="spellEnd"/>
    </w:p>
    <w:p w14:paraId="779DA0CD" w14:textId="77777777" w:rsidR="00A73AC9" w:rsidRPr="005740FE" w:rsidRDefault="00A73AC9" w:rsidP="008F1650">
      <w:pPr>
        <w:spacing w:line="480" w:lineRule="auto"/>
        <w:contextualSpacing/>
        <w:jc w:val="both"/>
        <w:rPr>
          <w:rFonts w:eastAsia="Times New Roman"/>
          <w:lang w:eastAsia="en-GB"/>
        </w:rPr>
      </w:pPr>
    </w:p>
    <w:p w14:paraId="6A26C65F" w14:textId="7777777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a </w:t>
      </w:r>
      <w:r w:rsidRPr="005740FE">
        <w:rPr>
          <w:rFonts w:eastAsia="Times New Roman"/>
          <w:lang w:eastAsia="en-GB"/>
        </w:rPr>
        <w:t xml:space="preserve">Swedish University of Agricultural Sciences, Department of Aquatic Resources, Institute of Coastal Research, </w:t>
      </w:r>
      <w:proofErr w:type="spellStart"/>
      <w:r w:rsidRPr="005740FE">
        <w:rPr>
          <w:rFonts w:eastAsia="Times New Roman"/>
          <w:lang w:eastAsia="en-GB"/>
        </w:rPr>
        <w:t>Skolgatan</w:t>
      </w:r>
      <w:proofErr w:type="spellEnd"/>
      <w:r w:rsidRPr="005740FE">
        <w:rPr>
          <w:rFonts w:eastAsia="Times New Roman"/>
          <w:lang w:eastAsia="en-GB"/>
        </w:rPr>
        <w:t xml:space="preserve"> 6, 742 42 </w:t>
      </w:r>
      <w:proofErr w:type="spellStart"/>
      <w:r w:rsidRPr="005740FE">
        <w:rPr>
          <w:rFonts w:eastAsia="Times New Roman"/>
          <w:lang w:eastAsia="en-GB"/>
        </w:rPr>
        <w:t>Öregrund</w:t>
      </w:r>
      <w:proofErr w:type="spellEnd"/>
      <w:r w:rsidRPr="005740FE">
        <w:rPr>
          <w:rFonts w:eastAsia="Times New Roman"/>
          <w:lang w:eastAsia="en-GB"/>
        </w:rPr>
        <w:t>, Sweden</w:t>
      </w:r>
    </w:p>
    <w:p w14:paraId="21B3F12A" w14:textId="77777777" w:rsidR="00A73AC9" w:rsidRPr="005740FE" w:rsidRDefault="00A73AC9" w:rsidP="008F1650">
      <w:pPr>
        <w:spacing w:line="480" w:lineRule="auto"/>
        <w:contextualSpacing/>
        <w:jc w:val="both"/>
        <w:rPr>
          <w:rFonts w:eastAsia="Times New Roman"/>
          <w:vertAlign w:val="superscript"/>
          <w:lang w:eastAsia="en-GB"/>
        </w:rPr>
      </w:pPr>
    </w:p>
    <w:p w14:paraId="6C951B5A" w14:textId="66FCA99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b </w:t>
      </w:r>
      <w:r w:rsidRPr="005740FE">
        <w:rPr>
          <w:rFonts w:eastAsia="Times New Roman"/>
          <w:lang w:eastAsia="en-GB"/>
        </w:rPr>
        <w:t xml:space="preserve">Swedish University of Agricultural Sciences, Department of Aquatic Resources, Institute of Marine Research, </w:t>
      </w:r>
      <w:proofErr w:type="spellStart"/>
      <w:r w:rsidRPr="005740FE">
        <w:rPr>
          <w:rFonts w:eastAsia="Times New Roman"/>
          <w:lang w:eastAsia="en-GB"/>
        </w:rPr>
        <w:t>Turistgatan</w:t>
      </w:r>
      <w:proofErr w:type="spellEnd"/>
      <w:r w:rsidRPr="005740FE">
        <w:rPr>
          <w:rFonts w:eastAsia="Times New Roman"/>
          <w:lang w:eastAsia="en-GB"/>
        </w:rPr>
        <w:t xml:space="preserve"> 5, 453 30 </w:t>
      </w:r>
      <w:proofErr w:type="spellStart"/>
      <w:r w:rsidRPr="005740FE">
        <w:rPr>
          <w:rFonts w:eastAsia="Times New Roman"/>
          <w:lang w:eastAsia="en-GB"/>
        </w:rPr>
        <w:t>Lysekil</w:t>
      </w:r>
      <w:proofErr w:type="spellEnd"/>
      <w:r w:rsidRPr="005740FE">
        <w:rPr>
          <w:rFonts w:eastAsia="Times New Roman"/>
          <w:lang w:eastAsia="en-GB"/>
        </w:rPr>
        <w:t>, Sweden</w:t>
      </w:r>
    </w:p>
    <w:p w14:paraId="64C41141" w14:textId="77777777" w:rsidR="00A73AC9" w:rsidRPr="005740FE" w:rsidRDefault="00A73AC9" w:rsidP="008F1650">
      <w:pPr>
        <w:spacing w:line="480" w:lineRule="auto"/>
        <w:contextualSpacing/>
        <w:jc w:val="both"/>
        <w:rPr>
          <w:rFonts w:eastAsia="Times New Roman"/>
          <w:vertAlign w:val="superscript"/>
          <w:lang w:eastAsia="en-GB"/>
        </w:rPr>
      </w:pPr>
    </w:p>
    <w:p w14:paraId="2F473AAA" w14:textId="0F37A510"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c </w:t>
      </w:r>
      <w:r w:rsidRPr="005740FE">
        <w:rPr>
          <w:rFonts w:eastAsia="Times New Roman"/>
          <w:lang w:eastAsia="en-GB"/>
        </w:rPr>
        <w:t xml:space="preserve">Swedish University of Agricultural Sciences, Department of Aquatic Resources, </w:t>
      </w:r>
      <w:proofErr w:type="spellStart"/>
      <w:r w:rsidRPr="005740FE">
        <w:rPr>
          <w:rFonts w:eastAsia="Times New Roman"/>
          <w:lang w:eastAsia="en-GB"/>
        </w:rPr>
        <w:t>Skolgatan</w:t>
      </w:r>
      <w:proofErr w:type="spellEnd"/>
      <w:r w:rsidRPr="005740FE">
        <w:rPr>
          <w:rFonts w:eastAsia="Times New Roman"/>
          <w:lang w:eastAsia="en-GB"/>
        </w:rPr>
        <w:t xml:space="preserve"> 6, SE-742 42 </w:t>
      </w:r>
      <w:proofErr w:type="spellStart"/>
      <w:r w:rsidRPr="005740FE">
        <w:rPr>
          <w:rFonts w:eastAsia="Times New Roman"/>
          <w:lang w:eastAsia="en-GB"/>
        </w:rPr>
        <w:t>Öregrund</w:t>
      </w:r>
      <w:proofErr w:type="spellEnd"/>
      <w:r w:rsidRPr="005740FE">
        <w:rPr>
          <w:rFonts w:eastAsia="Times New Roman"/>
          <w:lang w:eastAsia="en-GB"/>
        </w:rPr>
        <w:t>, Sweden</w:t>
      </w:r>
    </w:p>
    <w:p w14:paraId="5E23BACE" w14:textId="77777777" w:rsidR="00A73AC9" w:rsidRPr="005740FE" w:rsidRDefault="00A73AC9" w:rsidP="008F1650">
      <w:pPr>
        <w:spacing w:line="480" w:lineRule="auto"/>
        <w:contextualSpacing/>
        <w:jc w:val="both"/>
        <w:rPr>
          <w:rFonts w:eastAsia="Times New Roman"/>
          <w:vertAlign w:val="superscript"/>
          <w:lang w:eastAsia="en-GB"/>
        </w:rPr>
      </w:pPr>
    </w:p>
    <w:p w14:paraId="5AA2660C" w14:textId="50D6DE8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1</w:t>
      </w:r>
      <w:r w:rsidRPr="005740FE">
        <w:rPr>
          <w:rFonts w:eastAsia="Times New Roman"/>
          <w:lang w:eastAsia="en-GB"/>
        </w:rPr>
        <w:t xml:space="preserve"> Author to whom correspondence should be addressed. Current address:</w:t>
      </w:r>
    </w:p>
    <w:p w14:paraId="2331AF7B" w14:textId="710134E2" w:rsidR="00A73AC9" w:rsidRPr="005740FE" w:rsidRDefault="00A73AC9" w:rsidP="008F1650">
      <w:pPr>
        <w:spacing w:line="480" w:lineRule="auto"/>
        <w:contextualSpacing/>
        <w:jc w:val="both"/>
        <w:rPr>
          <w:rFonts w:eastAsia="Times New Roman"/>
          <w:lang w:eastAsia="en-GB"/>
        </w:rPr>
      </w:pPr>
      <w:r w:rsidRPr="005740FE">
        <w:rPr>
          <w:rFonts w:eastAsia="Times New Roman"/>
          <w:lang w:eastAsia="en-GB"/>
        </w:rPr>
        <w:t xml:space="preserve">Max Lindmark, Swedish University of Agricultural Sciences, Department of Aquatic Resources, Institute of Marine Research, </w:t>
      </w:r>
      <w:proofErr w:type="spellStart"/>
      <w:r w:rsidRPr="005740FE">
        <w:rPr>
          <w:rFonts w:eastAsia="Times New Roman"/>
          <w:lang w:eastAsia="en-GB"/>
        </w:rPr>
        <w:t>Turistgatan</w:t>
      </w:r>
      <w:proofErr w:type="spellEnd"/>
      <w:r w:rsidRPr="005740FE">
        <w:rPr>
          <w:rFonts w:eastAsia="Times New Roman"/>
          <w:lang w:eastAsia="en-GB"/>
        </w:rPr>
        <w:t xml:space="preserve"> 5, 453 30 </w:t>
      </w:r>
      <w:proofErr w:type="spellStart"/>
      <w:r w:rsidRPr="005740FE">
        <w:rPr>
          <w:rFonts w:eastAsia="Times New Roman"/>
          <w:lang w:eastAsia="en-GB"/>
        </w:rPr>
        <w:t>Lysekil</w:t>
      </w:r>
      <w:proofErr w:type="spellEnd"/>
      <w:r w:rsidRPr="005740FE">
        <w:rPr>
          <w:rFonts w:eastAsia="Times New Roman"/>
          <w:lang w:eastAsia="en-GB"/>
        </w:rPr>
        <w:t>, Sweden, Tel.: +46(0)104784137, email: max.lindmark@slu.se</w:t>
      </w:r>
    </w:p>
    <w:p w14:paraId="68C692ED" w14:textId="798AE43E" w:rsidR="00E6762F" w:rsidRPr="005740FE" w:rsidRDefault="00E6762F" w:rsidP="008F1650">
      <w:pPr>
        <w:spacing w:line="480" w:lineRule="auto"/>
        <w:contextualSpacing/>
        <w:jc w:val="both"/>
      </w:pPr>
    </w:p>
    <w:p w14:paraId="606319B4" w14:textId="54DDFFE8" w:rsidR="00350812" w:rsidRPr="005740FE" w:rsidRDefault="00350812" w:rsidP="008F1650">
      <w:pPr>
        <w:spacing w:line="480" w:lineRule="auto"/>
        <w:contextualSpacing/>
        <w:jc w:val="both"/>
      </w:pPr>
    </w:p>
    <w:p w14:paraId="783FD175" w14:textId="43535F3A" w:rsidR="00E6762F" w:rsidRPr="005740FE" w:rsidRDefault="00E6762F" w:rsidP="008F1650">
      <w:pPr>
        <w:spacing w:line="480" w:lineRule="auto"/>
        <w:contextualSpacing/>
        <w:jc w:val="both"/>
      </w:pPr>
    </w:p>
    <w:p w14:paraId="0D6EB8CD" w14:textId="3F26ED55" w:rsidR="005357F3" w:rsidRPr="005740FE" w:rsidRDefault="00E6762F" w:rsidP="005357F3">
      <w:pPr>
        <w:spacing w:line="480" w:lineRule="auto"/>
        <w:contextualSpacing/>
        <w:jc w:val="both"/>
        <w:rPr>
          <w:rFonts w:cstheme="minorHAnsi"/>
          <w:color w:val="333333"/>
          <w:shd w:val="clear" w:color="auto" w:fill="FFFFFF"/>
        </w:rPr>
      </w:pPr>
      <w:r w:rsidRPr="005740FE">
        <w:rPr>
          <w:rFonts w:cstheme="minorHAnsi"/>
          <w:b/>
          <w:color w:val="333333"/>
          <w:shd w:val="clear" w:color="auto" w:fill="FFFFFF"/>
        </w:rPr>
        <w:t>Keywords</w:t>
      </w:r>
      <w:r w:rsidRPr="005740FE">
        <w:rPr>
          <w:rFonts w:cstheme="minorHAnsi"/>
          <w:color w:val="333333"/>
          <w:shd w:val="clear" w:color="auto" w:fill="FFFFFF"/>
        </w:rPr>
        <w:t xml:space="preserve">: </w:t>
      </w:r>
      <w:r w:rsidR="00690397" w:rsidRPr="005740FE">
        <w:rPr>
          <w:rFonts w:cstheme="minorHAnsi"/>
          <w:color w:val="333333"/>
          <w:shd w:val="clear" w:color="auto" w:fill="FFFFFF"/>
        </w:rPr>
        <w:t xml:space="preserve">body </w:t>
      </w:r>
      <w:r w:rsidR="005357F3" w:rsidRPr="005740FE">
        <w:rPr>
          <w:rFonts w:cstheme="minorHAnsi"/>
          <w:color w:val="333333"/>
          <w:shd w:val="clear" w:color="auto" w:fill="FFFFFF"/>
        </w:rPr>
        <w:t xml:space="preserve">growth, </w:t>
      </w:r>
      <w:r w:rsidR="00D36F55" w:rsidRPr="005740FE">
        <w:rPr>
          <w:rFonts w:cstheme="minorHAnsi"/>
          <w:color w:val="333333"/>
          <w:shd w:val="clear" w:color="auto" w:fill="FFFFFF"/>
        </w:rPr>
        <w:t>size-structure, size</w:t>
      </w:r>
      <w:r w:rsidR="003F73AF" w:rsidRPr="005740FE">
        <w:rPr>
          <w:rFonts w:cstheme="minorHAnsi"/>
          <w:color w:val="333333"/>
          <w:shd w:val="clear" w:color="auto" w:fill="FFFFFF"/>
        </w:rPr>
        <w:t>-</w:t>
      </w:r>
      <w:r w:rsidR="00D36F55" w:rsidRPr="005740FE">
        <w:rPr>
          <w:rFonts w:cstheme="minorHAnsi"/>
          <w:color w:val="333333"/>
          <w:shd w:val="clear" w:color="auto" w:fill="FFFFFF"/>
        </w:rPr>
        <w:t>spectr</w:t>
      </w:r>
      <w:r w:rsidR="003F73AF" w:rsidRPr="005740FE">
        <w:rPr>
          <w:rFonts w:cstheme="minorHAnsi"/>
          <w:color w:val="333333"/>
          <w:shd w:val="clear" w:color="auto" w:fill="FFFFFF"/>
        </w:rPr>
        <w:t>um</w:t>
      </w:r>
      <w:r w:rsidR="00D36F55" w:rsidRPr="005740FE">
        <w:rPr>
          <w:rFonts w:cstheme="minorHAnsi"/>
          <w:color w:val="333333"/>
          <w:shd w:val="clear" w:color="auto" w:fill="FFFFFF"/>
        </w:rPr>
        <w:t xml:space="preserve">, </w:t>
      </w:r>
      <w:r w:rsidR="006E03B4" w:rsidRPr="005740FE">
        <w:rPr>
          <w:rFonts w:cstheme="minorHAnsi"/>
          <w:color w:val="333333"/>
          <w:shd w:val="clear" w:color="auto" w:fill="FFFFFF"/>
        </w:rPr>
        <w:t>m</w:t>
      </w:r>
      <w:r w:rsidR="005357F3" w:rsidRPr="005740FE">
        <w:rPr>
          <w:rFonts w:cstheme="minorHAnsi"/>
          <w:color w:val="333333"/>
          <w:shd w:val="clear" w:color="auto" w:fill="FFFFFF"/>
        </w:rPr>
        <w:t xml:space="preserve">ortality, </w:t>
      </w:r>
      <w:r w:rsidR="006E03B4" w:rsidRPr="005740FE">
        <w:rPr>
          <w:rFonts w:cstheme="minorHAnsi"/>
          <w:color w:val="333333"/>
          <w:shd w:val="clear" w:color="auto" w:fill="FFFFFF"/>
        </w:rPr>
        <w:t>c</w:t>
      </w:r>
      <w:r w:rsidR="005357F3" w:rsidRPr="005740FE">
        <w:rPr>
          <w:rFonts w:cstheme="minorHAnsi"/>
          <w:color w:val="333333"/>
          <w:shd w:val="clear" w:color="auto" w:fill="FFFFFF"/>
        </w:rPr>
        <w:t>limate change</w:t>
      </w:r>
    </w:p>
    <w:p w14:paraId="2B645CAE" w14:textId="77777777" w:rsidR="001015E9" w:rsidRPr="005740FE" w:rsidRDefault="001015E9" w:rsidP="005357F3">
      <w:pPr>
        <w:spacing w:line="480" w:lineRule="auto"/>
        <w:contextualSpacing/>
        <w:jc w:val="both"/>
        <w:rPr>
          <w:rFonts w:cstheme="minorHAnsi"/>
          <w:color w:val="333333"/>
          <w:shd w:val="clear" w:color="auto" w:fill="FFFFFF"/>
        </w:rPr>
      </w:pPr>
    </w:p>
    <w:p w14:paraId="3FF22328" w14:textId="269CC3B0" w:rsidR="00E6762F" w:rsidRPr="005740FE" w:rsidRDefault="00E6762F" w:rsidP="008F1650">
      <w:pPr>
        <w:spacing w:line="480" w:lineRule="auto"/>
        <w:contextualSpacing/>
        <w:jc w:val="both"/>
        <w:rPr>
          <w:sz w:val="28"/>
          <w:szCs w:val="28"/>
        </w:rPr>
      </w:pPr>
      <w:commentRangeStart w:id="2"/>
      <w:r w:rsidRPr="005740FE">
        <w:rPr>
          <w:sz w:val="28"/>
          <w:szCs w:val="28"/>
        </w:rPr>
        <w:lastRenderedPageBreak/>
        <w:t>Abstrac</w:t>
      </w:r>
      <w:r w:rsidR="00571F83" w:rsidRPr="005740FE">
        <w:rPr>
          <w:sz w:val="28"/>
          <w:szCs w:val="28"/>
        </w:rPr>
        <w:t>t</w:t>
      </w:r>
      <w:commentRangeEnd w:id="2"/>
      <w:r w:rsidR="007A1A33" w:rsidRPr="005740FE">
        <w:rPr>
          <w:rStyle w:val="CommentReference"/>
        </w:rPr>
        <w:commentReference w:id="2"/>
      </w:r>
    </w:p>
    <w:p w14:paraId="7AF76BA3" w14:textId="012C503C" w:rsidR="00B41713" w:rsidRPr="005740FE" w:rsidRDefault="003F7921" w:rsidP="00B41713">
      <w:pPr>
        <w:spacing w:line="480" w:lineRule="auto"/>
        <w:contextualSpacing/>
        <w:jc w:val="both"/>
      </w:pPr>
      <w:r w:rsidRPr="005740FE">
        <w:t>E</w:t>
      </w:r>
      <w:r w:rsidR="006B051F" w:rsidRPr="005740FE">
        <w:t>ctotherm</w:t>
      </w:r>
      <w:r w:rsidR="007D31D9" w:rsidRPr="005740FE">
        <w:t xml:space="preserve">s </w:t>
      </w:r>
      <w:r w:rsidR="00044B60" w:rsidRPr="005740FE">
        <w:t>are often predicted to “</w:t>
      </w:r>
      <w:r w:rsidR="006B051F" w:rsidRPr="005740FE">
        <w:t>shrink</w:t>
      </w:r>
      <w:r w:rsidR="00044B60" w:rsidRPr="005740FE">
        <w:t>”</w:t>
      </w:r>
      <w:r w:rsidR="00397E33" w:rsidRPr="005740FE">
        <w:t xml:space="preserve"> with global warming</w:t>
      </w:r>
      <w:r w:rsidR="00251A37" w:rsidRPr="005740FE">
        <w:t xml:space="preserve">, </w:t>
      </w:r>
      <w:r w:rsidR="00885AB1" w:rsidRPr="005740FE">
        <w:t xml:space="preserve">in line with the </w:t>
      </w:r>
      <w:r w:rsidR="00B54750" w:rsidRPr="005740FE">
        <w:t>temperature-size rule</w:t>
      </w:r>
      <w:r w:rsidR="00E9666D" w:rsidRPr="005740FE">
        <w:t xml:space="preserve"> (</w:t>
      </w:r>
      <w:r w:rsidR="006B744E" w:rsidRPr="005740FE">
        <w:t>TSR</w:t>
      </w:r>
      <w:r w:rsidR="00E9666D" w:rsidRPr="005740FE">
        <w:t>)</w:t>
      </w:r>
      <w:r w:rsidR="00FE6F8F" w:rsidRPr="005740FE">
        <w:t xml:space="preserve">, which </w:t>
      </w:r>
      <w:r w:rsidR="00C75E9D" w:rsidRPr="005740FE">
        <w:t>stat</w:t>
      </w:r>
      <w:r w:rsidR="00D113B8" w:rsidRPr="005740FE">
        <w:t xml:space="preserve">es </w:t>
      </w:r>
      <w:r w:rsidR="00C75E9D" w:rsidRPr="005740FE">
        <w:t xml:space="preserve">warming leads to </w:t>
      </w:r>
      <w:r w:rsidR="006B744E" w:rsidRPr="005740FE">
        <w:t>smaller adult body sizes</w:t>
      </w:r>
      <w:r w:rsidR="00F4362A" w:rsidRPr="005740FE">
        <w:t>. But the TSR</w:t>
      </w:r>
      <w:r w:rsidR="00C3408D" w:rsidRPr="005740FE">
        <w:t xml:space="preserve"> </w:t>
      </w:r>
      <w:r w:rsidR="006B744E" w:rsidRPr="005740FE">
        <w:t>also predicts faster growth</w:t>
      </w:r>
      <w:r w:rsidR="0073625E" w:rsidRPr="005740FE">
        <w:t xml:space="preserve"> rates</w:t>
      </w:r>
      <w:r w:rsidR="003E7CF4" w:rsidRPr="005740FE">
        <w:t>. As</w:t>
      </w:r>
      <w:r w:rsidR="009C120B" w:rsidRPr="005740FE">
        <w:t xml:space="preserve"> such, </w:t>
      </w:r>
      <w:r w:rsidR="00D87D86" w:rsidRPr="005740FE">
        <w:t>whether</w:t>
      </w:r>
      <w:r w:rsidR="00F96FE2" w:rsidRPr="005740FE">
        <w:t xml:space="preserve"> </w:t>
      </w:r>
      <w:r w:rsidR="008A0792" w:rsidRPr="005740FE">
        <w:t xml:space="preserve">the average size </w:t>
      </w:r>
      <w:r w:rsidR="0092581A" w:rsidRPr="005740FE">
        <w:t>of a</w:t>
      </w:r>
      <w:r w:rsidR="00F042F2" w:rsidRPr="005740FE">
        <w:t xml:space="preserve"> population </w:t>
      </w:r>
      <w:r w:rsidR="007F09F1" w:rsidRPr="005740FE">
        <w:t xml:space="preserve">declines </w:t>
      </w:r>
      <w:r w:rsidR="00F042F2" w:rsidRPr="005740FE">
        <w:t>with warming</w:t>
      </w:r>
      <w:r w:rsidR="004A6E48" w:rsidRPr="005740FE">
        <w:t xml:space="preserve"> depends on the mortality rates</w:t>
      </w:r>
      <w:r w:rsidR="00ED59D4" w:rsidRPr="005740FE">
        <w:t>.</w:t>
      </w:r>
      <w:r w:rsidR="00972DF3" w:rsidRPr="005740FE">
        <w:t xml:space="preserve"> </w:t>
      </w:r>
      <w:r w:rsidR="00F70E8C" w:rsidRPr="005740FE">
        <w:t>W</w:t>
      </w:r>
      <w:r w:rsidR="00A90830" w:rsidRPr="005740FE">
        <w:t>e use</w:t>
      </w:r>
      <w:r w:rsidR="00BA4045" w:rsidRPr="005740FE">
        <w:t>d</w:t>
      </w:r>
      <w:r w:rsidR="00A90830" w:rsidRPr="005740FE">
        <w:t xml:space="preserve"> </w:t>
      </w:r>
      <w:r w:rsidR="004E573D" w:rsidRPr="005740FE">
        <w:t xml:space="preserve">data </w:t>
      </w:r>
      <w:r w:rsidR="00572E2C" w:rsidRPr="005740FE">
        <w:t xml:space="preserve">from </w:t>
      </w:r>
      <w:r w:rsidR="00946480" w:rsidRPr="005740FE">
        <w:t>a</w:t>
      </w:r>
      <w:r w:rsidR="00A068C0" w:rsidRPr="005740FE">
        <w:t xml:space="preserve">n artificially heated (+8C) </w:t>
      </w:r>
      <w:r w:rsidR="00102628" w:rsidRPr="005740FE">
        <w:t xml:space="preserve">lagoon </w:t>
      </w:r>
      <w:r w:rsidR="00FD25AD" w:rsidRPr="005740FE">
        <w:t xml:space="preserve">to analyze how </w:t>
      </w:r>
      <w:r w:rsidR="000B67B6" w:rsidRPr="005740FE">
        <w:t xml:space="preserve">warming </w:t>
      </w:r>
      <w:r w:rsidR="00BE33DE" w:rsidRPr="005740FE">
        <w:t xml:space="preserve">has affected </w:t>
      </w:r>
      <w:r w:rsidR="00356C4E" w:rsidRPr="005740FE">
        <w:t xml:space="preserve">body </w:t>
      </w:r>
      <w:r w:rsidR="00BE33DE" w:rsidRPr="005740FE">
        <w:t>growth</w:t>
      </w:r>
      <w:r w:rsidR="00322ED1" w:rsidRPr="005740FE">
        <w:t xml:space="preserve">, </w:t>
      </w:r>
      <w:r w:rsidR="00BE33DE" w:rsidRPr="005740FE">
        <w:t>mortality rates and population size-structur</w:t>
      </w:r>
      <w:r w:rsidR="000D479D" w:rsidRPr="005740FE">
        <w:t>e</w:t>
      </w:r>
      <w:r w:rsidR="00D96A4B" w:rsidRPr="005740FE">
        <w:t xml:space="preserve"> </w:t>
      </w:r>
      <w:r w:rsidR="005B2FB3" w:rsidRPr="005740FE">
        <w:t>of</w:t>
      </w:r>
      <w:r w:rsidR="007B7DC9" w:rsidRPr="005740FE">
        <w:t xml:space="preserve"> </w:t>
      </w:r>
      <w:r w:rsidR="00F138EC" w:rsidRPr="005740FE">
        <w:t xml:space="preserve">Eurasian </w:t>
      </w:r>
      <w:r w:rsidR="00D96A4B" w:rsidRPr="005740FE">
        <w:t>perch (</w:t>
      </w:r>
      <w:proofErr w:type="spellStart"/>
      <w:r w:rsidR="00F138EC" w:rsidRPr="005740FE">
        <w:rPr>
          <w:i/>
          <w:iCs/>
        </w:rPr>
        <w:t>Perca</w:t>
      </w:r>
      <w:proofErr w:type="spellEnd"/>
      <w:r w:rsidR="00F138EC" w:rsidRPr="005740FE">
        <w:rPr>
          <w:i/>
          <w:iCs/>
        </w:rPr>
        <w:t xml:space="preserve"> </w:t>
      </w:r>
      <w:proofErr w:type="spellStart"/>
      <w:r w:rsidR="00F138EC" w:rsidRPr="005740FE">
        <w:rPr>
          <w:i/>
          <w:iCs/>
        </w:rPr>
        <w:t>fluviatilis</w:t>
      </w:r>
      <w:proofErr w:type="spellEnd"/>
      <w:r w:rsidR="00F138EC" w:rsidRPr="005740FE">
        <w:t>)</w:t>
      </w:r>
      <w:r w:rsidR="00B11F0B" w:rsidRPr="005740FE">
        <w:t>.</w:t>
      </w:r>
      <w:r w:rsidR="00537171" w:rsidRPr="005740FE">
        <w:t xml:space="preserve"> </w:t>
      </w:r>
      <w:r w:rsidR="00D91F26" w:rsidRPr="005740FE">
        <w:t>C</w:t>
      </w:r>
      <w:r w:rsidR="00713E7E" w:rsidRPr="005740FE">
        <w:t xml:space="preserve">ompared to </w:t>
      </w:r>
      <w:r w:rsidR="00DE705B" w:rsidRPr="005740FE">
        <w:t xml:space="preserve">a </w:t>
      </w:r>
      <w:r w:rsidR="00713E7E" w:rsidRPr="005740FE">
        <w:t xml:space="preserve">reference area, </w:t>
      </w:r>
      <w:r w:rsidR="00C73DDC" w:rsidRPr="005740FE">
        <w:t xml:space="preserve">we found </w:t>
      </w:r>
      <w:r w:rsidR="00D70F55" w:rsidRPr="005740FE">
        <w:t xml:space="preserve">that </w:t>
      </w:r>
      <w:r w:rsidR="00EC1A40" w:rsidRPr="005740FE">
        <w:t xml:space="preserve">the size was larger for all ages and </w:t>
      </w:r>
      <w:r w:rsidR="00383336" w:rsidRPr="005740FE">
        <w:t>grow</w:t>
      </w:r>
      <w:r w:rsidR="00B7570D" w:rsidRPr="005740FE">
        <w:t xml:space="preserve">th </w:t>
      </w:r>
      <w:r w:rsidR="002A600B" w:rsidRPr="005740FE">
        <w:t xml:space="preserve">was faster for all sizes, </w:t>
      </w:r>
      <w:r w:rsidR="007C14D5" w:rsidRPr="005740FE">
        <w:t xml:space="preserve">to </w:t>
      </w:r>
      <w:r w:rsidR="00B7570D" w:rsidRPr="005740FE">
        <w:t xml:space="preserve">the extent </w:t>
      </w:r>
      <w:r w:rsidR="000704EA" w:rsidRPr="005740FE">
        <w:t xml:space="preserve">that </w:t>
      </w:r>
      <w:r w:rsidR="00C5513B" w:rsidRPr="005740FE">
        <w:t xml:space="preserve">the size-spectrum slope </w:t>
      </w:r>
      <w:r w:rsidR="00C86CCE" w:rsidRPr="005740FE">
        <w:t>was larger</w:t>
      </w:r>
      <w:r w:rsidR="008A563C" w:rsidRPr="005740FE">
        <w:t xml:space="preserve"> (</w:t>
      </w:r>
      <w:r w:rsidR="00ED70FA" w:rsidRPr="005740FE">
        <w:t xml:space="preserve">indicating </w:t>
      </w:r>
      <w:r w:rsidR="00E87168" w:rsidRPr="005740FE">
        <w:t xml:space="preserve">a higher </w:t>
      </w:r>
      <w:r w:rsidR="00C218EF" w:rsidRPr="005740FE">
        <w:t>proportion of large fish in</w:t>
      </w:r>
      <w:r w:rsidR="008A563C" w:rsidRPr="005740FE">
        <w:t>)</w:t>
      </w:r>
      <w:r w:rsidR="00422536" w:rsidRPr="005740FE">
        <w:t xml:space="preserve"> – despite </w:t>
      </w:r>
      <w:r w:rsidR="000844D9" w:rsidRPr="005740FE">
        <w:t>th</w:t>
      </w:r>
      <w:r w:rsidR="00C75212" w:rsidRPr="005740FE">
        <w:t xml:space="preserve">e </w:t>
      </w:r>
      <w:r w:rsidR="000704EA" w:rsidRPr="005740FE">
        <w:t xml:space="preserve">increased mortality </w:t>
      </w:r>
      <w:r w:rsidR="009B64D2" w:rsidRPr="005740FE">
        <w:t>rate</w:t>
      </w:r>
      <w:r w:rsidR="00512271" w:rsidRPr="005740FE">
        <w:t>s</w:t>
      </w:r>
      <w:r w:rsidR="0020027B" w:rsidRPr="005740FE">
        <w:t>.</w:t>
      </w:r>
      <w:r w:rsidR="00B41713">
        <w:t xml:space="preserve"> </w:t>
      </w:r>
      <w:commentRangeStart w:id="3"/>
      <w:r w:rsidR="00B41713">
        <w:t xml:space="preserve">General size-temperature rules derived from experimental studies may not always translate to natural populations, and thus </w:t>
      </w:r>
      <w:r w:rsidR="00B41713" w:rsidRPr="005740FE">
        <w:t>predictions of climate change impacts should incorporate a wider range of demographic parameters.</w:t>
      </w:r>
      <w:commentRangeEnd w:id="3"/>
      <w:r w:rsidR="00B41713">
        <w:rPr>
          <w:rStyle w:val="CommentReference"/>
        </w:rPr>
        <w:commentReference w:id="3"/>
      </w:r>
    </w:p>
    <w:p w14:paraId="0A6C61FA" w14:textId="1CFA3E5B" w:rsidR="00B41713" w:rsidRDefault="00B41713" w:rsidP="008E4EA4">
      <w:pPr>
        <w:spacing w:line="480" w:lineRule="auto"/>
        <w:contextualSpacing/>
        <w:jc w:val="both"/>
      </w:pPr>
    </w:p>
    <w:p w14:paraId="4736E839" w14:textId="2077B145" w:rsidR="00C17E82" w:rsidRDefault="00C17E82" w:rsidP="008E4EA4">
      <w:pPr>
        <w:spacing w:line="480" w:lineRule="auto"/>
        <w:contextualSpacing/>
        <w:jc w:val="both"/>
      </w:pPr>
    </w:p>
    <w:p w14:paraId="2AD86063" w14:textId="49F671E8" w:rsidR="00C17E82" w:rsidRDefault="00C17E82" w:rsidP="008E4EA4">
      <w:pPr>
        <w:spacing w:line="480" w:lineRule="auto"/>
        <w:contextualSpacing/>
        <w:jc w:val="both"/>
      </w:pPr>
    </w:p>
    <w:p w14:paraId="0E7CB71D" w14:textId="6189813D" w:rsidR="00C17E82" w:rsidRDefault="00C17E82" w:rsidP="008E4EA4">
      <w:pPr>
        <w:spacing w:line="480" w:lineRule="auto"/>
        <w:contextualSpacing/>
        <w:jc w:val="both"/>
      </w:pPr>
    </w:p>
    <w:p w14:paraId="732FF9B8" w14:textId="128BEBA7" w:rsidR="00C17E82" w:rsidRDefault="00C17E82" w:rsidP="008E4EA4">
      <w:pPr>
        <w:spacing w:line="480" w:lineRule="auto"/>
        <w:contextualSpacing/>
        <w:jc w:val="both"/>
      </w:pPr>
    </w:p>
    <w:p w14:paraId="1CDC170C" w14:textId="426CF5BC" w:rsidR="00C17E82" w:rsidRDefault="00C17E82" w:rsidP="008E4EA4">
      <w:pPr>
        <w:spacing w:line="480" w:lineRule="auto"/>
        <w:contextualSpacing/>
        <w:jc w:val="both"/>
      </w:pPr>
    </w:p>
    <w:p w14:paraId="691C06FC" w14:textId="7344DBA4" w:rsidR="00C17E82" w:rsidRDefault="00C17E82" w:rsidP="008E4EA4">
      <w:pPr>
        <w:spacing w:line="480" w:lineRule="auto"/>
        <w:contextualSpacing/>
        <w:jc w:val="both"/>
      </w:pPr>
    </w:p>
    <w:p w14:paraId="33AB2A93" w14:textId="488D16F4" w:rsidR="00C17E82" w:rsidRDefault="00C17E82" w:rsidP="008E4EA4">
      <w:pPr>
        <w:spacing w:line="480" w:lineRule="auto"/>
        <w:contextualSpacing/>
        <w:jc w:val="both"/>
      </w:pPr>
    </w:p>
    <w:p w14:paraId="67B66867" w14:textId="5BD0287C" w:rsidR="00C17E82" w:rsidRDefault="00C17E82" w:rsidP="008E4EA4">
      <w:pPr>
        <w:spacing w:line="480" w:lineRule="auto"/>
        <w:contextualSpacing/>
        <w:jc w:val="both"/>
      </w:pPr>
    </w:p>
    <w:p w14:paraId="5BADFA8E" w14:textId="3C720DCD" w:rsidR="00C17E82" w:rsidRDefault="00C17E82" w:rsidP="008E4EA4">
      <w:pPr>
        <w:spacing w:line="480" w:lineRule="auto"/>
        <w:contextualSpacing/>
        <w:jc w:val="both"/>
      </w:pPr>
    </w:p>
    <w:p w14:paraId="7E8840BE" w14:textId="4C28BFF8" w:rsidR="00C17E82" w:rsidRDefault="00C17E82" w:rsidP="008E4EA4">
      <w:pPr>
        <w:spacing w:line="480" w:lineRule="auto"/>
        <w:contextualSpacing/>
        <w:jc w:val="both"/>
      </w:pPr>
    </w:p>
    <w:p w14:paraId="52596C2D" w14:textId="77777777" w:rsidR="00C17E82" w:rsidRPr="005740FE" w:rsidRDefault="00C17E82" w:rsidP="008E4EA4">
      <w:pPr>
        <w:spacing w:line="480" w:lineRule="auto"/>
        <w:contextualSpacing/>
        <w:jc w:val="both"/>
      </w:pPr>
    </w:p>
    <w:p w14:paraId="10733B51" w14:textId="77777777" w:rsidR="006B051F" w:rsidRPr="005740FE" w:rsidRDefault="006B051F" w:rsidP="008F1650">
      <w:pPr>
        <w:spacing w:line="480" w:lineRule="auto"/>
        <w:contextualSpacing/>
        <w:jc w:val="both"/>
      </w:pPr>
    </w:p>
    <w:p w14:paraId="6F92C814" w14:textId="3C80EE33" w:rsidR="00D9524F" w:rsidRPr="005740FE" w:rsidRDefault="002628F8" w:rsidP="008F1650">
      <w:pPr>
        <w:spacing w:line="480" w:lineRule="auto"/>
        <w:contextualSpacing/>
        <w:jc w:val="both"/>
        <w:rPr>
          <w:sz w:val="28"/>
          <w:szCs w:val="28"/>
        </w:rPr>
      </w:pPr>
      <w:commentRangeStart w:id="4"/>
      <w:commentRangeStart w:id="5"/>
      <w:r w:rsidRPr="005740FE">
        <w:rPr>
          <w:sz w:val="28"/>
          <w:szCs w:val="28"/>
        </w:rPr>
        <w:lastRenderedPageBreak/>
        <w:t>Introduction</w:t>
      </w:r>
      <w:commentRangeEnd w:id="4"/>
      <w:r w:rsidR="00780D5F" w:rsidRPr="005740FE">
        <w:rPr>
          <w:rStyle w:val="CommentReference"/>
        </w:rPr>
        <w:commentReference w:id="4"/>
      </w:r>
      <w:commentRangeEnd w:id="5"/>
      <w:r w:rsidR="001F7B3B" w:rsidRPr="005740FE">
        <w:rPr>
          <w:rStyle w:val="CommentReference"/>
        </w:rPr>
        <w:commentReference w:id="5"/>
      </w:r>
    </w:p>
    <w:p w14:paraId="2D7D932D" w14:textId="30C3007D" w:rsidR="00EE2292" w:rsidRDefault="003F3FE9" w:rsidP="0017217B">
      <w:pPr>
        <w:spacing w:line="480" w:lineRule="auto"/>
        <w:contextualSpacing/>
        <w:jc w:val="both"/>
      </w:pPr>
      <w:r>
        <w:t xml:space="preserve">It is commonly predicted that global warming will cause </w:t>
      </w:r>
      <w:r w:rsidR="00D35784">
        <w:t xml:space="preserve">ectotherm </w:t>
      </w:r>
      <w:r>
        <w:t>species to shrink</w:t>
      </w:r>
      <w:r w:rsidR="00101372">
        <w:t xml:space="preserve"> </w:t>
      </w:r>
      <w:r w:rsidR="00101372">
        <w:fldChar w:fldCharType="begin"/>
      </w:r>
      <w:r w:rsidR="00CA19C2">
        <w:instrText xml:space="preserve"> ADDIN ZOTERO_ITEM CSL_CITATION {"citationID":"ZHGXOoPS","properties":{"formattedCitation":"(Gardner {\\i{}et al.} 2011; Sheridan &amp; Bickford 2011; Cheung {\\i{}et al.} 2013)","plainCitation":"(Gardner et al. 2011; Sheridan &amp; Bickford 2011; Cheung et al. 2013)","noteIndex":0},"citationItems":[{"id":274,"uris":["http://zotero.org/users/6116610/items/KEH233X3"],"uri":["http://zotero.org/users/6116610/items/KEH233X3"],"itemData":{"id":274,"type":"article-journal","abstract":"A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id":466,"uris":["http://zotero.org/users/6116610/items/DSIDMJ9L"],"uri":["http://zotero.org/users/6116610/items/DSIDMJ9L"],"itemData":{"id":466,"type":"article-journal","container-title":"Nature Climate Change","DOI":"10.1038/nclimate1259","issue":"8","page":"401–406","title":"Shrinking body size as an ecological response to climate change","volume":"1","author":[{"family":"Sheridan","given":"Jennifer A"},{"family":"Bickford","given":"David"}],"issued":{"date-parts":[["2011"]]}}},{"id":648,"uris":["http://zotero.org/users/6116610/items/U7HGQGSE"],"uri":["http://zotero.org/users/6116610/items/U7HGQGSE"],"itemData":{"id":648,"type":"article-journal","container-title":"Nature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101372">
        <w:fldChar w:fldCharType="separate"/>
      </w:r>
      <w:r w:rsidR="00CA19C2" w:rsidRPr="00CA19C2">
        <w:rPr>
          <w:lang w:val="en-GB"/>
        </w:rPr>
        <w:t xml:space="preserve">(Gardner </w:t>
      </w:r>
      <w:r w:rsidR="00CA19C2" w:rsidRPr="00CA19C2">
        <w:rPr>
          <w:i/>
          <w:iCs/>
          <w:lang w:val="en-GB"/>
        </w:rPr>
        <w:t>et al.</w:t>
      </w:r>
      <w:r w:rsidR="00CA19C2" w:rsidRPr="00CA19C2">
        <w:rPr>
          <w:lang w:val="en-GB"/>
        </w:rPr>
        <w:t xml:space="preserve"> 2011; Sheridan &amp; Bickford 2011; Cheung </w:t>
      </w:r>
      <w:r w:rsidR="00CA19C2" w:rsidRPr="00CA19C2">
        <w:rPr>
          <w:i/>
          <w:iCs/>
          <w:lang w:val="en-GB"/>
        </w:rPr>
        <w:t>et al.</w:t>
      </w:r>
      <w:r w:rsidR="00CA19C2" w:rsidRPr="00CA19C2">
        <w:rPr>
          <w:lang w:val="en-GB"/>
        </w:rPr>
        <w:t xml:space="preserve"> 2013)</w:t>
      </w:r>
      <w:r w:rsidR="00101372">
        <w:fldChar w:fldCharType="end"/>
      </w:r>
      <w:r w:rsidR="009102F3">
        <w:t xml:space="preserve">. </w:t>
      </w:r>
      <w:r w:rsidR="0024728C">
        <w:t>However,</w:t>
      </w:r>
      <w:r w:rsidR="001401B1">
        <w:t xml:space="preserve"> </w:t>
      </w:r>
      <w:r w:rsidR="00C829E5">
        <w:t xml:space="preserve">the size-distribution of </w:t>
      </w:r>
      <w:r w:rsidR="0072003B">
        <w:t xml:space="preserve">many </w:t>
      </w:r>
      <w:r w:rsidR="004601C2">
        <w:t>species span</w:t>
      </w:r>
      <w:r w:rsidR="0042184D">
        <w:t>s</w:t>
      </w:r>
      <w:r w:rsidR="004601C2">
        <w:t xml:space="preserve"> several orders of magnitude</w:t>
      </w:r>
      <w:r w:rsidR="00414376">
        <w:t xml:space="preserve">. </w:t>
      </w:r>
      <w:r w:rsidR="00F57569">
        <w:t>A</w:t>
      </w:r>
      <w:r w:rsidR="00CE2D0E">
        <w:t xml:space="preserve"> </w:t>
      </w:r>
      <w:r w:rsidR="00250904">
        <w:t>warming-</w:t>
      </w:r>
      <w:r w:rsidR="00CE2D0E">
        <w:t xml:space="preserve">signal in </w:t>
      </w:r>
      <w:r w:rsidR="00A73FFB">
        <w:t xml:space="preserve">mean size </w:t>
      </w:r>
      <w:r w:rsidR="00505BCD">
        <w:t>could</w:t>
      </w:r>
      <w:r w:rsidR="00D54863">
        <w:t xml:space="preserve"> be </w:t>
      </w:r>
      <w:r w:rsidR="00CE23B2">
        <w:t xml:space="preserve">therefore be </w:t>
      </w:r>
      <w:r w:rsidR="00D54863">
        <w:t xml:space="preserve">undetected </w:t>
      </w:r>
      <w:r w:rsidR="006A2929">
        <w:t xml:space="preserve">even if the </w:t>
      </w:r>
      <w:r w:rsidR="00D27EE5">
        <w:t xml:space="preserve">size-distribution </w:t>
      </w:r>
      <w:r w:rsidR="00074649">
        <w:t>changes</w:t>
      </w:r>
      <w:r w:rsidR="0049239F">
        <w:t xml:space="preserve"> </w:t>
      </w:r>
      <w:r w:rsidR="00D535BB">
        <w:t xml:space="preserve">if </w:t>
      </w:r>
      <w:r w:rsidR="00417687">
        <w:t xml:space="preserve">e.g. </w:t>
      </w:r>
      <w:r w:rsidR="00D535BB">
        <w:t>increases in juvenile growth outweigh the decline in growth by adults</w:t>
      </w:r>
      <w:r w:rsidR="00647A10">
        <w:t xml:space="preserve">, </w:t>
      </w:r>
      <w:r w:rsidR="00D51807">
        <w:t xml:space="preserve">as </w:t>
      </w:r>
      <w:r w:rsidR="00D535BB">
        <w:t xml:space="preserve">consistent with the temperature size-rule, TSR </w:t>
      </w:r>
      <w:r w:rsidR="00D535BB">
        <w:fldChar w:fldCharType="begin"/>
      </w:r>
      <w:r w:rsidR="00D535BB">
        <w:instrText xml:space="preserve"> ADDIN ZOTERO_ITEM CSL_CITATION {"citationID":"SPH9JIBJ","properties":{"formattedCitation":"(Atkinson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D535BB">
        <w:fldChar w:fldCharType="separate"/>
      </w:r>
      <w:r w:rsidR="00D535BB">
        <w:rPr>
          <w:noProof/>
        </w:rPr>
        <w:t>(Atkinson 1994)</w:t>
      </w:r>
      <w:r w:rsidR="00D535BB">
        <w:fldChar w:fldCharType="end"/>
      </w:r>
      <w:r w:rsidR="00BA1B27">
        <w:t>.</w:t>
      </w:r>
      <w:r w:rsidR="00C1523B">
        <w:t xml:space="preserve"> </w:t>
      </w:r>
      <w:r w:rsidR="007C5D72">
        <w:t xml:space="preserve">It </w:t>
      </w:r>
      <w:r w:rsidR="00BB53DA">
        <w:t>may</w:t>
      </w:r>
      <w:r w:rsidR="00C21642">
        <w:t xml:space="preserve"> be </w:t>
      </w:r>
      <w:r w:rsidR="00DE6B24">
        <w:t xml:space="preserve">more </w:t>
      </w:r>
      <w:r w:rsidR="00C21642">
        <w:t xml:space="preserve">informative </w:t>
      </w:r>
      <w:r w:rsidR="00396B88">
        <w:t>to invest</w:t>
      </w:r>
      <w:r w:rsidR="00E80DA7">
        <w:t>ig</w:t>
      </w:r>
      <w:r w:rsidR="00396B88">
        <w:t>a</w:t>
      </w:r>
      <w:r w:rsidR="00E80DA7">
        <w:t>t</w:t>
      </w:r>
      <w:r w:rsidR="00396B88">
        <w:t xml:space="preserve">e change in the size-distribution and how these emerge, </w:t>
      </w:r>
      <w:r w:rsidR="00901FC3">
        <w:t xml:space="preserve">if the aim is to infer effects of warming on </w:t>
      </w:r>
      <w:r w:rsidR="00901FC3">
        <w:t xml:space="preserve">ecosystem properties such as the </w:t>
      </w:r>
      <w:r w:rsidR="0023225E">
        <w:t xml:space="preserve">ecological </w:t>
      </w:r>
      <w:r w:rsidR="00901FC3">
        <w:t>role of individual species, biomass production and energy fluxes</w:t>
      </w:r>
      <w:r w:rsidR="006234CB">
        <w:t xml:space="preserve"> </w:t>
      </w:r>
      <w:r w:rsidR="006234CB">
        <w:fldChar w:fldCharType="begin"/>
      </w:r>
      <w:r w:rsidR="006234CB">
        <w:instrText xml:space="preserve"> ADDIN ZOTERO_ITEM CSL_CITATION {"citationID":"HTagrr5z","properties":{"formattedCitation":"(Yvon\\uc0\\u8208{}Durocher {\\i{}et al.} 2011)","plainCitation":"(Yvon‐Durocher et al. 2011)","noteIndex":0},"citationItems":[{"id":948,"uris":["http://zotero.org/users/6116610/items/XJQXAPJQ"],"uri":["http://zotero.org/users/6116610/items/XJQXAPJQ"],"itemData":{"id":948,"type":"article-journal","abstract":"Organism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6234CB">
        <w:rPr>
          <w:rFonts w:ascii="Cambria Math" w:hAnsi="Cambria Math" w:cs="Cambria Math"/>
        </w:rPr>
        <w:instrText>∼</w:instrText>
      </w:r>
      <w:r w:rsidR="006234CB">
        <w:instrText xml:space="preserve">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ecosystems","volume":"17","author":[{"family":"Yvon‐Durocher","given":"Gabriel"},{"family":"Montoya","given":"José M."},{"family":"Trimmer","given":"Mark"},{"family":"Woodward","given":"Guy"}],"issued":{"date-parts":[["2011"]]}}}],"schema":"https://github.com/citation-style-language/schema/raw/master/csl-citation.json"} </w:instrText>
      </w:r>
      <w:r w:rsidR="006234CB">
        <w:fldChar w:fldCharType="separate"/>
      </w:r>
      <w:r w:rsidR="006234CB" w:rsidRPr="006234CB">
        <w:rPr>
          <w:lang w:val="en-GB"/>
        </w:rPr>
        <w:t xml:space="preserve">(Yvon‐Durocher </w:t>
      </w:r>
      <w:r w:rsidR="006234CB" w:rsidRPr="006234CB">
        <w:rPr>
          <w:i/>
          <w:iCs/>
          <w:lang w:val="en-GB"/>
        </w:rPr>
        <w:t>et al.</w:t>
      </w:r>
      <w:r w:rsidR="006234CB" w:rsidRPr="006234CB">
        <w:rPr>
          <w:lang w:val="en-GB"/>
        </w:rPr>
        <w:t xml:space="preserve"> 2011)</w:t>
      </w:r>
      <w:r w:rsidR="006234CB">
        <w:fldChar w:fldCharType="end"/>
      </w:r>
      <w:r w:rsidR="00100B55">
        <w:t xml:space="preserve">. This is </w:t>
      </w:r>
      <w:r w:rsidR="00624510">
        <w:t xml:space="preserve">because </w:t>
      </w:r>
      <w:r w:rsidR="002225E7">
        <w:t>key trait</w:t>
      </w:r>
      <w:r w:rsidR="00574B3E">
        <w:t>s</w:t>
      </w:r>
      <w:r w:rsidR="002225E7">
        <w:t xml:space="preserve"> </w:t>
      </w:r>
      <w:r w:rsidR="00CC7AE5">
        <w:t xml:space="preserve">such as </w:t>
      </w:r>
      <w:r w:rsidR="00D33A1A">
        <w:t>metabolism</w:t>
      </w:r>
      <w:r w:rsidR="00CA635E">
        <w:t xml:space="preserve">, </w:t>
      </w:r>
      <w:r w:rsidR="00DE48AC">
        <w:t xml:space="preserve">feeding, </w:t>
      </w:r>
      <w:r w:rsidR="00CA635E">
        <w:t>growth</w:t>
      </w:r>
      <w:r w:rsidR="004171B7">
        <w:t xml:space="preserve">, </w:t>
      </w:r>
      <w:r w:rsidR="00CA635E">
        <w:t>mortality</w:t>
      </w:r>
      <w:r w:rsidR="000E70A1">
        <w:t xml:space="preserve"> </w:t>
      </w:r>
      <w:r w:rsidR="0095415D">
        <w:fldChar w:fldCharType="begin"/>
      </w:r>
      <w:r w:rsidR="00666D21">
        <w:instrText xml:space="preserve"> ADDIN ZOTERO_ITEM CSL_CITATION {"citationID":"BgchpuTp","properties":{"formattedCitation":"(Ursin 1973; Pauly 1980; Brown {\\i{}et al.} 2004; Blanchard {\\i{}et al.} 2017; Thorson {\\i{}et al.} 2017; Andersen 2020)","plainCitation":"(Ursin 1973; Pauly 1980; Brown et al. 2004; Blanchard et al. 2017; Thorson et al. 2017; Andersen 2020)","noteIndex":0},"citationItems":[{"id":912,"uris":["http://zotero.org/users/6116610/items/XWN9LESA"],"uri":["http://zotero.org/users/6116610/items/XWN9LESA"],"itemData":{"id":912,"type":"article-journal","container-title":"Meddelelser fra Danmarks Fiskeri-og Havun- dersgelser","title":"On the prey size preferences of cod and dab","volume":"7:8598","author":[{"family":"Ursin","given":"Erik"}],"issued":{"date-parts":[["1973"]]}}},{"id":877,"uris":["http://zotero.org/users/6116610/items/77LBQAKL"],"uri":["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J."}],"issued":{"date-parts":[["2017",3]]}}},{"id":952,"uris":["http://zotero.org/users/6116610/items/56NUQ2AJ"],"uri":["http://zotero.org/users/6116610/items/56NUQ2AJ"],"itemData":{"id":952,"type":"article-journal","abstract":"Scientists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M."},{"family":"Gao","given":"Jin"}],"issued":{"date-parts":[["2017"]]}}},{"id":2405,"uris":["http://zotero.org/users/6116610/items/2Y7YWXQJ"],"uri":["http://zotero.org/users/6116610/items/2Y7YWXQJ"],"itemData":{"id":2405,"type":"article-journal","abstract":"Abstract. Fisheries science and management is founded upon the Beverton–Holt theory of fish stock demography. The theory uses age as the structuring variable; h","container-title":"ICES Journal of Marine Science","DOI":"10.1093/icesjms/fsaa157","issue":"7-8","journalAbbreviation":"ICES J Mar Sci","language":"en","page":"2445-2455","source":"academic.oup.com","title":"Size-based theory for fisheries advice","volume":"77","author":[{"family":"Andersen","given":"K. H."}],"issued":{"date-parts":[["2020"]]}}}],"schema":"https://github.com/citation-style-language/schema/raw/master/csl-citation.json"} </w:instrText>
      </w:r>
      <w:r w:rsidR="0095415D">
        <w:fldChar w:fldCharType="separate"/>
      </w:r>
      <w:r w:rsidR="00666D21" w:rsidRPr="00666D21">
        <w:rPr>
          <w:lang w:val="en-GB"/>
        </w:rPr>
        <w:t xml:space="preserve">(Ursin 1973; Pauly 1980; Brown </w:t>
      </w:r>
      <w:r w:rsidR="00666D21" w:rsidRPr="00666D21">
        <w:rPr>
          <w:i/>
          <w:iCs/>
          <w:lang w:val="en-GB"/>
        </w:rPr>
        <w:t>et al.</w:t>
      </w:r>
      <w:r w:rsidR="00666D21" w:rsidRPr="00666D21">
        <w:rPr>
          <w:lang w:val="en-GB"/>
        </w:rPr>
        <w:t xml:space="preserve"> 2004; Blanchard </w:t>
      </w:r>
      <w:r w:rsidR="00666D21" w:rsidRPr="00666D21">
        <w:rPr>
          <w:i/>
          <w:iCs/>
          <w:lang w:val="en-GB"/>
        </w:rPr>
        <w:t>et al.</w:t>
      </w:r>
      <w:r w:rsidR="00666D21" w:rsidRPr="00666D21">
        <w:rPr>
          <w:lang w:val="en-GB"/>
        </w:rPr>
        <w:t xml:space="preserve"> 2017; Thorson </w:t>
      </w:r>
      <w:r w:rsidR="00666D21" w:rsidRPr="00666D21">
        <w:rPr>
          <w:i/>
          <w:iCs/>
          <w:lang w:val="en-GB"/>
        </w:rPr>
        <w:t>et al.</w:t>
      </w:r>
      <w:r w:rsidR="00666D21" w:rsidRPr="00666D21">
        <w:rPr>
          <w:lang w:val="en-GB"/>
        </w:rPr>
        <w:t xml:space="preserve"> 2017; Andersen 2020)</w:t>
      </w:r>
      <w:r w:rsidR="0095415D">
        <w:fldChar w:fldCharType="end"/>
      </w:r>
      <w:r w:rsidR="0080315B">
        <w:t>, scale with size</w:t>
      </w:r>
      <w:r w:rsidR="000D6DE8">
        <w:t xml:space="preserve"> allometrically</w:t>
      </w:r>
      <w:r w:rsidR="000A24E7">
        <w:t xml:space="preserve">, </w:t>
      </w:r>
      <w:r w:rsidR="00746999">
        <w:t xml:space="preserve">and the trait value at the average size is not the same as the average population trait value </w:t>
      </w:r>
      <w:r w:rsidR="00AC1735">
        <w:fldChar w:fldCharType="begin"/>
      </w:r>
      <w:r w:rsidR="00AC1735">
        <w:instrText xml:space="preserve"> ADDIN ZOTERO_ITEM CSL_CITATION {"citationID":"TRm5nord","properties":{"formattedCitation":"(Bernhardt {\\i{}et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00AC1735">
        <w:fldChar w:fldCharType="separate"/>
      </w:r>
      <w:r w:rsidR="00AC1735" w:rsidRPr="00AC1735">
        <w:rPr>
          <w:lang w:val="en-GB"/>
        </w:rPr>
        <w:t xml:space="preserve">(Bernhardt </w:t>
      </w:r>
      <w:r w:rsidR="00AC1735" w:rsidRPr="00AC1735">
        <w:rPr>
          <w:i/>
          <w:iCs/>
          <w:lang w:val="en-GB"/>
        </w:rPr>
        <w:t>et al.</w:t>
      </w:r>
      <w:r w:rsidR="00AC1735" w:rsidRPr="00AC1735">
        <w:rPr>
          <w:lang w:val="en-GB"/>
        </w:rPr>
        <w:t xml:space="preserve"> 2018)</w:t>
      </w:r>
      <w:r w:rsidR="00AC1735">
        <w:fldChar w:fldCharType="end"/>
      </w:r>
      <w:r w:rsidR="000427D8">
        <w:t>.</w:t>
      </w:r>
      <w:r w:rsidR="009C426F">
        <w:t xml:space="preserve"> </w:t>
      </w:r>
    </w:p>
    <w:p w14:paraId="0D58718A" w14:textId="01BE798B" w:rsidR="007A2CC8" w:rsidRDefault="00430F45" w:rsidP="009E0718">
      <w:pPr>
        <w:spacing w:line="480" w:lineRule="auto"/>
        <w:ind w:firstLine="284"/>
        <w:contextualSpacing/>
        <w:jc w:val="both"/>
      </w:pPr>
      <w:r>
        <w:rPr>
          <w:rFonts w:eastAsiaTheme="minorEastAsia"/>
        </w:rPr>
        <w:t>The size-spectrum</w:t>
      </w:r>
      <w:r w:rsidR="004759AA">
        <w:rPr>
          <w:rFonts w:eastAsiaTheme="minorEastAsia"/>
        </w:rPr>
        <w:t xml:space="preserve"> </w:t>
      </w:r>
      <w:r>
        <w:rPr>
          <w:rFonts w:eastAsiaTheme="minorEastAsia"/>
        </w:rPr>
        <w:t>is the relationship between number of individuals in a body-size class and the average size of that class, and the size-spectrum slope (</w:t>
      </w:r>
      <m:oMath>
        <m:r>
          <w:rPr>
            <w:rFonts w:ascii="Cambria Math" w:eastAsiaTheme="minorEastAsia" w:hAnsi="Cambria Math"/>
          </w:rPr>
          <m:t>b</m:t>
        </m:r>
      </m:oMath>
      <w:r>
        <w:rPr>
          <w:rFonts w:eastAsiaTheme="minorEastAsia"/>
        </w:rPr>
        <w:t xml:space="preserve">) is the often-linear relationship between the two variables on a log-log scale </w:t>
      </w:r>
      <w:r>
        <w:rPr>
          <w:rFonts w:eastAsiaTheme="minorEastAsia"/>
        </w:rPr>
        <w:fldChar w:fldCharType="begin"/>
      </w:r>
      <w:r w:rsidR="006234CB">
        <w:rPr>
          <w:rFonts w:eastAsiaTheme="minorEastAsia"/>
        </w:rPr>
        <w:instrText xml:space="preserve"> ADDIN ZOTERO_ITEM CSL_CITATION {"citationID":"TuMdiOrw","properties":{"formattedCitation":"(Sheldon {\\i{}et al.} 1973; White {\\i{}et al.} 2007; Edwards {\\i{}et al.} 2017)","plainCitation":"(Sheldon et al. 1973; White et al. 2007; Edwards et al. 2017)","noteIndex":0},"citationItems":[{"id":928,"uris":["http://zotero.org/users/6116610/items/65S6DA6Z"],"uri":["http://zotero.org/users/6116610/items/65S6DA6Z"],"itemData":{"id":928,"type":"article-journal","abstract":"In the surface waters of the ocean particle production and consumption are in balance. The structure of the pelagic food chain and the morphological limitations dictated by the environment are such that, in general, large particles have to consume smaller ones. If the large particles are removed the small particles cannot be consumed and their production rate can be measured. A state of exponential growth seems to be normal. The rate of production, as revealed by small particle growth following predation release, is much greater than the apparent rate of primary production indicated by radiocarbon uptake.","container-title":"Limnology and Oceanography","DOI":"10.4319/lo.1973.18.5.0719","ISSN":"1939-5590","issue":"5","language":"en","page":"719-733","source":"Wiley Online Library","title":"The Production of Particles in the Surface Waters of the Ocean with Particular Reference to the Sargasso Sea1","volume":"18","author":[{"family":"Sheldon","given":"R. W."},{"family":"Sutcliffe","given":"W. H."},{"family":"Prakash","given":"A."}],"issued":{"date-parts":[["1973"]]}}},{"id":306,"uris":["http://zotero.org/users/6116610/items/8J3FH2YV"],"uri":["http://zotero.org/users/6116610/items/8J3FH2YV"],"itemData":{"id":306,"type":"article-journal","container-title":"Trends in Ecology &amp; Evolution","issue":"6","page":"323–330","title":"Relationships between body size and abundance in ecology","volume":"22","author":[{"family":"White","given":"Ethan P"},{"family":"Ernest","given":"S K Morgan"},{"family":"Kerkhoff","given":"Andrew J"},{"family":"Enquist","given":"Brian J"}],"issued":{"date-parts":[["2007"]]}}},{"id":2155,"uris":["http://zotero.org/users/6116610/items/AND3T26Y"],"uri":["http://zotero.org/users/6116610/items/AND3T26Y"],"itemData":{"id":2155,"type":"article-journal","abstract":"The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L."}],"issued":{"date-parts":[["2017"]]}}}],"schema":"https://github.com/citation-style-language/schema/raw/master/csl-citation.json"} </w:instrText>
      </w:r>
      <w:r>
        <w:rPr>
          <w:rFonts w:eastAsiaTheme="minorEastAsia"/>
        </w:rPr>
        <w:fldChar w:fldCharType="separate"/>
      </w:r>
      <w:r w:rsidR="006234CB" w:rsidRPr="006234CB">
        <w:rPr>
          <w:lang w:val="en-GB"/>
        </w:rPr>
        <w:t xml:space="preserve">(Sheldon </w:t>
      </w:r>
      <w:r w:rsidR="006234CB" w:rsidRPr="006234CB">
        <w:rPr>
          <w:i/>
          <w:iCs/>
          <w:lang w:val="en-GB"/>
        </w:rPr>
        <w:t>et al.</w:t>
      </w:r>
      <w:r w:rsidR="006234CB" w:rsidRPr="006234CB">
        <w:rPr>
          <w:lang w:val="en-GB"/>
        </w:rPr>
        <w:t xml:space="preserve"> 1973; White </w:t>
      </w:r>
      <w:r w:rsidR="006234CB" w:rsidRPr="006234CB">
        <w:rPr>
          <w:i/>
          <w:iCs/>
          <w:lang w:val="en-GB"/>
        </w:rPr>
        <w:t>et al.</w:t>
      </w:r>
      <w:r w:rsidR="006234CB" w:rsidRPr="006234CB">
        <w:rPr>
          <w:lang w:val="en-GB"/>
        </w:rPr>
        <w:t xml:space="preserve"> 2007; Edwards </w:t>
      </w:r>
      <w:r w:rsidR="006234CB" w:rsidRPr="006234CB">
        <w:rPr>
          <w:i/>
          <w:iCs/>
          <w:lang w:val="en-GB"/>
        </w:rPr>
        <w:t>et al.</w:t>
      </w:r>
      <w:r w:rsidR="006234CB" w:rsidRPr="006234CB">
        <w:rPr>
          <w:lang w:val="en-GB"/>
        </w:rPr>
        <w:t xml:space="preserve"> 2017)</w:t>
      </w:r>
      <w:r>
        <w:rPr>
          <w:rFonts w:eastAsiaTheme="minorEastAsia"/>
        </w:rPr>
        <w:fldChar w:fldCharType="end"/>
      </w:r>
      <w:r>
        <w:rPr>
          <w:rFonts w:eastAsiaTheme="minorEastAsia"/>
        </w:rPr>
        <w:t xml:space="preserve">. </w:t>
      </w:r>
      <w:r w:rsidR="00A8599A">
        <w:rPr>
          <w:rFonts w:eastAsiaTheme="minorEastAsia"/>
        </w:rPr>
        <w:t>Hence, i</w:t>
      </w:r>
      <w:r>
        <w:rPr>
          <w:rFonts w:eastAsiaTheme="minorEastAsia"/>
        </w:rPr>
        <w:t xml:space="preserve">t implicitly captures </w:t>
      </w:r>
      <w:r w:rsidR="00BE315D">
        <w:rPr>
          <w:rFonts w:eastAsiaTheme="minorEastAsia"/>
        </w:rPr>
        <w:t xml:space="preserve">temperature-dependent </w:t>
      </w:r>
      <w:r>
        <w:rPr>
          <w:rFonts w:eastAsiaTheme="minorEastAsia"/>
        </w:rPr>
        <w:t xml:space="preserve">ecological processes such as body growth, mortality and recruitment </w:t>
      </w:r>
      <w:r>
        <w:rPr>
          <w:rFonts w:eastAsiaTheme="minorEastAsia"/>
        </w:rPr>
        <w:fldChar w:fldCharType="begin"/>
      </w:r>
      <w:r>
        <w:rPr>
          <w:rFonts w:eastAsiaTheme="minorEastAsia"/>
        </w:rPr>
        <w:instrText xml:space="preserve"> ADDIN ZOTERO_ITEM CSL_CITATION {"citationID":"YcK0Ji70","properties":{"formattedCitation":"(Blanchard {\\i{}et al.} 2017; Heneghan {\\i{}et al.} 2019)","plainCitation":"(Blanchard et al. 2017; Heneghan et al. 2019)","noteIndex":0},"citationItems":[{"id":977,"uris":["http://zotero.org/users/6116610/items/QYPPUEVK"],"uri":["http://zotero.org/users/6116610/items/QYPPUEVK"],"itemData":{"id":977,"type":"article-journal","container-title":"Trends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J."}],"issued":{"date-parts":[["2017",3]]}}},{"id":2863,"uris":["http://zotero.org/users/6116610/items/UFEI5VMV"],"uri":["http://zotero.org/users/6116610/items/UFEI5VMV"],"itemData":{"id":2863,"type":"article-journal","abstract":"Climate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D."}],"issued":{"date-parts":[["2019",5,3]]}}}],"schema":"https://github.com/citation-style-language/schema/raw/master/csl-citation.json"} </w:instrText>
      </w:r>
      <w:r>
        <w:rPr>
          <w:rFonts w:eastAsiaTheme="minorEastAsia"/>
        </w:rPr>
        <w:fldChar w:fldCharType="separate"/>
      </w:r>
      <w:r w:rsidRPr="000B0FB5">
        <w:rPr>
          <w:lang w:val="en-GB"/>
        </w:rPr>
        <w:t xml:space="preserve">(Blanchard </w:t>
      </w:r>
      <w:r w:rsidRPr="000B0FB5">
        <w:rPr>
          <w:i/>
          <w:iCs/>
          <w:lang w:val="en-GB"/>
        </w:rPr>
        <w:t>et al.</w:t>
      </w:r>
      <w:r w:rsidRPr="000B0FB5">
        <w:rPr>
          <w:lang w:val="en-GB"/>
        </w:rPr>
        <w:t xml:space="preserve"> 2017; Heneghan </w:t>
      </w:r>
      <w:r w:rsidRPr="000B0FB5">
        <w:rPr>
          <w:i/>
          <w:iCs/>
          <w:lang w:val="en-GB"/>
        </w:rPr>
        <w:t>et al.</w:t>
      </w:r>
      <w:r w:rsidRPr="000B0FB5">
        <w:rPr>
          <w:lang w:val="en-GB"/>
        </w:rPr>
        <w:t xml:space="preserve"> 2019)</w:t>
      </w:r>
      <w:r>
        <w:rPr>
          <w:rFonts w:eastAsiaTheme="minorEastAsia"/>
        </w:rPr>
        <w:fldChar w:fldCharType="end"/>
      </w:r>
      <w:r w:rsidR="00192177">
        <w:rPr>
          <w:rFonts w:eastAsiaTheme="minorEastAsia"/>
        </w:rPr>
        <w:t xml:space="preserve">. </w:t>
      </w:r>
      <w:r w:rsidR="002442D7">
        <w:rPr>
          <w:rFonts w:eastAsiaTheme="minorEastAsia"/>
        </w:rPr>
        <w:t xml:space="preserve">Despite </w:t>
      </w:r>
      <w:r w:rsidR="00EC30C9">
        <w:rPr>
          <w:rFonts w:eastAsiaTheme="minorEastAsia"/>
        </w:rPr>
        <w:t xml:space="preserve">its </w:t>
      </w:r>
      <w:r w:rsidR="00232804">
        <w:rPr>
          <w:rFonts w:eastAsiaTheme="minorEastAsia"/>
        </w:rPr>
        <w:t xml:space="preserve">rich </w:t>
      </w:r>
      <w:r w:rsidR="00EC30C9">
        <w:rPr>
          <w:rFonts w:eastAsiaTheme="minorEastAsia"/>
        </w:rPr>
        <w:t xml:space="preserve">theoretical </w:t>
      </w:r>
      <w:r w:rsidR="00B95732">
        <w:rPr>
          <w:rFonts w:eastAsiaTheme="minorEastAsia"/>
        </w:rPr>
        <w:t xml:space="preserve">foundation </w:t>
      </w:r>
      <w:r w:rsidR="00915BE3">
        <w:rPr>
          <w:rFonts w:eastAsiaTheme="minorEastAsia"/>
        </w:rPr>
        <w:fldChar w:fldCharType="begin"/>
      </w:r>
      <w:r w:rsidR="00915BE3">
        <w:rPr>
          <w:rFonts w:eastAsiaTheme="minorEastAsia"/>
        </w:rPr>
        <w:instrText xml:space="preserve"> ADDIN ZOTERO_ITEM CSL_CITATION {"citationID":"r6DkE6hr","properties":{"formattedCitation":"(Andersen 2019)","plainCitation":"(Andersen 2019)","noteIndex":0},"citationItems":[{"id":911,"uris":["http://zotero.org/users/6116610/items/ATL294ZJ"],"uri":["http://zotero.org/users/6116610/items/ATL294ZJ"],"itemData":{"id":911,"type":"book","abstract":"Fish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915BE3">
        <w:rPr>
          <w:rFonts w:eastAsiaTheme="minorEastAsia"/>
        </w:rPr>
        <w:fldChar w:fldCharType="separate"/>
      </w:r>
      <w:r w:rsidR="00915BE3">
        <w:rPr>
          <w:rFonts w:eastAsiaTheme="minorEastAsia"/>
          <w:noProof/>
        </w:rPr>
        <w:t>(Andersen 2019)</w:t>
      </w:r>
      <w:r w:rsidR="00915BE3">
        <w:rPr>
          <w:rFonts w:eastAsiaTheme="minorEastAsia"/>
        </w:rPr>
        <w:fldChar w:fldCharType="end"/>
      </w:r>
      <w:r w:rsidR="00116D4E">
        <w:rPr>
          <w:rFonts w:eastAsiaTheme="minorEastAsia"/>
        </w:rPr>
        <w:t xml:space="preserve"> </w:t>
      </w:r>
      <w:r w:rsidR="00B95732">
        <w:rPr>
          <w:rFonts w:eastAsiaTheme="minorEastAsia"/>
        </w:rPr>
        <w:t>a</w:t>
      </w:r>
      <w:r w:rsidR="00232804">
        <w:rPr>
          <w:rFonts w:eastAsiaTheme="minorEastAsia"/>
        </w:rPr>
        <w:t xml:space="preserve">nd </w:t>
      </w:r>
      <w:r w:rsidR="00D219B5">
        <w:rPr>
          <w:rFonts w:eastAsiaTheme="minorEastAsia"/>
        </w:rPr>
        <w:t xml:space="preserve">usefulness as an </w:t>
      </w:r>
      <w:r w:rsidR="00822AF6">
        <w:rPr>
          <w:rFonts w:eastAsiaTheme="minorEastAsia"/>
        </w:rPr>
        <w:t xml:space="preserve">ecological </w:t>
      </w:r>
      <w:r w:rsidR="00915BE3">
        <w:rPr>
          <w:rFonts w:eastAsiaTheme="minorEastAsia"/>
        </w:rPr>
        <w:t xml:space="preserve">indicator, </w:t>
      </w:r>
      <w:r w:rsidR="00221E4D">
        <w:t>r</w:t>
      </w:r>
      <w:r>
        <w:rPr>
          <w:rFonts w:eastAsiaTheme="minorEastAsia"/>
        </w:rPr>
        <w:t xml:space="preserve">elatively few studies </w:t>
      </w:r>
      <w:r w:rsidR="007D6D56">
        <w:rPr>
          <w:rFonts w:eastAsiaTheme="minorEastAsia"/>
        </w:rPr>
        <w:t>have evaluated warming</w:t>
      </w:r>
      <w:r w:rsidR="004B4392">
        <w:rPr>
          <w:rFonts w:eastAsiaTheme="minorEastAsia"/>
        </w:rPr>
        <w:t>-</w:t>
      </w:r>
      <w:r w:rsidR="007D6D56">
        <w:rPr>
          <w:rFonts w:eastAsiaTheme="minorEastAsia"/>
        </w:rPr>
        <w:t xml:space="preserve">effects </w:t>
      </w:r>
      <w:r w:rsidR="00DA4DEA">
        <w:rPr>
          <w:rFonts w:eastAsiaTheme="minorEastAsia"/>
        </w:rPr>
        <w:t xml:space="preserve">on the </w:t>
      </w:r>
      <w:r>
        <w:rPr>
          <w:rFonts w:eastAsiaTheme="minorEastAsia"/>
        </w:rPr>
        <w:t xml:space="preserve">species size-spectrum </w:t>
      </w:r>
      <w:r w:rsidR="00947475">
        <w:rPr>
          <w:rFonts w:eastAsiaTheme="minorEastAsia"/>
        </w:rPr>
        <w:t xml:space="preserve">in </w:t>
      </w:r>
      <w:r w:rsidR="00015D51">
        <w:rPr>
          <w:rFonts w:eastAsiaTheme="minorEastAsia"/>
        </w:rPr>
        <w:t xml:space="preserve">larger </w:t>
      </w:r>
      <w:r w:rsidR="00966CDA">
        <w:rPr>
          <w:rFonts w:eastAsiaTheme="minorEastAsia"/>
        </w:rPr>
        <w:t>bodie</w:t>
      </w:r>
      <w:r w:rsidR="00366531">
        <w:rPr>
          <w:rFonts w:eastAsiaTheme="minorEastAsia"/>
        </w:rPr>
        <w:t>d</w:t>
      </w:r>
      <w:r w:rsidR="00966CDA">
        <w:rPr>
          <w:rFonts w:eastAsiaTheme="minorEastAsia"/>
        </w:rPr>
        <w:t xml:space="preserve"> species </w:t>
      </w:r>
      <w:commentRangeStart w:id="6"/>
      <w:r w:rsidR="003F1C55">
        <w:rPr>
          <w:rFonts w:eastAsiaTheme="minorEastAsia"/>
        </w:rPr>
        <w:t xml:space="preserve">(but see </w:t>
      </w:r>
      <w:r w:rsidR="00DB1DB0">
        <w:rPr>
          <w:rFonts w:eastAsiaTheme="minorEastAsia"/>
        </w:rPr>
        <w:fldChar w:fldCharType="begin"/>
      </w:r>
      <w:r w:rsidR="00DB1DB0">
        <w:rPr>
          <w:rFonts w:eastAsiaTheme="minorEastAsia"/>
        </w:rPr>
        <w:instrText xml:space="preserve"> ADDIN ZOTERO_ITEM CSL_CITATION {"citationID":"NORshQcF","properties":{"formattedCitation":"(Blanchard {\\i{}et al.} 2005)","plainCitation":"(Blanchard et al. 2005)","noteIndex":0},"citationItems":[{"id":243,"uris":["http://zotero.org/users/6116610/items/QRJIQ2G9"],"uri":["http://zotero.org/users/6116610/items/QRJIQ2G9"],"itemData":{"id":243,"type":"article-journal","container-title":"ICES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schema":"https://github.com/citation-style-language/schema/raw/master/csl-citation.json"} </w:instrText>
      </w:r>
      <w:r w:rsidR="00DB1DB0">
        <w:rPr>
          <w:rFonts w:eastAsiaTheme="minorEastAsia"/>
        </w:rPr>
        <w:fldChar w:fldCharType="separate"/>
      </w:r>
      <w:r w:rsidR="00DB1DB0" w:rsidRPr="00DB1DB0">
        <w:rPr>
          <w:lang w:val="en-GB"/>
        </w:rPr>
        <w:t xml:space="preserve">(Blanchard </w:t>
      </w:r>
      <w:r w:rsidR="00DB1DB0" w:rsidRPr="00DB1DB0">
        <w:rPr>
          <w:i/>
          <w:iCs/>
          <w:lang w:val="en-GB"/>
        </w:rPr>
        <w:t>et al.</w:t>
      </w:r>
      <w:r w:rsidR="00DB1DB0" w:rsidRPr="00DB1DB0">
        <w:rPr>
          <w:lang w:val="en-GB"/>
        </w:rPr>
        <w:t xml:space="preserve"> 2005)</w:t>
      </w:r>
      <w:r w:rsidR="00DB1DB0">
        <w:rPr>
          <w:rFonts w:eastAsiaTheme="minorEastAsia"/>
        </w:rPr>
        <w:fldChar w:fldCharType="end"/>
      </w:r>
      <w:r w:rsidR="00433372">
        <w:rPr>
          <w:rFonts w:eastAsiaTheme="minorEastAsia"/>
        </w:rPr>
        <w:t>)</w:t>
      </w:r>
      <w:commentRangeEnd w:id="6"/>
      <w:r w:rsidR="00004E75">
        <w:rPr>
          <w:rStyle w:val="CommentReference"/>
        </w:rPr>
        <w:commentReference w:id="6"/>
      </w:r>
      <w:r w:rsidR="00D4259A">
        <w:rPr>
          <w:rFonts w:eastAsiaTheme="minorEastAsia"/>
        </w:rPr>
        <w:t>.</w:t>
      </w:r>
      <w:r w:rsidR="00587707">
        <w:rPr>
          <w:rFonts w:eastAsiaTheme="minorEastAsia"/>
        </w:rPr>
        <w:t xml:space="preserve"> </w:t>
      </w:r>
      <w:r w:rsidR="00FF1103">
        <w:rPr>
          <w:rFonts w:eastAsiaTheme="minorEastAsia"/>
        </w:rPr>
        <w:t xml:space="preserve">This could be </w:t>
      </w:r>
      <w:r w:rsidR="00BA350E">
        <w:rPr>
          <w:rFonts w:eastAsiaTheme="minorEastAsia"/>
        </w:rPr>
        <w:t xml:space="preserve">due </w:t>
      </w:r>
      <w:r w:rsidR="004A6C79">
        <w:rPr>
          <w:rFonts w:eastAsiaTheme="minorEastAsia"/>
        </w:rPr>
        <w:t xml:space="preserve">to a lack </w:t>
      </w:r>
      <w:r w:rsidR="00E06408">
        <w:rPr>
          <w:rFonts w:eastAsiaTheme="minorEastAsia"/>
        </w:rPr>
        <w:t xml:space="preserve">of </w:t>
      </w:r>
      <w:r w:rsidR="00BC46E3">
        <w:rPr>
          <w:rFonts w:eastAsiaTheme="minorEastAsia"/>
        </w:rPr>
        <w:t xml:space="preserve">theoretical predictions </w:t>
      </w:r>
      <w:r w:rsidR="007349DA">
        <w:rPr>
          <w:rFonts w:eastAsiaTheme="minorEastAsia"/>
        </w:rPr>
        <w:t xml:space="preserve">for how species spectra </w:t>
      </w:r>
      <w:r w:rsidR="00513E1A">
        <w:rPr>
          <w:rFonts w:eastAsiaTheme="minorEastAsia"/>
        </w:rPr>
        <w:t>will change with warming</w:t>
      </w:r>
      <w:r w:rsidR="00A32A7F">
        <w:rPr>
          <w:rFonts w:eastAsiaTheme="minorEastAsia"/>
        </w:rPr>
        <w:t xml:space="preserve"> (</w:t>
      </w:r>
      <w:r w:rsidR="00A31F94">
        <w:rPr>
          <w:rFonts w:eastAsiaTheme="minorEastAsia"/>
        </w:rPr>
        <w:t xml:space="preserve">note that </w:t>
      </w:r>
      <w:r w:rsidR="00EE65B7">
        <w:rPr>
          <w:rFonts w:eastAsiaTheme="minorEastAsia"/>
        </w:rPr>
        <w:t xml:space="preserve">in </w:t>
      </w:r>
      <w:r w:rsidR="00A31F94">
        <w:rPr>
          <w:rFonts w:eastAsiaTheme="minorEastAsia"/>
        </w:rPr>
        <w:t>unicell</w:t>
      </w:r>
      <w:r w:rsidR="00635621">
        <w:rPr>
          <w:rFonts w:eastAsiaTheme="minorEastAsia"/>
        </w:rPr>
        <w:t>ula</w:t>
      </w:r>
      <w:r w:rsidR="00A31F94">
        <w:rPr>
          <w:rFonts w:eastAsiaTheme="minorEastAsia"/>
        </w:rPr>
        <w:t xml:space="preserve">r </w:t>
      </w:r>
      <w:r w:rsidR="00B9162C">
        <w:rPr>
          <w:rFonts w:eastAsiaTheme="minorEastAsia"/>
        </w:rPr>
        <w:t xml:space="preserve">multispecies </w:t>
      </w:r>
      <w:r w:rsidR="00AF4C77">
        <w:rPr>
          <w:rFonts w:eastAsiaTheme="minorEastAsia"/>
        </w:rPr>
        <w:t>communit</w:t>
      </w:r>
      <w:r w:rsidR="00AF4C77">
        <w:rPr>
          <w:rFonts w:eastAsiaTheme="minorEastAsia"/>
        </w:rPr>
        <w:t>ies</w:t>
      </w:r>
      <w:r w:rsidR="00B960C0">
        <w:rPr>
          <w:rFonts w:eastAsiaTheme="minorEastAsia"/>
        </w:rPr>
        <w:t>, slope</w:t>
      </w:r>
      <w:r w:rsidR="00C96304">
        <w:rPr>
          <w:rFonts w:eastAsiaTheme="minorEastAsia"/>
        </w:rPr>
        <w:t xml:space="preserve">s are </w:t>
      </w:r>
      <w:r w:rsidR="00F34817">
        <w:rPr>
          <w:rFonts w:eastAsiaTheme="minorEastAsia"/>
        </w:rPr>
        <w:t xml:space="preserve">predicted to </w:t>
      </w:r>
      <w:r w:rsidR="00B960C0">
        <w:rPr>
          <w:rFonts w:eastAsiaTheme="minorEastAsia"/>
        </w:rPr>
        <w:t xml:space="preserve">decline as </w:t>
      </w:r>
      <w:r w:rsidR="00493145">
        <w:rPr>
          <w:rFonts w:eastAsiaTheme="minorEastAsia"/>
        </w:rPr>
        <w:t>smalle</w:t>
      </w:r>
      <w:r w:rsidR="00C40680">
        <w:rPr>
          <w:rFonts w:eastAsiaTheme="minorEastAsia"/>
        </w:rPr>
        <w:t>r</w:t>
      </w:r>
      <w:r w:rsidR="00493145">
        <w:rPr>
          <w:rFonts w:eastAsiaTheme="minorEastAsia"/>
        </w:rPr>
        <w:t xml:space="preserve">-bodied species become more dominant </w:t>
      </w:r>
      <w:r w:rsidR="00635621">
        <w:rPr>
          <w:rFonts w:eastAsiaTheme="minorEastAsia"/>
        </w:rPr>
        <w:fldChar w:fldCharType="begin"/>
      </w:r>
      <w:r w:rsidR="00635621">
        <w:rPr>
          <w:rFonts w:eastAsiaTheme="minorEastAsia"/>
        </w:rPr>
        <w:instrText xml:space="preserve"> ADDIN ZOTERO_ITEM CSL_CITATION {"citationID":"ENS5yctB","properties":{"formattedCitation":"(Daufresne {\\i{}et al.} 2009; Yvon\\uc0\\u8208{}Durocher {\\i{}et al.} 2011)","plainCitation":"(Daufresne et al. 2009; Yvon‐Durocher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948,"uris":["http://zotero.org/users/6116610/items/XJQXAPJQ"],"uri":["http://zotero.org/users/6116610/items/XJQXAPJQ"],"itemData":{"id":948,"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635621">
        <w:rPr>
          <w:rFonts w:ascii="Cambria Math" w:eastAsiaTheme="minorEastAsia" w:hAnsi="Cambria Math" w:cs="Cambria Math"/>
        </w:rPr>
        <w:instrText>∼</w:instrText>
      </w:r>
      <w:r w:rsidR="00635621">
        <w:rPr>
          <w:rFonts w:eastAsiaTheme="minorEastAsia"/>
        </w:rPr>
        <w:instrText xml:space="preserve">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ecosystems","volume":"17","author":[{"family":"Yvon‐Durocher","given":"Gabriel"},{"family":"Montoya","given":"José M."},{"family":"Trimmer","given":"Mark"},{"family":"Woodward","given":"Guy"}],"issued":{"date-parts":[["2011"]]}}}],"schema":"https://github.com/citation-style-language/schema/raw/master/csl-citation.json"} </w:instrText>
      </w:r>
      <w:r w:rsidR="00635621">
        <w:rPr>
          <w:rFonts w:eastAsiaTheme="minorEastAsia"/>
        </w:rPr>
        <w:fldChar w:fldCharType="separate"/>
      </w:r>
      <w:r w:rsidR="00635621" w:rsidRPr="00635621">
        <w:rPr>
          <w:lang w:val="en-GB"/>
        </w:rPr>
        <w:t>(</w:t>
      </w:r>
      <w:proofErr w:type="spellStart"/>
      <w:r w:rsidR="00635621" w:rsidRPr="00635621">
        <w:rPr>
          <w:lang w:val="en-GB"/>
        </w:rPr>
        <w:t>Daufresne</w:t>
      </w:r>
      <w:proofErr w:type="spellEnd"/>
      <w:r w:rsidR="00635621" w:rsidRPr="00635621">
        <w:rPr>
          <w:lang w:val="en-GB"/>
        </w:rPr>
        <w:t xml:space="preserve"> </w:t>
      </w:r>
      <w:r w:rsidR="00635621" w:rsidRPr="00635621">
        <w:rPr>
          <w:i/>
          <w:iCs/>
          <w:lang w:val="en-GB"/>
        </w:rPr>
        <w:t>et al.</w:t>
      </w:r>
      <w:r w:rsidR="00635621" w:rsidRPr="00635621">
        <w:rPr>
          <w:lang w:val="en-GB"/>
        </w:rPr>
        <w:t xml:space="preserve"> 2009; Yvon‐Durocher </w:t>
      </w:r>
      <w:r w:rsidR="00635621" w:rsidRPr="00635621">
        <w:rPr>
          <w:i/>
          <w:iCs/>
          <w:lang w:val="en-GB"/>
        </w:rPr>
        <w:t>et al.</w:t>
      </w:r>
      <w:r w:rsidR="00635621" w:rsidRPr="00635621">
        <w:rPr>
          <w:lang w:val="en-GB"/>
        </w:rPr>
        <w:t xml:space="preserve"> 2011)</w:t>
      </w:r>
      <w:r w:rsidR="00635621">
        <w:rPr>
          <w:rFonts w:eastAsiaTheme="minorEastAsia"/>
        </w:rPr>
        <w:fldChar w:fldCharType="end"/>
      </w:r>
      <w:r w:rsidR="00A32A7F">
        <w:rPr>
          <w:rFonts w:eastAsiaTheme="minorEastAsia"/>
        </w:rPr>
        <w:t>)</w:t>
      </w:r>
      <w:r w:rsidR="00F65AA0">
        <w:rPr>
          <w:rFonts w:eastAsiaTheme="minorEastAsia"/>
        </w:rPr>
        <w:t xml:space="preserve">. </w:t>
      </w:r>
      <w:r w:rsidR="00633504">
        <w:rPr>
          <w:rFonts w:eastAsiaTheme="minorEastAsia"/>
        </w:rPr>
        <w:t xml:space="preserve">Perhaps it is difficult to </w:t>
      </w:r>
      <w:r w:rsidR="00AE524C">
        <w:rPr>
          <w:rFonts w:eastAsiaTheme="minorEastAsia"/>
        </w:rPr>
        <w:t xml:space="preserve">reconcile </w:t>
      </w:r>
      <w:r w:rsidR="008A1B82">
        <w:rPr>
          <w:rFonts w:eastAsiaTheme="minorEastAsia"/>
        </w:rPr>
        <w:t xml:space="preserve">the </w:t>
      </w:r>
      <w:r w:rsidR="00FF1E5F">
        <w:rPr>
          <w:rFonts w:eastAsiaTheme="minorEastAsia"/>
        </w:rPr>
        <w:t xml:space="preserve">numerous </w:t>
      </w:r>
      <w:r w:rsidR="00F07C01">
        <w:rPr>
          <w:rFonts w:eastAsiaTheme="minorEastAsia"/>
        </w:rPr>
        <w:t xml:space="preserve">patch by </w:t>
      </w:r>
      <w:r w:rsidR="00FF1E5F">
        <w:rPr>
          <w:rFonts w:eastAsiaTheme="minorEastAsia"/>
        </w:rPr>
        <w:t xml:space="preserve">which the </w:t>
      </w:r>
      <w:r w:rsidR="00F07C01">
        <w:rPr>
          <w:rFonts w:eastAsiaTheme="minorEastAsia"/>
        </w:rPr>
        <w:t xml:space="preserve">species </w:t>
      </w:r>
      <w:r w:rsidR="00FF1E5F">
        <w:rPr>
          <w:rFonts w:eastAsiaTheme="minorEastAsia"/>
        </w:rPr>
        <w:t>size-spectrum could change</w:t>
      </w:r>
      <w:r w:rsidR="007E02A2">
        <w:rPr>
          <w:rFonts w:eastAsiaTheme="minorEastAsia"/>
        </w:rPr>
        <w:t xml:space="preserve"> with warming</w:t>
      </w:r>
      <w:r w:rsidR="00FF1E5F">
        <w:rPr>
          <w:rFonts w:eastAsiaTheme="minorEastAsia"/>
        </w:rPr>
        <w:t xml:space="preserve"> </w:t>
      </w:r>
      <w:r w:rsidR="001879B6">
        <w:rPr>
          <w:rFonts w:eastAsiaTheme="minorEastAsia"/>
        </w:rPr>
        <w:lastRenderedPageBreak/>
        <w:fldChar w:fldCharType="begin"/>
      </w:r>
      <w:r w:rsidR="001879B6">
        <w:rPr>
          <w:rFonts w:eastAsiaTheme="minorEastAsia"/>
        </w:rPr>
        <w:instrText xml:space="preserve"> ADDIN ZOTERO_ITEM CSL_CITATION {"citationID":"uWPN5ZLk","properties":{"formattedCitation":"(Heneghan {\\i{}et al.} 2019)","plainCitation":"(Heneghan et al. 2019)","noteIndex":0},"citationItems":[{"id":2863,"uris":["http://zotero.org/users/6116610/items/UFEI5VMV"],"uri":["http://zotero.org/users/6116610/items/UFEI5VMV"],"itemData":{"id":2863,"type":"article-journal","abstract":"Climate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D."}],"issued":{"date-parts":[["2019",5,3]]}}}],"schema":"https://github.com/citation-style-language/schema/raw/master/csl-citation.json"} </w:instrText>
      </w:r>
      <w:r w:rsidR="001879B6">
        <w:rPr>
          <w:rFonts w:eastAsiaTheme="minorEastAsia"/>
        </w:rPr>
        <w:fldChar w:fldCharType="separate"/>
      </w:r>
      <w:r w:rsidR="001879B6" w:rsidRPr="00936651">
        <w:rPr>
          <w:lang w:val="en-GB"/>
        </w:rPr>
        <w:t xml:space="preserve">(Heneghan </w:t>
      </w:r>
      <w:r w:rsidR="001879B6" w:rsidRPr="00936651">
        <w:rPr>
          <w:i/>
          <w:iCs/>
          <w:lang w:val="en-GB"/>
        </w:rPr>
        <w:t>et al.</w:t>
      </w:r>
      <w:r w:rsidR="001879B6" w:rsidRPr="00936651">
        <w:rPr>
          <w:lang w:val="en-GB"/>
        </w:rPr>
        <w:t xml:space="preserve"> 2019)</w:t>
      </w:r>
      <w:r w:rsidR="001879B6">
        <w:rPr>
          <w:rFonts w:eastAsiaTheme="minorEastAsia"/>
        </w:rPr>
        <w:fldChar w:fldCharType="end"/>
      </w:r>
      <w:r w:rsidR="00EE12E7">
        <w:rPr>
          <w:rFonts w:eastAsiaTheme="minorEastAsia"/>
        </w:rPr>
        <w:t xml:space="preserve">. </w:t>
      </w:r>
      <w:r w:rsidR="00CA7B88">
        <w:rPr>
          <w:rFonts w:eastAsiaTheme="minorEastAsia"/>
        </w:rPr>
        <w:t>For instance, t</w:t>
      </w:r>
      <w:r w:rsidR="004065A2">
        <w:rPr>
          <w:rFonts w:eastAsiaTheme="minorEastAsia"/>
        </w:rPr>
        <w:t xml:space="preserve">he clearest effect </w:t>
      </w:r>
      <w:r w:rsidR="005D60BD">
        <w:rPr>
          <w:rFonts w:eastAsiaTheme="minorEastAsia"/>
        </w:rPr>
        <w:t xml:space="preserve">of </w:t>
      </w:r>
      <w:r w:rsidR="005C606A">
        <w:rPr>
          <w:rFonts w:eastAsiaTheme="minorEastAsia"/>
        </w:rPr>
        <w:t>TSR</w:t>
      </w:r>
      <w:r w:rsidR="00FA36E2">
        <w:rPr>
          <w:rFonts w:eastAsiaTheme="minorEastAsia"/>
        </w:rPr>
        <w:t xml:space="preserve"> </w:t>
      </w:r>
      <w:r w:rsidR="005612A6">
        <w:rPr>
          <w:rFonts w:eastAsiaTheme="minorEastAsia"/>
        </w:rPr>
        <w:t>on the size-spectrum</w:t>
      </w:r>
      <w:r w:rsidR="00A95D0E">
        <w:rPr>
          <w:rFonts w:eastAsiaTheme="minorEastAsia"/>
        </w:rPr>
        <w:t xml:space="preserve"> </w:t>
      </w:r>
      <w:r w:rsidR="00B05300">
        <w:rPr>
          <w:rFonts w:eastAsiaTheme="minorEastAsia"/>
        </w:rPr>
        <w:t xml:space="preserve">is </w:t>
      </w:r>
      <w:r w:rsidR="00E2078D">
        <w:rPr>
          <w:rFonts w:eastAsiaTheme="minorEastAsia"/>
        </w:rPr>
        <w:t xml:space="preserve">a decline in </w:t>
      </w:r>
      <w:r w:rsidR="003E68FA">
        <w:rPr>
          <w:rFonts w:eastAsiaTheme="minorEastAsia"/>
        </w:rPr>
        <w:t xml:space="preserve">the </w:t>
      </w:r>
      <w:r w:rsidR="001C12FD">
        <w:rPr>
          <w:rFonts w:eastAsiaTheme="minorEastAsia"/>
        </w:rPr>
        <w:t>maximum size</w:t>
      </w:r>
      <w:r w:rsidR="002B31F5">
        <w:rPr>
          <w:rFonts w:eastAsiaTheme="minorEastAsia"/>
        </w:rPr>
        <w:t>.</w:t>
      </w:r>
      <w:r w:rsidR="003340EB">
        <w:rPr>
          <w:rFonts w:eastAsiaTheme="minorEastAsia"/>
        </w:rPr>
        <w:t xml:space="preserve"> However, </w:t>
      </w:r>
      <w:r w:rsidR="00BE3FDE">
        <w:rPr>
          <w:rFonts w:eastAsiaTheme="minorEastAsia"/>
        </w:rPr>
        <w:t xml:space="preserve">if the </w:t>
      </w:r>
      <w:r w:rsidR="00455DD0">
        <w:rPr>
          <w:rFonts w:eastAsiaTheme="minorEastAsia"/>
        </w:rPr>
        <w:t xml:space="preserve">relative </w:t>
      </w:r>
      <w:r w:rsidR="00BE3FDE">
        <w:rPr>
          <w:rFonts w:eastAsiaTheme="minorEastAsia"/>
        </w:rPr>
        <w:t xml:space="preserve">abundance </w:t>
      </w:r>
      <w:r w:rsidR="00455DD0">
        <w:rPr>
          <w:rFonts w:eastAsiaTheme="minorEastAsia"/>
        </w:rPr>
        <w:t xml:space="preserve">of juveniles and adults </w:t>
      </w:r>
      <w:r w:rsidR="00BE3FDE">
        <w:rPr>
          <w:rFonts w:eastAsiaTheme="minorEastAsia"/>
        </w:rPr>
        <w:t xml:space="preserve">remains </w:t>
      </w:r>
      <w:r w:rsidR="0035037E">
        <w:rPr>
          <w:rFonts w:eastAsiaTheme="minorEastAsia"/>
        </w:rPr>
        <w:t>constant,</w:t>
      </w:r>
      <w:r w:rsidR="00BE3FDE">
        <w:rPr>
          <w:rFonts w:eastAsiaTheme="minorEastAsia"/>
        </w:rPr>
        <w:t xml:space="preserve"> </w:t>
      </w:r>
      <w:r w:rsidR="00A96BE4">
        <w:rPr>
          <w:rFonts w:eastAsiaTheme="minorEastAsia"/>
        </w:rPr>
        <w:t xml:space="preserve">but </w:t>
      </w:r>
      <w:r w:rsidR="00791EB3">
        <w:rPr>
          <w:rFonts w:eastAsiaTheme="minorEastAsia"/>
        </w:rPr>
        <w:t xml:space="preserve">the same number of </w:t>
      </w:r>
      <w:r w:rsidR="00AD688D">
        <w:rPr>
          <w:rFonts w:eastAsiaTheme="minorEastAsia"/>
        </w:rPr>
        <w:t xml:space="preserve">adults now </w:t>
      </w:r>
      <w:r w:rsidR="00A96BE4">
        <w:rPr>
          <w:rFonts w:eastAsiaTheme="minorEastAsia"/>
        </w:rPr>
        <w:t xml:space="preserve">accumulate in a </w:t>
      </w:r>
      <w:r w:rsidR="00321BAA">
        <w:rPr>
          <w:rFonts w:eastAsiaTheme="minorEastAsia"/>
        </w:rPr>
        <w:t>smaller size-range</w:t>
      </w:r>
      <w:r w:rsidR="0017148A">
        <w:rPr>
          <w:rFonts w:eastAsiaTheme="minorEastAsia"/>
        </w:rPr>
        <w:t xml:space="preserve">, the </w:t>
      </w:r>
      <w:r w:rsidR="0017148A">
        <w:rPr>
          <w:rFonts w:eastAsiaTheme="minorEastAsia"/>
        </w:rPr>
        <w:t>size-spectrum slope</w:t>
      </w:r>
      <w:r w:rsidR="00BD5C52">
        <w:rPr>
          <w:rFonts w:eastAsiaTheme="minorEastAsia"/>
        </w:rPr>
        <w:t xml:space="preserve"> could become less steep</w:t>
      </w:r>
      <w:r w:rsidR="00006990">
        <w:rPr>
          <w:rFonts w:eastAsiaTheme="minorEastAsia"/>
        </w:rPr>
        <w:t>.</w:t>
      </w:r>
      <w:r w:rsidR="00847720">
        <w:rPr>
          <w:rFonts w:eastAsiaTheme="minorEastAsia"/>
        </w:rPr>
        <w:t xml:space="preserve"> </w:t>
      </w:r>
      <w:r w:rsidR="00CB3B94">
        <w:rPr>
          <w:rFonts w:eastAsiaTheme="minorEastAsia"/>
        </w:rPr>
        <w:t>Elevated m</w:t>
      </w:r>
      <w:r w:rsidR="00BF09B5">
        <w:rPr>
          <w:rFonts w:eastAsiaTheme="minorEastAsia"/>
        </w:rPr>
        <w:t xml:space="preserve">ortality </w:t>
      </w:r>
      <w:r w:rsidR="00FD0514">
        <w:rPr>
          <w:rFonts w:eastAsiaTheme="minorEastAsia"/>
        </w:rPr>
        <w:t xml:space="preserve">truncates </w:t>
      </w:r>
      <w:r w:rsidR="00F93198">
        <w:rPr>
          <w:rFonts w:eastAsiaTheme="minorEastAsia"/>
        </w:rPr>
        <w:t xml:space="preserve">the </w:t>
      </w:r>
      <w:r w:rsidR="00EA56D4">
        <w:rPr>
          <w:rFonts w:eastAsiaTheme="minorEastAsia"/>
        </w:rPr>
        <w:t xml:space="preserve">age-distribution </w:t>
      </w:r>
      <w:r w:rsidR="00F93198">
        <w:rPr>
          <w:rFonts w:eastAsiaTheme="minorEastAsia"/>
        </w:rPr>
        <w:t>to</w:t>
      </w:r>
      <w:r w:rsidR="00EA56D4">
        <w:rPr>
          <w:rFonts w:eastAsiaTheme="minorEastAsia"/>
        </w:rPr>
        <w:t>wards</w:t>
      </w:r>
      <w:r w:rsidR="00F93198">
        <w:rPr>
          <w:rFonts w:eastAsiaTheme="minorEastAsia"/>
        </w:rPr>
        <w:t xml:space="preserve"> younger </w:t>
      </w:r>
      <w:r w:rsidR="007E4E23">
        <w:rPr>
          <w:rFonts w:eastAsiaTheme="minorEastAsia"/>
        </w:rPr>
        <w:t>individuals</w:t>
      </w:r>
      <w:r w:rsidR="00CF51EE">
        <w:rPr>
          <w:rFonts w:eastAsiaTheme="minorEastAsia"/>
        </w:rPr>
        <w:t xml:space="preserve"> </w:t>
      </w:r>
      <w:r w:rsidR="00BC773C">
        <w:rPr>
          <w:rFonts w:eastAsiaTheme="minorEastAsia"/>
        </w:rPr>
        <w:fldChar w:fldCharType="begin"/>
      </w:r>
      <w:r w:rsidR="00BC773C">
        <w:rPr>
          <w:rFonts w:eastAsiaTheme="minorEastAsia"/>
        </w:rPr>
        <w:instrText xml:space="preserve"> ADDIN ZOTERO_ITEM CSL_CITATION {"citationID":"cc5C0sCW","properties":{"formattedCitation":"(Barnett {\\i{}et al.} 2017)","plainCitation":"(Barnett et al. 2017)","noteIndex":0},"citationItems":[{"id":25,"uris":["http://zotero.org/users/6116610/items/94H6EDNW"],"uri":["http://zotero.org/users/6116610/items/94H6EDNW"],"itemData":{"id":25,"type":"article-journal","abstract":"Researchers have long recognized the importance of ecological differences at the species level in structuring natural communities yet until recently have often overlooked the inﬂuence of intraspeciﬁc trait variation, which can profoundly alter community dynamics [1]. Human extraction of living resources can reduce intraspeciﬁc trait variation by, for example, causing truncation of age and size structure of populations, where numbers of older individuals decline far more with exploitation than younger individuals. Age truncation can negatively affect population and community stability, increasing variability in population and community biomass [2–6], reducing productivity [7–10] and life-history diversity in traits such as the spatial and temporal pattern of reproduction and migration [4, 11–16]. Here, we quantiﬁed the extent of age truncation in 63 ﬁshed populations across ﬁve ocean regions, as measured by how much the proportions of ﬁsh in the oldest age groups declined over time. The proportion of individuals in the oldest age classes decreased signiﬁcantly in 79% to 97% of populations (compared to historical or unﬁshed values, respectively), and the magnitude of decline was greater than 90% in 32% to 41% of populations. The pervasiveness and intensity of age truncation indicates that ﬁshing is likely reducing the stability of many marine communities. Our ﬁndings suggest that more emphasis should be given to management measures that reduce the impact of ﬁshing on age truncation, including no-take areas, slot limits that prohibit ﬁshing on all except a narrow range of ﬁsh sizes, and rotational harvesting.","container-title":"Current Biology","DOI":"10.1016/j.cub.2017.07.069","ISSN":"09609822","issue":"18","language":"en","page":"2843-2848.e2","source":"Crossref","title":"Old-Growth Fishes Become Scarce under Fishing","volume":"27","author":[{"family":"Barnett","given":"Lewis A.K."},{"family":"Branch","given":"Trevor A."},{"family":"Ranasinghe","given":"R. Anthony"},{"family":"Essington","given":"Timothy E."}],"issued":{"date-parts":[["2017",9]]}}}],"schema":"https://github.com/citation-style-language/schema/raw/master/csl-citation.json"} </w:instrText>
      </w:r>
      <w:r w:rsidR="00BC773C">
        <w:rPr>
          <w:rFonts w:eastAsiaTheme="minorEastAsia"/>
        </w:rPr>
        <w:fldChar w:fldCharType="separate"/>
      </w:r>
      <w:r w:rsidR="00BC773C" w:rsidRPr="00BC773C">
        <w:rPr>
          <w:lang w:val="en-GB"/>
        </w:rPr>
        <w:t xml:space="preserve">(Barnett </w:t>
      </w:r>
      <w:r w:rsidR="00BC773C" w:rsidRPr="00BC773C">
        <w:rPr>
          <w:i/>
          <w:iCs/>
          <w:lang w:val="en-GB"/>
        </w:rPr>
        <w:t>et al.</w:t>
      </w:r>
      <w:r w:rsidR="00BC773C" w:rsidRPr="00BC773C">
        <w:rPr>
          <w:lang w:val="en-GB"/>
        </w:rPr>
        <w:t xml:space="preserve"> 2017)</w:t>
      </w:r>
      <w:r w:rsidR="00BC773C">
        <w:rPr>
          <w:rFonts w:eastAsiaTheme="minorEastAsia"/>
        </w:rPr>
        <w:fldChar w:fldCharType="end"/>
      </w:r>
      <w:r w:rsidR="00461D1B">
        <w:rPr>
          <w:rFonts w:eastAsiaTheme="minorEastAsia"/>
        </w:rPr>
        <w:t xml:space="preserve">, </w:t>
      </w:r>
      <w:r w:rsidR="00AE2A11">
        <w:rPr>
          <w:rFonts w:eastAsiaTheme="minorEastAsia"/>
        </w:rPr>
        <w:t xml:space="preserve">but </w:t>
      </w:r>
      <w:r w:rsidR="009D5C5F">
        <w:rPr>
          <w:rFonts w:eastAsiaTheme="minorEastAsia"/>
        </w:rPr>
        <w:t>increase</w:t>
      </w:r>
      <w:r w:rsidR="00EC7606">
        <w:rPr>
          <w:rFonts w:eastAsiaTheme="minorEastAsia"/>
        </w:rPr>
        <w:t>d</w:t>
      </w:r>
      <w:r w:rsidR="009D5C5F">
        <w:rPr>
          <w:rFonts w:eastAsiaTheme="minorEastAsia"/>
        </w:rPr>
        <w:t xml:space="preserve"> </w:t>
      </w:r>
      <w:r w:rsidR="00F83FBF">
        <w:rPr>
          <w:rFonts w:eastAsiaTheme="minorEastAsia"/>
        </w:rPr>
        <w:t xml:space="preserve">growth </w:t>
      </w:r>
      <w:r w:rsidR="00D77A6B">
        <w:rPr>
          <w:rFonts w:eastAsiaTheme="minorEastAsia"/>
        </w:rPr>
        <w:t xml:space="preserve">rates </w:t>
      </w:r>
      <w:r w:rsidR="006739A7">
        <w:rPr>
          <w:rFonts w:eastAsiaTheme="minorEastAsia"/>
        </w:rPr>
        <w:t>(from warming</w:t>
      </w:r>
      <w:r w:rsidR="00AF6157">
        <w:rPr>
          <w:rFonts w:eastAsiaTheme="minorEastAsia"/>
        </w:rPr>
        <w:t>, reduced density dependence or both</w:t>
      </w:r>
      <w:r w:rsidR="00AE66E8">
        <w:rPr>
          <w:rFonts w:eastAsiaTheme="minorEastAsia"/>
        </w:rPr>
        <w:t>)</w:t>
      </w:r>
      <w:r w:rsidR="00AF6157">
        <w:rPr>
          <w:rFonts w:eastAsiaTheme="minorEastAsia"/>
        </w:rPr>
        <w:t xml:space="preserve"> </w:t>
      </w:r>
      <w:r w:rsidR="00D77A6B">
        <w:rPr>
          <w:rFonts w:eastAsiaTheme="minorEastAsia"/>
        </w:rPr>
        <w:t xml:space="preserve">can </w:t>
      </w:r>
      <w:r w:rsidR="00430255">
        <w:rPr>
          <w:rFonts w:eastAsiaTheme="minorEastAsia"/>
        </w:rPr>
        <w:t xml:space="preserve">counter </w:t>
      </w:r>
      <w:r w:rsidR="007D721C">
        <w:rPr>
          <w:rFonts w:eastAsiaTheme="minorEastAsia"/>
        </w:rPr>
        <w:t xml:space="preserve">the effects of mortality </w:t>
      </w:r>
      <w:r w:rsidR="00CF0520">
        <w:rPr>
          <w:rFonts w:eastAsiaTheme="minorEastAsia"/>
        </w:rPr>
        <w:t xml:space="preserve">on </w:t>
      </w:r>
      <w:r w:rsidR="009D5C5F">
        <w:rPr>
          <w:rFonts w:eastAsiaTheme="minorEastAsia"/>
        </w:rPr>
        <w:t xml:space="preserve">abundance-at-size </w:t>
      </w:r>
      <w:r w:rsidR="00FC0F76">
        <w:rPr>
          <w:rFonts w:eastAsiaTheme="minorEastAsia"/>
        </w:rPr>
        <w:t xml:space="preserve">– unless only small individuals </w:t>
      </w:r>
      <w:r w:rsidR="003F3135">
        <w:rPr>
          <w:rFonts w:eastAsiaTheme="minorEastAsia"/>
        </w:rPr>
        <w:t>benefit from warming</w:t>
      </w:r>
      <w:r w:rsidR="000F0EF1">
        <w:rPr>
          <w:rFonts w:eastAsiaTheme="minorEastAsia"/>
        </w:rPr>
        <w:t xml:space="preserve"> </w:t>
      </w:r>
      <w:r w:rsidR="00727E46">
        <w:rPr>
          <w:rFonts w:eastAsiaTheme="minorEastAsia"/>
        </w:rPr>
        <w:fldChar w:fldCharType="begin"/>
      </w:r>
      <w:r w:rsidR="00EA59BE">
        <w:rPr>
          <w:rFonts w:eastAsiaTheme="minorEastAsia"/>
        </w:rPr>
        <w:instrText xml:space="preserve"> ADDIN ZOTERO_ITEM CSL_CITATION {"citationID":"JZOWjMd1","properties":{"formattedCitation":"(Daufresne {\\i{}et al.} 2009; Lindmark {\\i{}et al.} 2021)","plainCitation":"(Daufresne et al. 2009; Lindmark et al. 2021)","noteIndex":0},"citationItems":[{"id":535,"uris":["http://zotero.org/users/6116610/items/BYIQJ2UA"],"uri":["http://zotero.org/users/6116610/items/BYIQJ2UA"],"itemData":{"id":535,"type":"article-journal","abstract":"Understanding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2774,"uris":["http://zotero.org/users/6116610/items/VN79J4FK"],"uri":["http://zotero.org/users/6116610/items/VN79J4FK"],"itemData":{"id":2774,"type":"article-journal","abstract":"&lt;p&g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size within fish species. Small individuals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ectotherms.&lt;/p&gt;","container-title":"bioRxiv","DOI":"10.1101/2021.01.21.427580","language":"en","note":"publisher: Cold Spring Harbor Laboratory\nsection: New Results","page":"2021.01.21.427580","source":"www.biorxiv.org","title":"Optimum growth temperature declines with body size within fish species","author":[{"family":"Lindmark","given":"Max"},{"family":"Ohlberger","given":"Jan"},{"family":"Gårdmark","given":"Anna"}],"issued":{"date-parts":[["2021",6,10]]}}}],"schema":"https://github.com/citation-style-language/schema/raw/master/csl-citation.json"} </w:instrText>
      </w:r>
      <w:r w:rsidR="00727E46">
        <w:rPr>
          <w:rFonts w:eastAsiaTheme="minorEastAsia"/>
        </w:rPr>
        <w:fldChar w:fldCharType="separate"/>
      </w:r>
      <w:r w:rsidR="00EA59BE" w:rsidRPr="00EA59BE">
        <w:rPr>
          <w:lang w:val="en-GB"/>
        </w:rPr>
        <w:t>(</w:t>
      </w:r>
      <w:proofErr w:type="spellStart"/>
      <w:r w:rsidR="00EA59BE" w:rsidRPr="00EA59BE">
        <w:rPr>
          <w:lang w:val="en-GB"/>
        </w:rPr>
        <w:t>Daufresne</w:t>
      </w:r>
      <w:proofErr w:type="spellEnd"/>
      <w:r w:rsidR="00EA59BE" w:rsidRPr="00EA59BE">
        <w:rPr>
          <w:lang w:val="en-GB"/>
        </w:rPr>
        <w:t xml:space="preserve"> </w:t>
      </w:r>
      <w:r w:rsidR="00EA59BE" w:rsidRPr="00EA59BE">
        <w:rPr>
          <w:i/>
          <w:iCs/>
          <w:lang w:val="en-GB"/>
        </w:rPr>
        <w:t>et al.</w:t>
      </w:r>
      <w:r w:rsidR="00EA59BE" w:rsidRPr="00EA59BE">
        <w:rPr>
          <w:lang w:val="en-GB"/>
        </w:rPr>
        <w:t xml:space="preserve"> 2009; Lindmark </w:t>
      </w:r>
      <w:r w:rsidR="00EA59BE" w:rsidRPr="00EA59BE">
        <w:rPr>
          <w:i/>
          <w:iCs/>
          <w:lang w:val="en-GB"/>
        </w:rPr>
        <w:t>et al.</w:t>
      </w:r>
      <w:r w:rsidR="00EA59BE" w:rsidRPr="00EA59BE">
        <w:rPr>
          <w:lang w:val="en-GB"/>
        </w:rPr>
        <w:t xml:space="preserve"> 2021)</w:t>
      </w:r>
      <w:r w:rsidR="00727E46">
        <w:rPr>
          <w:rFonts w:eastAsiaTheme="minorEastAsia"/>
        </w:rPr>
        <w:fldChar w:fldCharType="end"/>
      </w:r>
      <w:r w:rsidR="00776834">
        <w:rPr>
          <w:rFonts w:eastAsiaTheme="minorEastAsia"/>
        </w:rPr>
        <w:t>.</w:t>
      </w:r>
      <w:r w:rsidR="0024315B">
        <w:rPr>
          <w:rFonts w:eastAsiaTheme="minorEastAsia"/>
        </w:rPr>
        <w:t xml:space="preserve"> Hence,</w:t>
      </w:r>
      <w:r w:rsidR="00A048A0">
        <w:rPr>
          <w:rFonts w:eastAsiaTheme="minorEastAsia"/>
        </w:rPr>
        <w:t xml:space="preserve"> </w:t>
      </w:r>
      <w:r w:rsidR="002E2728">
        <w:rPr>
          <w:rFonts w:eastAsiaTheme="minorEastAsia"/>
        </w:rPr>
        <w:t xml:space="preserve">the effect of warming </w:t>
      </w:r>
      <w:r w:rsidR="00C82221">
        <w:rPr>
          <w:rFonts w:eastAsiaTheme="minorEastAsia"/>
        </w:rPr>
        <w:t xml:space="preserve">on the size-spectrum depends </w:t>
      </w:r>
      <w:r w:rsidR="009218AE">
        <w:rPr>
          <w:rFonts w:eastAsiaTheme="minorEastAsia"/>
        </w:rPr>
        <w:t>on several interlinked processes</w:t>
      </w:r>
      <w:r w:rsidR="00C53990">
        <w:rPr>
          <w:rFonts w:eastAsiaTheme="minorEastAsia"/>
        </w:rPr>
        <w:t xml:space="preserve"> affecting </w:t>
      </w:r>
      <w:r w:rsidR="008E16A4">
        <w:rPr>
          <w:rFonts w:eastAsiaTheme="minorEastAsia"/>
        </w:rPr>
        <w:t xml:space="preserve">abundance-at-size </w:t>
      </w:r>
      <w:r w:rsidR="00A93E0F">
        <w:rPr>
          <w:rFonts w:eastAsiaTheme="minorEastAsia"/>
        </w:rPr>
        <w:t xml:space="preserve">and </w:t>
      </w:r>
      <w:r w:rsidR="00F25829">
        <w:rPr>
          <w:rFonts w:eastAsiaTheme="minorEastAsia"/>
        </w:rPr>
        <w:t>size-at-age</w:t>
      </w:r>
      <w:r w:rsidR="00CB3A9D">
        <w:rPr>
          <w:rFonts w:eastAsiaTheme="minorEastAsia"/>
        </w:rPr>
        <w:t>.</w:t>
      </w:r>
    </w:p>
    <w:p w14:paraId="24121A0C" w14:textId="22C13938" w:rsidR="00DD6B0A" w:rsidRDefault="00CE0C41" w:rsidP="00431129">
      <w:pPr>
        <w:spacing w:line="480" w:lineRule="auto"/>
        <w:ind w:firstLine="284"/>
        <w:contextualSpacing/>
        <w:jc w:val="both"/>
      </w:pPr>
      <w:r>
        <w:t xml:space="preserve">In this </w:t>
      </w:r>
      <w:r w:rsidR="0099433A">
        <w:t>study</w:t>
      </w:r>
      <w:r>
        <w:t xml:space="preserve">, we use </w:t>
      </w:r>
      <w:r w:rsidR="008446AE">
        <w:t xml:space="preserve">data from </w:t>
      </w:r>
      <w:r w:rsidR="00ED6392">
        <w:t xml:space="preserve">the unique </w:t>
      </w:r>
      <w:r w:rsidR="00243795">
        <w:t xml:space="preserve">large-scale </w:t>
      </w:r>
      <w:r w:rsidR="00B2033C">
        <w:t>semi-</w:t>
      </w:r>
      <w:r w:rsidR="00243795">
        <w:t xml:space="preserve">natural experiment </w:t>
      </w:r>
      <w:r w:rsidR="00711D3E">
        <w:t xml:space="preserve">that is the Biotest </w:t>
      </w:r>
      <w:r w:rsidR="000B56D5">
        <w:t>lake</w:t>
      </w:r>
      <w:r w:rsidR="007D3349">
        <w:t xml:space="preserve"> to </w:t>
      </w:r>
      <w:r w:rsidR="00934C83">
        <w:t xml:space="preserve">quantify </w:t>
      </w:r>
      <w:r w:rsidR="0092001F">
        <w:t xml:space="preserve">changes in </w:t>
      </w:r>
      <w:r w:rsidR="00A40B6D">
        <w:t xml:space="preserve">body growth, </w:t>
      </w:r>
      <w:r w:rsidR="0027456C">
        <w:t>mortality,</w:t>
      </w:r>
      <w:r w:rsidR="00A40B6D">
        <w:t xml:space="preserve"> and </w:t>
      </w:r>
      <w:r w:rsidR="004478FB">
        <w:t xml:space="preserve">the </w:t>
      </w:r>
      <w:r w:rsidR="00A40B6D">
        <w:t>size structure</w:t>
      </w:r>
      <w:r w:rsidR="004478FB">
        <w:t xml:space="preserve"> </w:t>
      </w:r>
      <w:r w:rsidR="00E3193E">
        <w:t>in a</w:t>
      </w:r>
      <w:r w:rsidR="00135FA9">
        <w:t xml:space="preserve"> </w:t>
      </w:r>
      <w:r w:rsidR="00AF75B6">
        <w:t xml:space="preserve">non-commercially exploited </w:t>
      </w:r>
      <w:r w:rsidR="00135FA9">
        <w:t>population</w:t>
      </w:r>
      <w:r w:rsidR="00CD532E">
        <w:t xml:space="preserve"> of Eurasian perch (</w:t>
      </w:r>
      <w:proofErr w:type="spellStart"/>
      <w:r w:rsidR="00CD532E" w:rsidRPr="00CD532E">
        <w:rPr>
          <w:i/>
          <w:iCs/>
        </w:rPr>
        <w:t>Perca</w:t>
      </w:r>
      <w:proofErr w:type="spellEnd"/>
      <w:r w:rsidR="00CD532E" w:rsidRPr="00CD532E">
        <w:rPr>
          <w:i/>
          <w:iCs/>
        </w:rPr>
        <w:t xml:space="preserve"> </w:t>
      </w:r>
      <w:proofErr w:type="spellStart"/>
      <w:r w:rsidR="00CD532E" w:rsidRPr="00CD532E">
        <w:rPr>
          <w:i/>
          <w:iCs/>
        </w:rPr>
        <w:t>fluviatilis</w:t>
      </w:r>
      <w:proofErr w:type="spellEnd"/>
      <w:r w:rsidR="00CD532E">
        <w:t>, henceforth perch)</w:t>
      </w:r>
      <w:r w:rsidR="00FB3316">
        <w:t xml:space="preserve"> that was </w:t>
      </w:r>
      <w:r w:rsidR="002434A7">
        <w:t xml:space="preserve">enclosed and exposed to </w:t>
      </w:r>
      <w:r w:rsidR="000433A8">
        <w:t>temperatures</w:t>
      </w:r>
      <w:r w:rsidR="00FB3316">
        <w:t xml:space="preserve"> </w:t>
      </w:r>
      <w:r w:rsidR="00303B68">
        <w:t xml:space="preserve">5-10 </w:t>
      </w:r>
      <m:oMath>
        <m:r>
          <w:rPr>
            <w:rFonts w:ascii="Cambria Math" w:hAnsi="Cambria Math"/>
          </w:rPr>
          <m:t>℃</m:t>
        </m:r>
      </m:oMath>
      <w:r w:rsidR="000433A8">
        <w:rPr>
          <w:rFonts w:eastAsiaTheme="minorEastAsia"/>
        </w:rPr>
        <w:t xml:space="preserve"> above the normal </w:t>
      </w:r>
      <w:r w:rsidR="001150AE">
        <w:rPr>
          <w:rFonts w:eastAsiaTheme="minorEastAsia"/>
        </w:rPr>
        <w:t>for 23 years</w:t>
      </w:r>
      <w:r w:rsidR="00B32E42">
        <w:rPr>
          <w:rFonts w:eastAsiaTheme="minorEastAsia"/>
        </w:rPr>
        <w:t xml:space="preserve">, in relation to </w:t>
      </w:r>
      <w:r w:rsidR="00122BE9">
        <w:rPr>
          <w:rFonts w:eastAsiaTheme="minorEastAsia"/>
        </w:rPr>
        <w:t xml:space="preserve">the </w:t>
      </w:r>
      <w:r w:rsidR="00B32E42">
        <w:rPr>
          <w:rFonts w:eastAsiaTheme="minorEastAsia"/>
        </w:rPr>
        <w:t xml:space="preserve">reference </w:t>
      </w:r>
      <w:r w:rsidR="00CA44A8">
        <w:rPr>
          <w:rFonts w:eastAsiaTheme="minorEastAsia"/>
        </w:rPr>
        <w:t>outside the enclosure</w:t>
      </w:r>
      <w:r w:rsidR="001150AE">
        <w:rPr>
          <w:rFonts w:eastAsiaTheme="minorEastAsia"/>
        </w:rPr>
        <w:t>.</w:t>
      </w:r>
      <w:r w:rsidR="00694D37">
        <w:rPr>
          <w:rFonts w:eastAsiaTheme="minorEastAsia"/>
        </w:rPr>
        <w:t xml:space="preserve"> T</w:t>
      </w:r>
      <w:r w:rsidR="008A3666" w:rsidRPr="005740FE">
        <w:t xml:space="preserve">he Biotest </w:t>
      </w:r>
      <w:r w:rsidR="000B56D5">
        <w:t>lake</w:t>
      </w:r>
      <w:r w:rsidR="000B56D5" w:rsidRPr="005740FE">
        <w:t xml:space="preserve"> </w:t>
      </w:r>
      <w:r w:rsidR="008A3666" w:rsidRPr="005740FE">
        <w:t>is a</w:t>
      </w:r>
      <w:r w:rsidR="008A3666" w:rsidRPr="00FC0EC4">
        <w:t xml:space="preserve"> 1 </w:t>
      </w:r>
      <m:oMath>
        <m:sSup>
          <m:sSupPr>
            <m:ctrlPr>
              <w:rPr>
                <w:rFonts w:ascii="Cambria Math" w:hAnsi="Cambria Math"/>
                <w:iCs/>
              </w:rPr>
            </m:ctrlPr>
          </m:sSupPr>
          <m:e>
            <m:r>
              <m:rPr>
                <m:sty m:val="p"/>
              </m:rPr>
              <w:rPr>
                <w:rFonts w:ascii="Cambria Math" w:hAnsi="Cambria Math"/>
              </w:rPr>
              <m:t>km</m:t>
            </m:r>
          </m:e>
          <m:sup>
            <m:r>
              <m:rPr>
                <m:sty m:val="p"/>
              </m:rPr>
              <w:rPr>
                <w:rFonts w:ascii="Cambria Math" w:hAnsi="Cambria Math"/>
              </w:rPr>
              <m:t>2</m:t>
            </m:r>
          </m:sup>
        </m:sSup>
      </m:oMath>
      <w:r w:rsidR="008A3666" w:rsidRPr="00FC0EC4">
        <w:t xml:space="preserve"> artificial </w:t>
      </w:r>
      <w:r w:rsidR="008A3666" w:rsidRPr="005740FE">
        <w:t xml:space="preserve">enclosure of </w:t>
      </w:r>
      <w:r w:rsidR="008A3666">
        <w:t xml:space="preserve">Swedish </w:t>
      </w:r>
      <w:r w:rsidR="008A3666" w:rsidRPr="00FC0EC4">
        <w:t xml:space="preserve">Baltic Sea </w:t>
      </w:r>
      <w:r w:rsidR="008A3666" w:rsidRPr="00E87F0D">
        <w:rPr>
          <w:color w:val="000000" w:themeColor="text1"/>
        </w:rPr>
        <w:t>archipelago</w:t>
      </w:r>
      <w:r w:rsidR="0095624C" w:rsidRPr="00E87F0D">
        <w:rPr>
          <w:color w:val="000000" w:themeColor="text1"/>
        </w:rPr>
        <w:t xml:space="preserve"> </w:t>
      </w:r>
      <w:r w:rsidR="00FA3310" w:rsidRPr="00E87F0D">
        <w:rPr>
          <w:color w:val="000000" w:themeColor="text1"/>
        </w:rPr>
        <w:t>(Fig.</w:t>
      </w:r>
      <w:r w:rsidR="009F4A2A" w:rsidRPr="00E87F0D">
        <w:rPr>
          <w:color w:val="000000" w:themeColor="text1"/>
        </w:rPr>
        <w:t xml:space="preserve"> 1</w:t>
      </w:r>
      <w:r w:rsidR="00FA3310" w:rsidRPr="00E87F0D">
        <w:rPr>
          <w:color w:val="000000" w:themeColor="text1"/>
        </w:rPr>
        <w:t>)</w:t>
      </w:r>
      <w:r w:rsidR="00FA3310">
        <w:t xml:space="preserve"> </w:t>
      </w:r>
      <w:r w:rsidR="0095624C">
        <w:t xml:space="preserve">that </w:t>
      </w:r>
      <w:r w:rsidR="00012BFF">
        <w:t xml:space="preserve">since 1980 has received </w:t>
      </w:r>
      <w:r w:rsidR="00F6757C">
        <w:t xml:space="preserve">warm </w:t>
      </w:r>
      <w:r w:rsidR="00F77917">
        <w:t xml:space="preserve">cooling water from the </w:t>
      </w:r>
      <w:r w:rsidR="008A3666" w:rsidRPr="00FC0EC4">
        <w:t xml:space="preserve">nuclear power plant in </w:t>
      </w:r>
      <w:proofErr w:type="spellStart"/>
      <w:r w:rsidR="008A3666" w:rsidRPr="00FC0EC4">
        <w:t>Forsmark</w:t>
      </w:r>
      <w:proofErr w:type="spellEnd"/>
      <w:r w:rsidR="00CB3804">
        <w:t xml:space="preserve"> and where all types of fishing is banned</w:t>
      </w:r>
      <w:r w:rsidR="006A0022">
        <w:t xml:space="preserve"> </w:t>
      </w:r>
      <w:r w:rsidR="00750E1E">
        <w:fldChar w:fldCharType="begin"/>
      </w:r>
      <w:r w:rsidR="00750E1E">
        <w:instrText xml:space="preserve"> ADDIN ZOTERO_ITEM CSL_CITATION {"citationID":"rXYma3iT","properties":{"formattedCitation":"(Adill {\\i{}et al.} 2013; Huss {\\i{}et al.} 2019)","plainCitation":"(Adill et al. 2013; Huss et al. 2019)","noteIndex":0},"citationItems":[{"id":2790,"uris":["http://zotero.org/users/6116610/items/SK37S9KX"],"uri":["http://zotero.org/users/6116610/items/SK37S9KX"],"itemData":{"id":2790,"type":"report","abstract":"Denna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URL":"https://pub.epsilon.slu.se/11349/","author":[{"family":"Adill","given":"Anders"},{"family":"Mo","given":"Kerstin"},{"family":"Sevastik","given":"Alf"},{"family":"Olsson","given":"Jens"},{"family":"Bergström","given":"Lena"}],"accessed":{"date-parts":[["2021",8,10]]},"issued":{"date-parts":[["2013"]]}}},{"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00750E1E">
        <w:fldChar w:fldCharType="separate"/>
      </w:r>
      <w:r w:rsidR="00750E1E" w:rsidRPr="00541FFE">
        <w:rPr>
          <w:lang w:val="en-GB"/>
        </w:rPr>
        <w:t>(</w:t>
      </w:r>
      <w:proofErr w:type="spellStart"/>
      <w:r w:rsidR="00750E1E" w:rsidRPr="00541FFE">
        <w:rPr>
          <w:lang w:val="en-GB"/>
        </w:rPr>
        <w:t>Adill</w:t>
      </w:r>
      <w:proofErr w:type="spellEnd"/>
      <w:r w:rsidR="00750E1E" w:rsidRPr="00541FFE">
        <w:rPr>
          <w:lang w:val="en-GB"/>
        </w:rPr>
        <w:t xml:space="preserve"> </w:t>
      </w:r>
      <w:r w:rsidR="00750E1E" w:rsidRPr="00541FFE">
        <w:rPr>
          <w:i/>
          <w:iCs/>
          <w:lang w:val="en-GB"/>
        </w:rPr>
        <w:t>et al.</w:t>
      </w:r>
      <w:r w:rsidR="00750E1E" w:rsidRPr="00541FFE">
        <w:rPr>
          <w:lang w:val="en-GB"/>
        </w:rPr>
        <w:t xml:space="preserve"> 2013; Huss </w:t>
      </w:r>
      <w:r w:rsidR="00750E1E" w:rsidRPr="00541FFE">
        <w:rPr>
          <w:i/>
          <w:iCs/>
          <w:lang w:val="en-GB"/>
        </w:rPr>
        <w:t>et al.</w:t>
      </w:r>
      <w:r w:rsidR="00750E1E" w:rsidRPr="00541FFE">
        <w:rPr>
          <w:lang w:val="en-GB"/>
        </w:rPr>
        <w:t xml:space="preserve"> 2019)</w:t>
      </w:r>
      <w:r w:rsidR="00750E1E">
        <w:fldChar w:fldCharType="end"/>
      </w:r>
      <w:r w:rsidR="00905E1E">
        <w:t xml:space="preserve">. </w:t>
      </w:r>
      <w:r w:rsidR="00750690">
        <w:t>U</w:t>
      </w:r>
      <w:r w:rsidR="00B0763F">
        <w:rPr>
          <w:rFonts w:eastAsiaTheme="minorEastAsia"/>
        </w:rPr>
        <w:t>sing hierarchical Bayesian models</w:t>
      </w:r>
      <w:r w:rsidR="00B0763F">
        <w:t>, w</w:t>
      </w:r>
      <w:r w:rsidR="007455AE">
        <w:t xml:space="preserve">e </w:t>
      </w:r>
      <w:r w:rsidR="0052679F">
        <w:rPr>
          <w:rFonts w:eastAsiaTheme="minorEastAsia"/>
        </w:rPr>
        <w:t>quanti</w:t>
      </w:r>
      <w:r w:rsidR="00AB2AEE">
        <w:rPr>
          <w:rFonts w:eastAsiaTheme="minorEastAsia"/>
        </w:rPr>
        <w:t xml:space="preserve">fy </w:t>
      </w:r>
      <w:r w:rsidR="007254F5">
        <w:rPr>
          <w:rFonts w:eastAsiaTheme="minorEastAsia"/>
        </w:rPr>
        <w:t xml:space="preserve">key </w:t>
      </w:r>
      <w:r w:rsidR="00C00302">
        <w:rPr>
          <w:rFonts w:eastAsiaTheme="minorEastAsia"/>
        </w:rPr>
        <w:t xml:space="preserve">individual-and population </w:t>
      </w:r>
      <w:r w:rsidR="00BE65E1">
        <w:rPr>
          <w:rFonts w:eastAsiaTheme="minorEastAsia"/>
        </w:rPr>
        <w:t xml:space="preserve">level </w:t>
      </w:r>
      <w:r w:rsidR="00A926A0">
        <w:rPr>
          <w:rFonts w:eastAsiaTheme="minorEastAsia"/>
        </w:rPr>
        <w:t>parameters</w:t>
      </w:r>
      <w:r w:rsidR="007254F5">
        <w:rPr>
          <w:rFonts w:eastAsiaTheme="minorEastAsia"/>
        </w:rPr>
        <w:t xml:space="preserve">, such as </w:t>
      </w:r>
      <w:r w:rsidR="007113F8">
        <w:rPr>
          <w:rFonts w:eastAsiaTheme="minorEastAsia"/>
        </w:rPr>
        <w:t xml:space="preserve">body growth, asymptotic size, </w:t>
      </w:r>
      <w:r w:rsidR="003E4A35">
        <w:rPr>
          <w:rFonts w:eastAsiaTheme="minorEastAsia"/>
        </w:rPr>
        <w:t>mortality rates</w:t>
      </w:r>
      <w:r w:rsidR="00905EE5">
        <w:rPr>
          <w:rFonts w:eastAsiaTheme="minorEastAsia"/>
        </w:rPr>
        <w:t xml:space="preserve">, </w:t>
      </w:r>
      <w:r w:rsidR="003E4A35">
        <w:rPr>
          <w:rFonts w:eastAsiaTheme="minorEastAsia"/>
        </w:rPr>
        <w:t>and size-spectra</w:t>
      </w:r>
      <w:r w:rsidR="00D940A0">
        <w:rPr>
          <w:rFonts w:eastAsiaTheme="minorEastAsia"/>
        </w:rPr>
        <w:t xml:space="preserve"> </w:t>
      </w:r>
      <w:r w:rsidR="00111143">
        <w:rPr>
          <w:rFonts w:eastAsiaTheme="minorEastAsia"/>
        </w:rPr>
        <w:t>between the areas</w:t>
      </w:r>
      <w:r w:rsidR="003974B1">
        <w:rPr>
          <w:rFonts w:eastAsiaTheme="minorEastAsia"/>
        </w:rPr>
        <w:t xml:space="preserve">. </w:t>
      </w:r>
    </w:p>
    <w:p w14:paraId="037EE9E7" w14:textId="0275FBD8" w:rsidR="002A5834" w:rsidRDefault="002A5834" w:rsidP="008F1650">
      <w:pPr>
        <w:spacing w:line="480" w:lineRule="auto"/>
        <w:contextualSpacing/>
        <w:jc w:val="both"/>
        <w:rPr>
          <w:sz w:val="28"/>
          <w:szCs w:val="28"/>
        </w:rPr>
      </w:pPr>
    </w:p>
    <w:p w14:paraId="4CE3AF38" w14:textId="63245287" w:rsidR="002628F8" w:rsidRPr="005740FE" w:rsidRDefault="002628F8" w:rsidP="008F1650">
      <w:pPr>
        <w:spacing w:line="480" w:lineRule="auto"/>
        <w:contextualSpacing/>
        <w:jc w:val="both"/>
        <w:rPr>
          <w:sz w:val="28"/>
          <w:szCs w:val="28"/>
        </w:rPr>
      </w:pPr>
      <w:commentRangeStart w:id="7"/>
      <w:r w:rsidRPr="005740FE">
        <w:rPr>
          <w:sz w:val="28"/>
          <w:szCs w:val="28"/>
        </w:rPr>
        <w:t>Results</w:t>
      </w:r>
      <w:commentRangeEnd w:id="7"/>
      <w:r w:rsidR="001F7B3B" w:rsidRPr="005740FE">
        <w:rPr>
          <w:rStyle w:val="CommentReference"/>
        </w:rPr>
        <w:commentReference w:id="7"/>
      </w:r>
    </w:p>
    <w:p w14:paraId="1A333256" w14:textId="74CA1859" w:rsidR="001D1C47" w:rsidRPr="005740FE" w:rsidRDefault="001D1C47" w:rsidP="008F1650">
      <w:pPr>
        <w:spacing w:line="480" w:lineRule="auto"/>
        <w:contextualSpacing/>
        <w:jc w:val="both"/>
      </w:pPr>
      <w:r w:rsidRPr="005740FE">
        <w:t>Results</w:t>
      </w:r>
    </w:p>
    <w:p w14:paraId="04433FB4" w14:textId="27AC0184" w:rsidR="002628F8" w:rsidRPr="005740FE" w:rsidRDefault="002628F8" w:rsidP="000A47F1">
      <w:pPr>
        <w:spacing w:line="480" w:lineRule="auto"/>
        <w:contextualSpacing/>
        <w:jc w:val="center"/>
        <w:rPr>
          <w:sz w:val="28"/>
          <w:szCs w:val="28"/>
        </w:rPr>
      </w:pPr>
    </w:p>
    <w:p w14:paraId="6799DCA0" w14:textId="14B1CE47" w:rsidR="002628F8" w:rsidRPr="005740FE" w:rsidRDefault="002628F8" w:rsidP="008F1650">
      <w:pPr>
        <w:spacing w:line="480" w:lineRule="auto"/>
        <w:contextualSpacing/>
        <w:jc w:val="both"/>
        <w:rPr>
          <w:sz w:val="28"/>
          <w:szCs w:val="28"/>
        </w:rPr>
      </w:pPr>
      <w:commentRangeStart w:id="8"/>
      <w:r w:rsidRPr="005740FE">
        <w:rPr>
          <w:sz w:val="28"/>
          <w:szCs w:val="28"/>
        </w:rPr>
        <w:t>Discussion</w:t>
      </w:r>
      <w:commentRangeEnd w:id="8"/>
      <w:r w:rsidR="001F7B3B" w:rsidRPr="005740FE">
        <w:rPr>
          <w:rStyle w:val="CommentReference"/>
        </w:rPr>
        <w:commentReference w:id="8"/>
      </w:r>
    </w:p>
    <w:p w14:paraId="1F8F0315" w14:textId="5B845970" w:rsidR="001D1C47" w:rsidRPr="005740FE" w:rsidRDefault="0048355E" w:rsidP="008F1650">
      <w:pPr>
        <w:spacing w:line="480" w:lineRule="auto"/>
        <w:contextualSpacing/>
        <w:jc w:val="both"/>
      </w:pPr>
      <w:r>
        <w:t>What happens when a population gets larger but older?</w:t>
      </w:r>
      <w:r w:rsidR="00F0162C">
        <w:t xml:space="preserve"> (</w:t>
      </w:r>
      <w:proofErr w:type="gramStart"/>
      <w:r w:rsidR="00F0162C">
        <w:t>population</w:t>
      </w:r>
      <w:proofErr w:type="gramEnd"/>
      <w:r w:rsidR="00F0162C">
        <w:t xml:space="preserve"> dynamics)</w:t>
      </w:r>
    </w:p>
    <w:p w14:paraId="2E0F1386" w14:textId="77777777" w:rsidR="002E5E26" w:rsidRDefault="002E5E26" w:rsidP="008F1650">
      <w:pPr>
        <w:spacing w:line="480" w:lineRule="auto"/>
        <w:contextualSpacing/>
        <w:jc w:val="both"/>
        <w:rPr>
          <w:rFonts w:eastAsiaTheme="minorEastAsia"/>
          <w:i/>
          <w:iCs/>
        </w:rPr>
      </w:pPr>
    </w:p>
    <w:p w14:paraId="094B0F1A" w14:textId="13E0B1BB" w:rsidR="001D1C47" w:rsidRDefault="007442F2" w:rsidP="008F1650">
      <w:pPr>
        <w:spacing w:line="480" w:lineRule="auto"/>
        <w:contextualSpacing/>
        <w:jc w:val="both"/>
        <w:rPr>
          <w:rFonts w:eastAsiaTheme="minorEastAsia"/>
        </w:rPr>
      </w:pPr>
      <w:r w:rsidRPr="00015767">
        <w:rPr>
          <w:rFonts w:eastAsiaTheme="minorEastAsia"/>
          <w:i/>
          <w:iCs/>
        </w:rPr>
        <w:t>W</w:t>
      </w:r>
      <w:r w:rsidRPr="008D2039">
        <w:rPr>
          <w:rFonts w:eastAsiaTheme="minorEastAsia"/>
          <w:i/>
          <w:iCs/>
        </w:rPr>
        <w:t>ithin</w:t>
      </w:r>
      <w:r>
        <w:rPr>
          <w:rFonts w:eastAsiaTheme="minorEastAsia"/>
        </w:rPr>
        <w:t xml:space="preserve">-species assessments of temperature-effects on </w:t>
      </w:r>
      <w:r w:rsidRPr="00FF7BB6">
        <w:rPr>
          <w:rFonts w:eastAsiaTheme="minorEastAsia"/>
        </w:rPr>
        <w:t>mortality are</w:t>
      </w:r>
      <w:r>
        <w:rPr>
          <w:rFonts w:eastAsiaTheme="minorEastAsia"/>
          <w:i/>
          <w:iCs/>
        </w:rPr>
        <w:t xml:space="preserve"> </w:t>
      </w:r>
      <w:r>
        <w:rPr>
          <w:rFonts w:eastAsiaTheme="minorEastAsia"/>
        </w:rPr>
        <w:t xml:space="preserve">relatively rare, but together with predictions from metabolic theory and </w:t>
      </w:r>
      <w:proofErr w:type="spellStart"/>
      <w:r w:rsidRPr="00BD748F">
        <w:rPr>
          <w:rFonts w:eastAsiaTheme="minorEastAsia"/>
          <w:i/>
          <w:iCs/>
        </w:rPr>
        <w:t>across</w:t>
      </w:r>
      <w:proofErr w:type="spellEnd"/>
      <w:r>
        <w:rPr>
          <w:rFonts w:eastAsiaTheme="minorEastAsia"/>
        </w:rPr>
        <w:t xml:space="preserve">-species studies, there is some support for mortality increasing with temperature </w:t>
      </w:r>
      <w:r>
        <w:rPr>
          <w:rFonts w:eastAsiaTheme="minorEastAsia"/>
        </w:rPr>
        <w:fldChar w:fldCharType="begin"/>
      </w:r>
      <w:r>
        <w:rPr>
          <w:rFonts w:eastAsiaTheme="minorEastAsia"/>
        </w:rPr>
        <w:instrText xml:space="preserve"> ADDIN ZOTERO_ITEM CSL_CITATION {"citationID":"zPrg66H3","properties":{"formattedCitation":"(Pauly 1980; Brown {\\i{}et al.} 2004; Thorson {\\i{}et al.} 2017; Wang {\\i{}et al.} 2020)","plainCitation":"(Pauly 1980; Brown et al. 2004; Thorson et al. 2017; Wang et al. 2020)","noteIndex":0},"citationItems":[{"id":877,"uris":["http://zotero.org/users/6116610/items/77LBQAKL"],"uri":["http://zotero.org/users/6116610/items/77LBQAKL"],"itemData":{"id":877,"type":"article-journal","container-title":"ICES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B."}],"issued":{"date-parts":[["2004",7]]}}},{"id":952,"uris":["http://zotero.org/users/6116610/items/56NUQ2AJ"],"uri":["http://zotero.org/users/6116610/items/56NUQ2AJ"],"itemData":{"id":952,"type":"article-journal","abstract":"Scientists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Pr>
          <w:rFonts w:eastAsiaTheme="minorEastAsia"/>
        </w:rPr>
        <w:fldChar w:fldCharType="separate"/>
      </w:r>
      <w:r w:rsidRPr="00F04C13">
        <w:rPr>
          <w:lang w:val="en-GB"/>
        </w:rPr>
        <w:t xml:space="preserve">(Pauly 1980; Brown </w:t>
      </w:r>
      <w:r w:rsidRPr="00F04C13">
        <w:rPr>
          <w:i/>
          <w:iCs/>
          <w:lang w:val="en-GB"/>
        </w:rPr>
        <w:t>et al.</w:t>
      </w:r>
      <w:r w:rsidRPr="00F04C13">
        <w:rPr>
          <w:lang w:val="en-GB"/>
        </w:rPr>
        <w:t xml:space="preserve"> 2004; Thorson </w:t>
      </w:r>
      <w:r w:rsidRPr="00F04C13">
        <w:rPr>
          <w:i/>
          <w:iCs/>
          <w:lang w:val="en-GB"/>
        </w:rPr>
        <w:t>et al.</w:t>
      </w:r>
      <w:r w:rsidRPr="00F04C13">
        <w:rPr>
          <w:lang w:val="en-GB"/>
        </w:rPr>
        <w:t xml:space="preserve"> 2017; Wang </w:t>
      </w:r>
      <w:r w:rsidRPr="00F04C13">
        <w:rPr>
          <w:i/>
          <w:iCs/>
          <w:lang w:val="en-GB"/>
        </w:rPr>
        <w:t>et al.</w:t>
      </w:r>
      <w:r w:rsidRPr="00F04C13">
        <w:rPr>
          <w:lang w:val="en-GB"/>
        </w:rPr>
        <w:t xml:space="preserve"> 2020)</w:t>
      </w:r>
      <w:r>
        <w:rPr>
          <w:rFonts w:eastAsiaTheme="minorEastAsia"/>
        </w:rPr>
        <w:fldChar w:fldCharType="end"/>
      </w:r>
      <w:r>
        <w:rPr>
          <w:rFonts w:eastAsiaTheme="minorEastAsia"/>
        </w:rPr>
        <w:t>.</w:t>
      </w:r>
    </w:p>
    <w:p w14:paraId="257C44C3" w14:textId="77777777" w:rsidR="003B0804" w:rsidRDefault="003B0804" w:rsidP="008F1650">
      <w:pPr>
        <w:spacing w:line="480" w:lineRule="auto"/>
        <w:contextualSpacing/>
        <w:jc w:val="both"/>
        <w:rPr>
          <w:rFonts w:eastAsiaTheme="minorEastAsia"/>
        </w:rPr>
      </w:pPr>
    </w:p>
    <w:p w14:paraId="2DE2FDC5" w14:textId="392D9A11" w:rsidR="007442F2" w:rsidRDefault="00F53B82" w:rsidP="008F1650">
      <w:pPr>
        <w:spacing w:line="480" w:lineRule="auto"/>
        <w:contextualSpacing/>
        <w:jc w:val="both"/>
        <w:rPr>
          <w:rFonts w:eastAsiaTheme="minorEastAsia"/>
        </w:rPr>
      </w:pPr>
      <w:r>
        <w:rPr>
          <w:rFonts w:eastAsiaTheme="minorEastAsia"/>
        </w:rPr>
        <w:t xml:space="preserve">Several studies have been conducted in this system, including analyses of heat tolerance </w:t>
      </w:r>
      <w:r>
        <w:rPr>
          <w:rFonts w:eastAsiaTheme="minorEastAsia"/>
        </w:rPr>
        <w:fldChar w:fldCharType="begin"/>
      </w:r>
      <w:r>
        <w:rPr>
          <w:rFonts w:eastAsiaTheme="minorEastAsia"/>
        </w:rPr>
        <w:instrText xml:space="preserve"> ADDIN ZOTERO_ITEM CSL_CITATION {"citationID":"KVHhvI2G","properties":{"formattedCitation":"(Sandblom {\\i{}et al.} 2016)","plainCitation":"(Sandblom et al. 2016)","noteIndex":0},"citationItems":[{"id":2877,"uris":["http://zotero.org/users/6116610/items/ICAEQT2H"],"uri":["http://zotero.org/users/6116610/items/ICAEQT2H"],"itemData":{"id":2877,"type":"article-journal","abstract":"Understanding the resilience of aquatic ectothermic animals to climate warming has been hindered by the absence of experimental systems experiencing warming across relevant timescales (for example, decades). Here, we examine European perch (Perca fluviatilis, L.) from the Biotest enclosure, a unique coastal ecosystem that maintains natural thermal fluctuations but has been warmed by 5–10 °C by a nuclear power plant for over three decades. We show that Biotest perch grow faster and display thermally compensated resting cardiorespiratory functions compared with reference perch living at natural temperatures in adjacent waters. However, maximum cardiorespiratory capacities and heat tolerance limits exhibit limited or no thermal compensation when compared with acutely heated reference perch. We propose that while basal energy requirements and resting cardiorespiratory functions (floors) are thermally plastic, maximum capacities and upper critical heat limits (ceilings) are much less flexible and thus will limit the adaptive capacity of fishes in a warming climate.","container-title":"Nature Communications","DOI":"10.1038/ncomms11447","ISSN":"2041-1723","issue":"1","journalAbbreviation":"Nat Commun","language":"en","note":"Bandiera_abtest: a\nCc_license_type: cc_by\nCg_type: Nature Research Journals\nnumber: 1\nPrimary_atype: Research\npublisher: Nature Publishing Group\nSubject_term: Animal physiology;Climate-change ecology;Ichthyology\nSubject_term_id: animal-physiology;climate-change-ecology;ichthyology","page":"11447","source":"www.nature.com","title":"Physiological constraints to climate warming in fish follow principles of plastic floors and concrete ceilings","volume":"7","author":[{"family":"Sandblom","given":"Erik"},{"family":"Clark","given":"Timothy D."},{"family":"Gräns","given":"Albin"},{"family":"Ekström","given":"Andreas"},{"family":"Brijs","given":"Jeroen"},{"family":"Sundström","given":"L. Fredrik"},{"family":"Odelström","given":"Anne"},{"family":"Adill","given":"Anders"},{"family":"Aho","given":"Teija"},{"family":"Jutfelt","given":"Fredrik"}],"issued":{"date-parts":[["2016",5,17]]}}}],"schema":"https://github.com/citation-style-language/schema/raw/master/csl-citation.json"} </w:instrText>
      </w:r>
      <w:r>
        <w:rPr>
          <w:rFonts w:eastAsiaTheme="minorEastAsia"/>
        </w:rPr>
        <w:fldChar w:fldCharType="separate"/>
      </w:r>
      <w:r w:rsidRPr="00A35C54">
        <w:rPr>
          <w:lang w:val="en-GB"/>
        </w:rPr>
        <w:t xml:space="preserve">(Sandblom </w:t>
      </w:r>
      <w:r w:rsidRPr="00A35C54">
        <w:rPr>
          <w:i/>
          <w:iCs/>
          <w:lang w:val="en-GB"/>
        </w:rPr>
        <w:t>et al.</w:t>
      </w:r>
      <w:r w:rsidRPr="00A35C54">
        <w:rPr>
          <w:lang w:val="en-GB"/>
        </w:rPr>
        <w:t xml:space="preserve"> 2016)</w:t>
      </w:r>
      <w:r>
        <w:rPr>
          <w:rFonts w:eastAsiaTheme="minorEastAsia"/>
        </w:rPr>
        <w:fldChar w:fldCharType="end"/>
      </w:r>
      <w:r>
        <w:rPr>
          <w:rFonts w:eastAsiaTheme="minorEastAsia"/>
        </w:rPr>
        <w:t xml:space="preserve">, sex-specific responses to warming </w:t>
      </w:r>
      <w:r>
        <w:rPr>
          <w:rFonts w:eastAsiaTheme="minorEastAsia"/>
        </w:rPr>
        <w:fldChar w:fldCharType="begin"/>
      </w:r>
      <w:r>
        <w:rPr>
          <w:rFonts w:eastAsiaTheme="minorEastAsia"/>
        </w:rPr>
        <w:instrText xml:space="preserve"> ADDIN ZOTERO_ITEM CSL_CITATION {"citationID":"gVQA5iSm","properties":{"formattedCitation":"(van Dorst 2020)","plainCitation":"(van Dorst 2020)","noteIndex":0},"citationItems":[{"id":2880,"uris":["http://zotero.org/users/6116610/items/4TPII6JE"],"uri":["http://zotero.org/users/6116610/items/4TPII6JE"],"itemData":{"id":2880,"type":"webpage","abstract":"Current understanding of fish population responses to climate change is often limited to studies on the effect of temperature, ignoring potential co-occurring changes in other environmental variables. However, next to getting warmer, temperate and boreal aquatic systems are getting browner due to increased concentrations of dissolved organic carbon. Studies also generally predict mean population responses to climate change, thereby ignoring the potential for size, sex, and also species-specific responses.\nIn this thesis, I aim to study the effects of warmer and browner waters on individual and population level responses in fish, and investigate if these responses vary with size, sex, and between species (Eurasian perch, Perca fluviatilis or common roach, Rutilus rutilus). To do this I used multiple methods, including space-for-time analyses, a wholeecosystem warming experiment, and aquaria and mesocosm experiments.\nI found that both warming and browning of lakes will likely decrease fish biomass production. Warming may cause a shift in size-structure towards smaller perch individuals and a lower perch population biomass, while browning will likely affect perch biomass production through lower body growth. Body growth responses to warming likely depend on body size, as small but not large individuals in my study were positively affected by high temperatures, and also sex, as males were more negatively affected by warming than females. Responses to browning may vary with body size and between species, as I found browning had a stronger negative effect on body growth of larger individuals in perch, while in roach browning only affected very small individuals.\nOverall, my findings suggest that future warming and browning will negatively affect fish individuals and populations, but that responses will vary with size, sex, and species, with potential consequences for ecological interactions and ecosystem functioning. This thesis highlights the importance of considering multiple climate stressors, integrating responses across several levels of biological organization, and acknowledging withinand between species variation, in order to understand and predict fish population responses to further climate change.","genre":"Doktorsavhandling","language":"sv","note":"ISBN: 9789177605942\nISSN: 1652-6880\nissue: 2020:38\nnumber-of-pages: 60\nnumber: 2020:38\nvolume: 2020:38","title":"Warmer and browner waters: fish responses vary with size, sex, and species","title-short":"Warmer and browner waters","URL":"https://pub.epsilon.slu.se/17355/","author":[{"family":"Dorst","given":"Renee","non-dropping-particle":"van"}],"accessed":{"date-parts":[["2021",9,29]]},"issued":{"date-parts":[["2020"]]}}}],"schema":"https://github.com/citation-style-language/schema/raw/master/csl-citation.json"} </w:instrText>
      </w:r>
      <w:r>
        <w:rPr>
          <w:rFonts w:eastAsiaTheme="minorEastAsia"/>
        </w:rPr>
        <w:fldChar w:fldCharType="separate"/>
      </w:r>
      <w:r>
        <w:rPr>
          <w:rFonts w:eastAsiaTheme="minorEastAsia"/>
          <w:noProof/>
        </w:rPr>
        <w:t>(van Dorst 2020)</w:t>
      </w:r>
      <w:r>
        <w:rPr>
          <w:rFonts w:eastAsiaTheme="minorEastAsia"/>
        </w:rPr>
        <w:fldChar w:fldCharType="end"/>
      </w:r>
      <w:r>
        <w:rPr>
          <w:rFonts w:eastAsiaTheme="minorEastAsia"/>
        </w:rPr>
        <w:t xml:space="preserve">, reconstructed time series of growth </w:t>
      </w:r>
      <w:r>
        <w:rPr>
          <w:rFonts w:eastAsiaTheme="minorEastAsia"/>
        </w:rPr>
        <w:fldChar w:fldCharType="begin"/>
      </w:r>
      <w:r>
        <w:rPr>
          <w:rFonts w:eastAsiaTheme="minorEastAsia"/>
        </w:rPr>
        <w:instrText xml:space="preserve"> ADDIN ZOTERO_ITEM CSL_CITATION {"citationID":"EQWqo2SE","properties":{"formattedCitation":"(Huss {\\i{}et al.} 2019)","plainCitation":"(Huss et al. 2019)","noteIndex":0},"citationItems":[{"id":783,"uris":["http://zotero.org/users/6116610/items/FZ6DLIUR"],"uri":["http://zotero.org/users/6116610/items/FZ6DLIUR"],"itemData":{"id":783,"type":"article-journal","abstract":"A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Pr>
          <w:rFonts w:eastAsiaTheme="minorEastAsia"/>
        </w:rPr>
        <w:fldChar w:fldCharType="separate"/>
      </w:r>
      <w:r w:rsidRPr="005E2C2E">
        <w:rPr>
          <w:lang w:val="en-GB"/>
        </w:rPr>
        <w:t xml:space="preserve">(Huss </w:t>
      </w:r>
      <w:r w:rsidRPr="005E2C2E">
        <w:rPr>
          <w:i/>
          <w:iCs/>
          <w:lang w:val="en-GB"/>
        </w:rPr>
        <w:t>et al.</w:t>
      </w:r>
      <w:r w:rsidRPr="005E2C2E">
        <w:rPr>
          <w:lang w:val="en-GB"/>
        </w:rPr>
        <w:t xml:space="preserve"> 2019)</w:t>
      </w:r>
      <w:r>
        <w:rPr>
          <w:rFonts w:eastAsiaTheme="minorEastAsia"/>
        </w:rPr>
        <w:fldChar w:fldCharType="end"/>
      </w:r>
      <w:r>
        <w:rPr>
          <w:rFonts w:eastAsiaTheme="minorEastAsia"/>
        </w:rPr>
        <w:t xml:space="preserve">, and the immediate effects of warming on life history traits </w:t>
      </w:r>
      <w:r>
        <w:rPr>
          <w:rFonts w:eastAsiaTheme="minorEastAsia"/>
        </w:rPr>
        <w:fldChar w:fldCharType="begin"/>
      </w:r>
      <w:r>
        <w:rPr>
          <w:rFonts w:eastAsiaTheme="minorEastAsia"/>
        </w:rPr>
        <w:instrText xml:space="preserve"> ADDIN ZOTERO_ITEM CSL_CITATION {"citationID":"8eHpjo2c","properties":{"formattedCitation":"(Sandstr\\uc0\\u246{}m {\\i{}et al.} 1995)","plainCitation":"(Sandström et al. 1995)","noteIndex":0},"citationItems":[{"id":745,"uris":["http://zotero.org/users/6116610/items/IACZBGZC"],"uri":["http://zotero.org/users/6116610/items/IACZBGZC"],"itemData":{"id":745,"type":"article-journal","container-title":"Journal of Fish Biology","DOI":"10.1111/j.1095-8649.1995.tb01932.x","ISSN":"0022-1112, 1095-8649","issue":"4","language":"en","page":"652-670","source":"Crossref","title":"Effects of temperature on life history variables in perch","volume":"47","author":[{"family":"Sandström","given":"O."},{"family":"Neuman","given":"E."},{"family":"Thoresson","given":"G."}],"issued":{"date-parts":[["1995",10]]}}}],"schema":"https://github.com/citation-style-language/schema/raw/master/csl-citation.json"} </w:instrText>
      </w:r>
      <w:r>
        <w:rPr>
          <w:rFonts w:eastAsiaTheme="minorEastAsia"/>
        </w:rPr>
        <w:fldChar w:fldCharType="separate"/>
      </w:r>
      <w:r w:rsidRPr="00F45C75">
        <w:rPr>
          <w:lang w:val="en-GB"/>
        </w:rPr>
        <w:t xml:space="preserve">(Sandström </w:t>
      </w:r>
      <w:r w:rsidRPr="00F45C75">
        <w:rPr>
          <w:i/>
          <w:iCs/>
          <w:lang w:val="en-GB"/>
        </w:rPr>
        <w:t>et al.</w:t>
      </w:r>
      <w:r w:rsidRPr="00F45C75">
        <w:rPr>
          <w:lang w:val="en-GB"/>
        </w:rPr>
        <w:t xml:space="preserve"> 1995)</w:t>
      </w:r>
      <w:r>
        <w:rPr>
          <w:rFonts w:eastAsiaTheme="minorEastAsia"/>
        </w:rPr>
        <w:fldChar w:fldCharType="end"/>
      </w:r>
      <w:r>
        <w:rPr>
          <w:rFonts w:eastAsiaTheme="minorEastAsia"/>
        </w:rPr>
        <w:t>.</w:t>
      </w:r>
    </w:p>
    <w:p w14:paraId="54F8AB17" w14:textId="77777777" w:rsidR="006045C8" w:rsidRDefault="006045C8" w:rsidP="008F1650">
      <w:pPr>
        <w:spacing w:line="480" w:lineRule="auto"/>
        <w:contextualSpacing/>
        <w:jc w:val="both"/>
      </w:pPr>
    </w:p>
    <w:p w14:paraId="480827E8" w14:textId="48C55272" w:rsidR="006116C9" w:rsidRDefault="006116C9" w:rsidP="008F1650">
      <w:pPr>
        <w:spacing w:line="480" w:lineRule="auto"/>
        <w:contextualSpacing/>
        <w:jc w:val="both"/>
        <w:rPr>
          <w:rFonts w:eastAsiaTheme="minorEastAsia"/>
        </w:rPr>
      </w:pPr>
      <w:r>
        <w:t xml:space="preserve">(do larger individuals in a population become rarer or smaller </w:t>
      </w:r>
      <w:r>
        <w:fldChar w:fldCharType="begin"/>
      </w:r>
      <w:r>
        <w:instrText xml:space="preserve"> ADDIN ZOTERO_ITEM CSL_CITATION {"citationID":"uae7UwAh","properties":{"formattedCitation":"(Ohlberger 2013; Ohlberger {\\i{}et al.} 2018)","plainCitation":"(Ohlberger 2013; Ohlberger et al. 2018)","noteIndex":0},"citationItems":[{"id":807,"uris":["http://zotero.org/users/6116610/items/Z98IGZ3S"],"uri":["http://zotero.org/users/6116610/items/Z98IGZ3S"],"itemData":{"id":807,"type":"article-journal","abstract":"Accumulating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34,"uris":["http://zotero.org/users/6116610/items/3LCKWHYU"],"uri":["http://zotero.org/users/6116610/items/3LCKWHYU"],"itemData":{"id":34,"type":"article-journal","abstract":"The demographic structure of populations is affected by life history strategies and how these interact with natural and anthropogenic factors such as exploitation, climate change, and biotic interactions. Previous work suggests that the mean size and age of some North American populations of Chinook salmon (Oncorhynchus tshawytscha, Salmonidae) are declining. These trends are of concern because Chinook salmon are highly valued commercially for their exceptional size and because the loss of the largest and oldest individuals may lead to reduced population productivity. Using long-­term data from wild and hatchery populations, we quantified changes in the demographic structure of Chinook salmon populations over the past four decades across the Northeast Pacific Ocean, from California through western Alaska. Our results show that wild and hatchery fish are becoming smaller and younger throughout most of the Pacific coast. Proportions of older age classes have decreased over time in most regions. Simultaneously, the length-­at-­age of older fish has declined while the length-a­ t-a­ ge of younger fish has typically increased. However, negative size trends of older ages were weak or non-­existent at the southern end of the range. While it remains to be explored whether these trends are caused by changes in climate, fishing practices or species interactions such as predation, our qualitative review of the potential causes of demographic change suggests that selective removal of large fish has likely contributed to the apparent widespread declines in average body sizes.","container-title":"Fish and Fisheries","DOI":"10.1111/faf.12272","ISSN":"14672960","issue":"3","language":"en","page":"533-546","source":"Crossref","title":"Demographic changes in Chinook salmon across the Northeast Pacific Ocean","volume":"19","author":[{"family":"Ohlberger","given":"Jan"},{"family":"Ward","given":"Eric J"},{"family":"Schindler","given":"Daniel E"},{"family":"Lewis","given":"Bert"}],"issued":{"date-parts":[["2018",5]]}}}],"schema":"https://github.com/citation-style-language/schema/raw/master/csl-citation.json"} </w:instrText>
      </w:r>
      <w:r>
        <w:fldChar w:fldCharType="separate"/>
      </w:r>
      <w:r w:rsidRPr="003D0846">
        <w:rPr>
          <w:lang w:val="en-GB"/>
        </w:rPr>
        <w:t>(</w:t>
      </w:r>
      <w:proofErr w:type="spellStart"/>
      <w:r w:rsidRPr="003D0846">
        <w:rPr>
          <w:lang w:val="en-GB"/>
        </w:rPr>
        <w:t>Ohlberger</w:t>
      </w:r>
      <w:proofErr w:type="spellEnd"/>
      <w:r w:rsidRPr="003D0846">
        <w:rPr>
          <w:lang w:val="en-GB"/>
        </w:rPr>
        <w:t xml:space="preserve"> 2013; </w:t>
      </w:r>
      <w:proofErr w:type="spellStart"/>
      <w:r w:rsidRPr="003D0846">
        <w:rPr>
          <w:lang w:val="en-GB"/>
        </w:rPr>
        <w:t>Ohlberger</w:t>
      </w:r>
      <w:proofErr w:type="spellEnd"/>
      <w:r w:rsidRPr="003D0846">
        <w:rPr>
          <w:lang w:val="en-GB"/>
        </w:rPr>
        <w:t xml:space="preserve"> </w:t>
      </w:r>
      <w:r w:rsidRPr="003D0846">
        <w:rPr>
          <w:i/>
          <w:iCs/>
          <w:lang w:val="en-GB"/>
        </w:rPr>
        <w:t>et al.</w:t>
      </w:r>
      <w:r w:rsidRPr="003D0846">
        <w:rPr>
          <w:lang w:val="en-GB"/>
        </w:rPr>
        <w:t xml:space="preserve"> 2018)</w:t>
      </w:r>
      <w:r>
        <w:fldChar w:fldCharType="end"/>
      </w:r>
      <w:r>
        <w:t>)</w:t>
      </w:r>
    </w:p>
    <w:p w14:paraId="2759CCDD" w14:textId="77777777" w:rsidR="006045C8" w:rsidRDefault="006045C8" w:rsidP="008F1650">
      <w:pPr>
        <w:spacing w:line="480" w:lineRule="auto"/>
        <w:contextualSpacing/>
        <w:jc w:val="both"/>
      </w:pPr>
    </w:p>
    <w:p w14:paraId="030C8AA1" w14:textId="0DCDB307" w:rsidR="00F53B82" w:rsidRDefault="006045C8" w:rsidP="008F1650">
      <w:pPr>
        <w:spacing w:line="480" w:lineRule="auto"/>
        <w:contextualSpacing/>
        <w:jc w:val="both"/>
        <w:rPr>
          <w:sz w:val="28"/>
          <w:szCs w:val="28"/>
        </w:rPr>
      </w:pPr>
      <w:r>
        <w:t xml:space="preserve">though both the generality and the underlying mechanisms are debated </w:t>
      </w:r>
      <w:r>
        <w:fldChar w:fldCharType="begin"/>
      </w:r>
      <w:r>
        <w:instrText xml:space="preserve"> ADDIN ZOTERO_ITEM CSL_CITATION {"citationID":"ZHZTCQLj","properties":{"formattedCitation":"(Lefevre {\\i{}et al.} 2017; Audzijonyte {\\i{}et al.} 2019, 2020)","plainCitation":"(Lefevre et al. 2017; Audzijonyte et al. 2019, 2020)","noteIndex":0},"citationItems":[{"id":17,"uris":["http://zotero.org/users/6116610/items/IM9GABE5"],"uri":["http://zotero.org/users/6116610/items/IM9GABE5"],"itemData":{"id":17,"type":"article-journal","abstract":"Some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Biology","DOI":"10.1111/gcb.13652","ISSN":"13541013","issue":"9","language":"en","page":"3449-3459","source":"Crossref","title":"Models projecting the fate of fish populations under climate change need to be based on valid physiological mechanisms","volume":"23","author":[{"family":"Lefevre","given":"Sjannie"},{"family":"McKenzie","given":"David J."},{"family":"Nilsson","given":"Göran E."}],"issued":{"date-parts":[["2017",9]]}}},{"id":26,"uris":["http://zotero.org/users/6116610/items/TB97CD53"],"uri":["http://zotero.org/users/6116610/items/TB97CD53"],"itemData":{"id":26,"type":"article-journal","abstract":"Aim: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Biogeography","DOI":"10.1111/geb.12847","ISSN":"1466822X","issue":"2","language":"en","page":"64-77","source":"Crossref","title":"Is oxygen limitation in warming waters a valid mechanism to explain decreased body sizes in aquatic ectotherms?","volume":"28","author":[{"family":"Audzijonyte","given":"Asta"},{"family":"Barneche","given":"Diego R."},{"family":"Baudron","given":"Alan R."},{"family":"Belmaker","given":"Jonathan"},{"family":"Clark","given":"Timothy D."},{"family":"Marshall","given":"C. Tara"},{"family":"Morrongiello","given":"John R."},{"family":"Rijn","given":"Itai","non-dropping-particle":"van"}],"issued":{"date-parts":[["2019"]]}}},{"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L."}],"issued":{"date-parts":[["2020",4,6]]}}}],"schema":"https://github.com/citation-style-language/schema/raw/master/csl-citation.json"} </w:instrText>
      </w:r>
      <w:r>
        <w:fldChar w:fldCharType="separate"/>
      </w:r>
      <w:r w:rsidRPr="000F7D2F">
        <w:rPr>
          <w:lang w:val="en-GB"/>
        </w:rPr>
        <w:t xml:space="preserve">(Lefevre </w:t>
      </w:r>
      <w:r w:rsidRPr="000F7D2F">
        <w:rPr>
          <w:i/>
          <w:iCs/>
          <w:lang w:val="en-GB"/>
        </w:rPr>
        <w:t>et al.</w:t>
      </w:r>
      <w:r w:rsidRPr="000F7D2F">
        <w:rPr>
          <w:lang w:val="en-GB"/>
        </w:rPr>
        <w:t xml:space="preserve"> 2017; </w:t>
      </w:r>
      <w:proofErr w:type="spellStart"/>
      <w:r w:rsidRPr="000F7D2F">
        <w:rPr>
          <w:lang w:val="en-GB"/>
        </w:rPr>
        <w:t>Audzijonyte</w:t>
      </w:r>
      <w:proofErr w:type="spellEnd"/>
      <w:r w:rsidRPr="000F7D2F">
        <w:rPr>
          <w:lang w:val="en-GB"/>
        </w:rPr>
        <w:t xml:space="preserve"> </w:t>
      </w:r>
      <w:r w:rsidRPr="000F7D2F">
        <w:rPr>
          <w:i/>
          <w:iCs/>
          <w:lang w:val="en-GB"/>
        </w:rPr>
        <w:t>et al.</w:t>
      </w:r>
      <w:r w:rsidRPr="000F7D2F">
        <w:rPr>
          <w:lang w:val="en-GB"/>
        </w:rPr>
        <w:t xml:space="preserve"> 2019, 2020)</w:t>
      </w:r>
      <w:r>
        <w:fldChar w:fldCharType="end"/>
      </w:r>
      <w:r>
        <w:t>.</w:t>
      </w:r>
    </w:p>
    <w:p w14:paraId="4065D093" w14:textId="77777777" w:rsidR="006045C8" w:rsidRPr="005740FE" w:rsidRDefault="006045C8" w:rsidP="008F1650">
      <w:pPr>
        <w:spacing w:line="480" w:lineRule="auto"/>
        <w:contextualSpacing/>
        <w:jc w:val="both"/>
        <w:rPr>
          <w:sz w:val="28"/>
          <w:szCs w:val="28"/>
        </w:rPr>
      </w:pPr>
    </w:p>
    <w:p w14:paraId="5EF8C24B" w14:textId="3D5B8B9B" w:rsidR="002628F8" w:rsidRPr="005740FE" w:rsidRDefault="002628F8" w:rsidP="008F1650">
      <w:pPr>
        <w:spacing w:line="480" w:lineRule="auto"/>
        <w:contextualSpacing/>
        <w:jc w:val="both"/>
        <w:rPr>
          <w:sz w:val="28"/>
          <w:szCs w:val="28"/>
        </w:rPr>
      </w:pPr>
      <w:commentRangeStart w:id="9"/>
      <w:commentRangeStart w:id="10"/>
      <w:r w:rsidRPr="005740FE">
        <w:rPr>
          <w:sz w:val="28"/>
          <w:szCs w:val="28"/>
        </w:rPr>
        <w:t>Materials and Methods</w:t>
      </w:r>
      <w:commentRangeEnd w:id="9"/>
      <w:r w:rsidR="00703B5D">
        <w:rPr>
          <w:rStyle w:val="CommentReference"/>
        </w:rPr>
        <w:commentReference w:id="9"/>
      </w:r>
      <w:commentRangeEnd w:id="10"/>
      <w:r w:rsidR="00C503B5">
        <w:rPr>
          <w:rStyle w:val="CommentReference"/>
        </w:rPr>
        <w:commentReference w:id="10"/>
      </w:r>
    </w:p>
    <w:p w14:paraId="2B1B7E40" w14:textId="58C7337E" w:rsidR="00A37599" w:rsidRPr="005740FE" w:rsidRDefault="00A37599" w:rsidP="00A37599">
      <w:pPr>
        <w:spacing w:line="480" w:lineRule="auto"/>
        <w:contextualSpacing/>
        <w:jc w:val="both"/>
        <w:rPr>
          <w:i/>
          <w:iCs/>
        </w:rPr>
      </w:pPr>
      <w:r w:rsidRPr="005740FE">
        <w:rPr>
          <w:i/>
          <w:iCs/>
        </w:rPr>
        <w:t>Data</w:t>
      </w:r>
    </w:p>
    <w:p w14:paraId="76547C8E" w14:textId="32A73A63" w:rsidR="006257C1" w:rsidRDefault="00982923" w:rsidP="00DB5014">
      <w:pPr>
        <w:spacing w:line="480" w:lineRule="auto"/>
        <w:jc w:val="both"/>
      </w:pPr>
      <w:r>
        <w:t>W</w:t>
      </w:r>
      <w:r>
        <w:rPr>
          <w:rFonts w:eastAsiaTheme="minorEastAsia"/>
        </w:rPr>
        <w:t xml:space="preserve">e use years after the onset of warming </w:t>
      </w:r>
      <w:r w:rsidR="00E15E38">
        <w:rPr>
          <w:rFonts w:eastAsiaTheme="minorEastAsia"/>
        </w:rPr>
        <w:t>(</w:t>
      </w:r>
      <w:r w:rsidR="00D76F78">
        <w:rPr>
          <w:rFonts w:eastAsiaTheme="minorEastAsia"/>
        </w:rPr>
        <w:t xml:space="preserve">earliest </w:t>
      </w:r>
      <w:r w:rsidR="00E15E38">
        <w:rPr>
          <w:rFonts w:eastAsiaTheme="minorEastAsia"/>
        </w:rPr>
        <w:t xml:space="preserve">cohort is 1981) </w:t>
      </w:r>
      <w:r>
        <w:rPr>
          <w:rFonts w:eastAsiaTheme="minorEastAsia"/>
        </w:rPr>
        <w:t xml:space="preserve">to omit transient dynamics and acute responses </w:t>
      </w:r>
      <w:r w:rsidR="002C5ACE">
        <w:rPr>
          <w:rFonts w:eastAsiaTheme="minorEastAsia"/>
        </w:rPr>
        <w:t xml:space="preserve">and to ensure </w:t>
      </w:r>
      <w:r>
        <w:rPr>
          <w:rFonts w:eastAsiaTheme="minorEastAsia"/>
        </w:rPr>
        <w:t xml:space="preserve">we use cohorts that </w:t>
      </w:r>
      <w:r w:rsidR="008F43AC">
        <w:rPr>
          <w:rFonts w:eastAsiaTheme="minorEastAsia"/>
        </w:rPr>
        <w:t>only experience one of the thermal environments during its life</w:t>
      </w:r>
      <w:r w:rsidR="00A47947">
        <w:rPr>
          <w:rFonts w:eastAsiaTheme="minorEastAsia"/>
        </w:rPr>
        <w:t xml:space="preserve">. </w:t>
      </w:r>
      <w:r w:rsidR="00CF35B6">
        <w:t xml:space="preserve">A </w:t>
      </w:r>
      <w:r w:rsidR="00CF35B6" w:rsidRPr="00FC0EC4">
        <w:t xml:space="preserve">grid at </w:t>
      </w:r>
      <w:r w:rsidR="00CF35B6">
        <w:t xml:space="preserve">the Biotest </w:t>
      </w:r>
      <w:r w:rsidR="00CF35B6" w:rsidRPr="00FC0EC4">
        <w:t>outlet</w:t>
      </w:r>
      <w:r w:rsidR="00CF35B6">
        <w:t xml:space="preserve"> </w:t>
      </w:r>
      <w:r w:rsidR="00CF35B6" w:rsidRPr="00FC0EC4">
        <w:t>together with the strong current prevented fish larger than 10 cm from migrating in and out of the area</w:t>
      </w:r>
      <w:r w:rsidR="00CF35B6">
        <w:t xml:space="preserve"> </w:t>
      </w:r>
      <w:r w:rsidR="00CF35B6">
        <w:fldChar w:fldCharType="begin"/>
      </w:r>
      <w:r w:rsidR="00CF35B6">
        <w:instrText xml:space="preserve"> ADDIN ZOTERO_ITEM CSL_CITATION {"citationID":"u6jBPjnT","properties":{"formattedCitation":"(Adill {\\i{}et al.} 2013; Huss {\\i{}et al.} 2019)","plainCitation":"(Adill et al. 2013; Huss et al. 2019)","noteIndex":0},"citationItems":[{"id":2790,"uris":["http://zotero.org/users/6116610/items/SK37S9KX"],"uri":["http://zotero.org/users/6116610/items/SK37S9KX"],"itemData":{"id":2790,"type":"report","abstract":"Denna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URL":"https://pub.epsilon.slu.se/11349/","author":[{"family":"Adill","given":"Anders"},{"family":"Mo","given":"Kerstin"},{"family":"Sevastik","given":"Alf"},{"family":"Olsson","given":"Jens"},{"family":"Bergström","given":"Lena"}],"accessed":{"date-parts":[["2021",8,10]]},"issued":{"date-parts":[["2013"]]}}},{"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00CF35B6">
        <w:fldChar w:fldCharType="separate"/>
      </w:r>
      <w:r w:rsidR="00CF35B6" w:rsidRPr="00911D84">
        <w:rPr>
          <w:lang w:val="en-GB"/>
        </w:rPr>
        <w:t>(</w:t>
      </w:r>
      <w:proofErr w:type="spellStart"/>
      <w:r w:rsidR="00CF35B6" w:rsidRPr="00911D84">
        <w:rPr>
          <w:lang w:val="en-GB"/>
        </w:rPr>
        <w:t>Adill</w:t>
      </w:r>
      <w:proofErr w:type="spellEnd"/>
      <w:r w:rsidR="00CF35B6" w:rsidRPr="00911D84">
        <w:rPr>
          <w:lang w:val="en-GB"/>
        </w:rPr>
        <w:t xml:space="preserve"> </w:t>
      </w:r>
      <w:r w:rsidR="00CF35B6" w:rsidRPr="00911D84">
        <w:rPr>
          <w:i/>
          <w:iCs/>
          <w:lang w:val="en-GB"/>
        </w:rPr>
        <w:t>et al.</w:t>
      </w:r>
      <w:r w:rsidR="00CF35B6" w:rsidRPr="00911D84">
        <w:rPr>
          <w:lang w:val="en-GB"/>
        </w:rPr>
        <w:t xml:space="preserve"> 2013; Huss </w:t>
      </w:r>
      <w:r w:rsidR="00CF35B6" w:rsidRPr="00911D84">
        <w:rPr>
          <w:i/>
          <w:iCs/>
          <w:lang w:val="en-GB"/>
        </w:rPr>
        <w:t>et al.</w:t>
      </w:r>
      <w:r w:rsidR="00CF35B6" w:rsidRPr="00911D84">
        <w:rPr>
          <w:lang w:val="en-GB"/>
        </w:rPr>
        <w:t xml:space="preserve"> 2019)</w:t>
      </w:r>
      <w:r w:rsidR="00CF35B6">
        <w:fldChar w:fldCharType="end"/>
      </w:r>
      <w:r w:rsidR="00CF35B6">
        <w:t>, and g</w:t>
      </w:r>
      <w:r w:rsidR="00CF35B6" w:rsidRPr="00FC0EC4">
        <w:t xml:space="preserve">enetic studies </w:t>
      </w:r>
      <w:r w:rsidR="00CF35B6">
        <w:t xml:space="preserve">confirm the reproductive isolation between the two populations during the time period </w:t>
      </w:r>
      <w:r w:rsidR="00CF35B6">
        <w:fldChar w:fldCharType="begin"/>
      </w:r>
      <w:r w:rsidR="00CF35B6">
        <w:instrText xml:space="preserve"> ADDIN ZOTERO_ITEM CSL_CITATION {"citationID":"O9jREau6","properties":{"formattedCitation":"(Bj\\uc0\\u246{}rklund {\\i{}et al.} 2015)","plainCitation":"(Björklund et al. 2015)","noteIndex":0},"citationItems":[{"id":2883,"uris":["http://zotero.org/users/6116610/items/N3364EJJ"],"uri":["http://zotero.org/users/6116610/items/N3364EJJ"],"itemData":{"id":2883,"type":"article-journal","abstract":"Genes that play key roles in host immunity such as the major histocompatibility complex (MHC) in vertebrates are expected to be major targets of selection. It is well known that environmental conditions can have an effect on host-parasite interactions and may thus influence the selection on MHC. We analyzed MHC class IIß variability over 35 years in a population of perch (Perca fluviatilis) from the Baltic Sea that was split into two populations separated from each other. One population was subjected to heating from cooling water of a nuclear power plant and was isolated from the surrounding environment in an artificial lake, while the other population was not subjected to any change in water temperature (control). The isolated population experienced a change of the allelic composition and a decrease in allelic richness of MHC genes compared to the control population. The two most common MHC alleles showed cyclic patterns indicating ongoing parasite-host coevolution in both populations, but the alleles that showed a cyclic behavior differed between the two populations. No such patterns were observed at alleles from nine microsatellite loci, and no genetic differentiation was found between populations. We found no indications for a genetic bottleneck in the isolated population during the 35 years. Additionally, differences in parasitism of the current perch populations suggest that a change of the parasite communities has occurred over the isolation period, although the evidence in form of in-depth knowledge of the change of the parasite community over time is lacking. Our results are consistent with the hypothesis of a selective sweep imposed by a change in the parasite community.","container-title":"Ecology and Evolution","DOI":"10.1002/ece3.1426","ISSN":"2045-7758","issue":"7","journalAbbreviation":"Ecol Evol","language":"eng","note":"PMID: 25897384\nPMCID: PMC4395174","page":"1440-1455","source":"PubMed","title":"Isolation over 35 years in a heated biotest basin causes selection on MHC class IIß genes in the European perch (Perca fluviatilis L.)","volume":"5","author":[{"family":"Björklund","given":"Mats"},{"family":"Aho","given":"Teija"},{"family":"Behrmann-Godel","given":"Jasminca"}],"issued":{"date-parts":[["2015",4]]}}}],"schema":"https://github.com/citation-style-language/schema/raw/master/csl-citation.json"} </w:instrText>
      </w:r>
      <w:r w:rsidR="00CF35B6">
        <w:fldChar w:fldCharType="separate"/>
      </w:r>
      <w:r w:rsidR="00CF35B6" w:rsidRPr="009A17C4">
        <w:rPr>
          <w:lang w:val="en-GB"/>
        </w:rPr>
        <w:t xml:space="preserve">(Björklund </w:t>
      </w:r>
      <w:r w:rsidR="00CF35B6" w:rsidRPr="009A17C4">
        <w:rPr>
          <w:i/>
          <w:iCs/>
          <w:lang w:val="en-GB"/>
        </w:rPr>
        <w:t>et al.</w:t>
      </w:r>
      <w:r w:rsidR="00CF35B6" w:rsidRPr="009A17C4">
        <w:rPr>
          <w:lang w:val="en-GB"/>
        </w:rPr>
        <w:t xml:space="preserve"> 2015)</w:t>
      </w:r>
      <w:r w:rsidR="00CF35B6">
        <w:fldChar w:fldCharType="end"/>
      </w:r>
      <w:r w:rsidR="00CF35B6">
        <w:t xml:space="preserve">. However, since the grid removal in 2004, fish </w:t>
      </w:r>
      <w:r w:rsidR="00CF35B6">
        <w:lastRenderedPageBreak/>
        <w:t>growing up in the Biotest lake can easily swim out, meaning we cannot be sure fish in the reference area did not recently arrive from the Biotest lake.</w:t>
      </w:r>
      <w:r w:rsidR="00E64CC0">
        <w:t xml:space="preserve"> Hence, we use data up until </w:t>
      </w:r>
      <w:commentRangeStart w:id="11"/>
      <w:r w:rsidR="00E64CC0">
        <w:t>2003</w:t>
      </w:r>
      <w:commentRangeEnd w:id="11"/>
      <w:r w:rsidR="001E3BD3">
        <w:rPr>
          <w:rStyle w:val="CommentReference"/>
        </w:rPr>
        <w:commentReference w:id="11"/>
      </w:r>
      <w:r w:rsidR="00E64CC0">
        <w:t xml:space="preserve">. </w:t>
      </w:r>
      <w:r w:rsidR="00DB5014">
        <w:rPr>
          <w:rFonts w:eastAsiaTheme="minorEastAsia"/>
        </w:rPr>
        <w:t xml:space="preserve">This resulted in </w:t>
      </w:r>
      <w:r w:rsidRPr="00116FBB">
        <w:rPr>
          <w:color w:val="000000" w:themeColor="text1"/>
        </w:rPr>
        <w:t>12658 length-at-age measurements from 2426 individuals in 256 nets.</w:t>
      </w:r>
      <w:r w:rsidR="008C133C">
        <w:t xml:space="preserve"> </w:t>
      </w:r>
    </w:p>
    <w:p w14:paraId="06E03FAC" w14:textId="52468476" w:rsidR="00FC0EC4" w:rsidRDefault="0099224B" w:rsidP="00B448E4">
      <w:pPr>
        <w:spacing w:line="480" w:lineRule="auto"/>
        <w:ind w:firstLine="284"/>
        <w:jc w:val="both"/>
      </w:pPr>
      <w:r>
        <w:t xml:space="preserve">The Biotest </w:t>
      </w:r>
      <w:r w:rsidR="002C358C">
        <w:t xml:space="preserve">lake </w:t>
      </w:r>
      <w:r w:rsidR="008041BF">
        <w:t xml:space="preserve">and the reference bay outside </w:t>
      </w:r>
      <w:r w:rsidR="00E81F4B">
        <w:t xml:space="preserve">(henceforth the warm </w:t>
      </w:r>
      <w:r w:rsidR="00E62429">
        <w:t xml:space="preserve">and cool </w:t>
      </w:r>
      <w:r w:rsidR="00E81F4B">
        <w:t xml:space="preserve">area) </w:t>
      </w:r>
      <w:r w:rsidR="00575B6A">
        <w:t>have been scientifically sampled</w:t>
      </w:r>
      <w:r w:rsidR="00E74087">
        <w:t xml:space="preserve"> using </w:t>
      </w:r>
      <w:r w:rsidR="00FC0EC4" w:rsidRPr="00FC0EC4">
        <w:t>survey-gillnets</w:t>
      </w:r>
      <w:r w:rsidR="002B6B2A">
        <w:t xml:space="preserve"> since the </w:t>
      </w:r>
      <w:r w:rsidR="00605501">
        <w:t xml:space="preserve">construction of the enclosure. </w:t>
      </w:r>
      <w:r w:rsidR="009D703F">
        <w:t xml:space="preserve">We use data from fishing events that </w:t>
      </w:r>
      <w:r w:rsidR="00BC7E77" w:rsidRPr="00FC0EC4">
        <w:t>took place in October in the Biotest lake and in August in the reference area when temperatures are most comparable between the two areas (Huss et al., 2019).</w:t>
      </w:r>
      <w:r w:rsidR="00496E74">
        <w:t xml:space="preserve"> </w:t>
      </w:r>
      <w:r w:rsidR="00D251C2">
        <w:t>The catch</w:t>
      </w:r>
      <w:r w:rsidR="007D5BD8">
        <w:t xml:space="preserve"> </w:t>
      </w:r>
      <w:r w:rsidR="008656EB">
        <w:t xml:space="preserve">was recorded </w:t>
      </w:r>
      <w:r w:rsidR="00B37143">
        <w:t xml:space="preserve">by </w:t>
      </w:r>
      <w:r w:rsidR="00FC0EC4" w:rsidRPr="00FC0EC4">
        <w:t xml:space="preserve">2.5 cm length </w:t>
      </w:r>
      <w:r w:rsidR="008656EB">
        <w:t xml:space="preserve">classes </w:t>
      </w:r>
      <w:r w:rsidR="00FC0EC4" w:rsidRPr="00FC0EC4">
        <w:t>during 1987-200</w:t>
      </w:r>
      <w:r w:rsidR="000D30CC">
        <w:t>0</w:t>
      </w:r>
      <w:r w:rsidR="00FC0EC4" w:rsidRPr="00FC0EC4">
        <w:t xml:space="preserve">, and into 1 cm length groups </w:t>
      </w:r>
      <w:r w:rsidR="002414D8">
        <w:t xml:space="preserve">between </w:t>
      </w:r>
      <w:r w:rsidR="00FC0EC4" w:rsidRPr="00FC0EC4">
        <w:t>2001-2003.</w:t>
      </w:r>
      <w:r w:rsidR="005632ED">
        <w:t xml:space="preserve"> </w:t>
      </w:r>
      <w:r w:rsidR="00FC0EC4" w:rsidRPr="00FC0EC4">
        <w:t>To express lengths in a common length standard, 1 cm intervals were converted into 2.5 cm intervals.</w:t>
      </w:r>
      <w:r w:rsidR="00E26E8E">
        <w:t xml:space="preserve"> </w:t>
      </w:r>
      <w:r w:rsidR="009D7502">
        <w:t>The unit of catch data is hence number of fish caught per 2.5 cm size class per night</w:t>
      </w:r>
      <w:r w:rsidR="00A37083">
        <w:t xml:space="preserve"> per net (i.e., a catch-per-unit-effort</w:t>
      </w:r>
      <w:r w:rsidR="00B41E32">
        <w:t xml:space="preserve"> [</w:t>
      </w:r>
      <w:r w:rsidR="00A37083">
        <w:t>CPUE</w:t>
      </w:r>
      <w:r w:rsidR="00B41E32">
        <w:t>]</w:t>
      </w:r>
      <w:r w:rsidR="00A37083">
        <w:t xml:space="preserve"> variable</w:t>
      </w:r>
      <w:r w:rsidR="00B41E32">
        <w:t>)</w:t>
      </w:r>
      <w:r w:rsidR="00193EBA">
        <w:t>.</w:t>
      </w:r>
      <w:r w:rsidR="00FC0EC4" w:rsidRPr="00FC0EC4">
        <w:t xml:space="preserve"> All data from fishing events with disturbance affecting the catch (</w:t>
      </w:r>
      <w:r w:rsidR="00A37599" w:rsidRPr="00FC0EC4">
        <w:t>e.g.,</w:t>
      </w:r>
      <w:r w:rsidR="00FC0EC4" w:rsidRPr="00FC0EC4">
        <w:t xml:space="preserve"> seal damage, strong algal growth on the gears, clogging by drifting algae, boat traffic or other human inference) were removed</w:t>
      </w:r>
      <w:r w:rsidR="009F0AF4">
        <w:t xml:space="preserve"> (this mean removing years 1996 and 1999 from the warm area</w:t>
      </w:r>
      <w:r w:rsidR="00912C13">
        <w:t xml:space="preserve"> in the catch data</w:t>
      </w:r>
      <w:r w:rsidR="009F0AF4">
        <w:t>)</w:t>
      </w:r>
      <w:r w:rsidR="00FC0EC4" w:rsidRPr="00FC0EC4">
        <w:t xml:space="preserve">. </w:t>
      </w:r>
    </w:p>
    <w:p w14:paraId="5976D788" w14:textId="0DF05834" w:rsidR="007E0175" w:rsidRDefault="007E0175" w:rsidP="007E0175">
      <w:pPr>
        <w:spacing w:line="480" w:lineRule="auto"/>
        <w:ind w:firstLine="284"/>
        <w:jc w:val="both"/>
        <w:rPr>
          <w:lang w:val="en-GB"/>
        </w:rPr>
      </w:pPr>
      <w:r>
        <w:t xml:space="preserve">Age and length-at-age was reconstructed for a semi-random length-stratified subset of individuals each year. This was done using annuli rings on the operculum bones (with control counts done on </w:t>
      </w:r>
      <w:r w:rsidRPr="002C19E8">
        <w:t>otoliths</w:t>
      </w:r>
      <w:r>
        <w:t xml:space="preserve">), and an established power-law relationship between the distance of annual rings and fish length: </w:t>
      </w:r>
      <m:oMath>
        <m:r>
          <w:rPr>
            <w:rFonts w:ascii="Cambria Math" w:hAnsi="Cambria Math"/>
          </w:rPr>
          <m:t>L=k</m:t>
        </m:r>
        <m:sSup>
          <m:sSupPr>
            <m:ctrlPr>
              <w:rPr>
                <w:rFonts w:ascii="Cambria Math" w:hAnsi="Cambria Math"/>
                <w:i/>
              </w:rPr>
            </m:ctrlPr>
          </m:sSupPr>
          <m:e>
            <m:r>
              <w:rPr>
                <w:rFonts w:ascii="Cambria Math" w:hAnsi="Cambria Math"/>
              </w:rPr>
              <m:t>R</m:t>
            </m:r>
          </m:e>
          <m:sup>
            <m:r>
              <w:rPr>
                <w:rFonts w:ascii="Cambria Math" w:hAnsi="Cambria Math"/>
              </w:rPr>
              <m:t>b</m:t>
            </m:r>
          </m:sup>
        </m:sSup>
      </m:oMath>
      <w:r>
        <w:rPr>
          <w:rFonts w:eastAsiaTheme="minorEastAsia"/>
        </w:rPr>
        <w:t xml:space="preserve">, </w:t>
      </w:r>
      <w:r w:rsidRPr="002C19E8">
        <w:t xml:space="preserve">where </w:t>
      </w:r>
      <m:oMath>
        <m:r>
          <w:rPr>
            <w:rFonts w:ascii="Cambria Math" w:hAnsi="Cambria Math"/>
          </w:rPr>
          <m:t>L</m:t>
        </m:r>
      </m:oMath>
      <w:r w:rsidRPr="002C19E8">
        <w:rPr>
          <w:rFonts w:ascii="Arial" w:hAnsi="Arial" w:cs="Arial"/>
          <w:i/>
          <w:iCs/>
        </w:rPr>
        <w:t xml:space="preserve"> </w:t>
      </w:r>
      <w:r w:rsidRPr="002C19E8">
        <w:t xml:space="preserve">is the length of the fish, </w:t>
      </w:r>
      <m:oMath>
        <m:r>
          <w:rPr>
            <w:rFonts w:ascii="Cambria Math" w:hAnsi="Cambria Math"/>
          </w:rPr>
          <m:t>R</m:t>
        </m:r>
      </m:oMath>
      <w:r w:rsidRPr="002C19E8">
        <w:rPr>
          <w:rFonts w:ascii="Arial" w:hAnsi="Arial" w:cs="Arial"/>
          <w:i/>
          <w:iCs/>
        </w:rPr>
        <w:t xml:space="preserve"> </w:t>
      </w:r>
      <w:r w:rsidRPr="002C19E8">
        <w:t xml:space="preserve">the operculum radius, </w:t>
      </w:r>
      <w:r w:rsidRPr="002C19E8">
        <w:rPr>
          <w:i/>
        </w:rPr>
        <w:t>k</w:t>
      </w:r>
      <w:r w:rsidRPr="002C19E8">
        <w:rPr>
          <w:rFonts w:ascii="Arial" w:hAnsi="Arial" w:cs="Arial"/>
          <w:i/>
          <w:iCs/>
        </w:rPr>
        <w:t xml:space="preserve"> </w:t>
      </w:r>
      <w:r w:rsidRPr="002C19E8">
        <w:t xml:space="preserve">the intercept of the line, and </w:t>
      </w:r>
      <w:r w:rsidRPr="002C19E8">
        <w:rPr>
          <w:i/>
        </w:rPr>
        <w:t>b</w:t>
      </w:r>
      <w:r w:rsidRPr="002C19E8">
        <w:rPr>
          <w:rFonts w:ascii="Arial" w:hAnsi="Arial" w:cs="Arial"/>
          <w:i/>
          <w:iCs/>
        </w:rPr>
        <w:t xml:space="preserve"> </w:t>
      </w:r>
      <w:r w:rsidRPr="002C19E8">
        <w:t>the slope of the line for the regression of log-fish length on log-operculum radius</w:t>
      </w:r>
      <w:r>
        <w:t xml:space="preserve"> </w:t>
      </w:r>
      <w:r w:rsidR="00983B2C">
        <w:fldChar w:fldCharType="begin"/>
      </w:r>
      <w:r w:rsidR="00A10E82">
        <w:instrText xml:space="preserve"> ADDIN ZOTERO_ITEM CSL_CITATION {"citationID":"TFlsbkT6","properties":{"formattedCitation":"(Thoresson 1996)","plainCitation":"(Thoresson 1996)","noteIndex":0},"citationItems":[{"id":2870,"uris":["http://zotero.org/users/6116610/items/PFUFSY5D"],"uri":["http://zotero.org/users/6116610/items/PFUFSY5D"],"itemData":{"id":2870,"type":"report","collection-title":"Kustrapport","event-place":"Öregrund","language":"Swe","number":"3","publisher":"Kustlaboratoriet, Fiskeriverket","publisher-place":"Öregrund","source":"www.diva-portal.org","title":"Metoder för övervakning av kustfiskbestånd","URL":"http://urn.kb.se/resolve?urn=urn:nbn:se:havochvatten:diva-317","author":[{"family":"Thoresson","given":"Gunnar"}],"accessed":{"date-parts":[["2021",9,28]]},"issued":{"date-parts":[["1996"]]}}}],"schema":"https://github.com/citation-style-language/schema/raw/master/csl-citation.json"} </w:instrText>
      </w:r>
      <w:r w:rsidR="00983B2C">
        <w:fldChar w:fldCharType="separate"/>
      </w:r>
      <w:r w:rsidR="00983B2C">
        <w:rPr>
          <w:noProof/>
        </w:rPr>
        <w:t>(Thoresson 1996)</w:t>
      </w:r>
      <w:r w:rsidR="00983B2C">
        <w:fldChar w:fldCharType="end"/>
      </w:r>
      <w:r>
        <w:t xml:space="preserve">. </w:t>
      </w:r>
      <w:r w:rsidRPr="002A25A9">
        <w:rPr>
          <w:lang w:val="en-GB"/>
        </w:rPr>
        <w:t>Back-calculated length</w:t>
      </w:r>
      <w:r>
        <w:rPr>
          <w:lang w:val="en-GB"/>
        </w:rPr>
        <w:t xml:space="preserve">-at-age were </w:t>
      </w:r>
      <w:r w:rsidRPr="002A25A9">
        <w:rPr>
          <w:lang w:val="en-GB"/>
        </w:rPr>
        <w:t xml:space="preserve">obtained from the relationship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s</m:t>
            </m:r>
          </m:sub>
        </m:sSub>
        <m:sSup>
          <m:sSupPr>
            <m:ctrlPr>
              <w:rPr>
                <w:rFonts w:ascii="Cambria Math" w:hAnsi="Cambria Math"/>
                <w:i/>
                <w:lang w:val="en-GB"/>
              </w:rPr>
            </m:ctrlPr>
          </m:sSupPr>
          <m:e>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num>
              <m:den>
                <m:r>
                  <w:rPr>
                    <w:rFonts w:ascii="Cambria Math" w:hAnsi="Cambria Math"/>
                    <w:lang w:val="en-GB"/>
                  </w:rPr>
                  <m:t>R</m:t>
                </m:r>
              </m:den>
            </m:f>
            <m:r>
              <w:rPr>
                <w:rFonts w:ascii="Cambria Math" w:hAnsi="Cambria Math"/>
                <w:lang w:val="en-GB"/>
              </w:rPr>
              <m:t>)</m:t>
            </m:r>
          </m:e>
          <m:sup>
            <m:r>
              <w:rPr>
                <w:rFonts w:ascii="Cambria Math" w:hAnsi="Cambria Math"/>
                <w:lang w:val="en-GB"/>
              </w:rPr>
              <m:t>b</m:t>
            </m:r>
          </m:sup>
        </m:sSup>
      </m:oMath>
      <w:r w:rsidRPr="002A25A9">
        <w:rPr>
          <w:lang w:val="en-GB"/>
        </w:rPr>
        <w:t xml:space="preserve">, where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oMath>
      <w:r w:rsidRPr="002A25A9">
        <w:rPr>
          <w:i/>
          <w:iCs/>
          <w:lang w:val="en-GB"/>
        </w:rPr>
        <w:t xml:space="preserve"> </w:t>
      </w:r>
      <w:r>
        <w:rPr>
          <w:lang w:val="en-GB"/>
        </w:rPr>
        <w:t xml:space="preserve">is </w:t>
      </w:r>
      <w:r w:rsidRPr="002A25A9">
        <w:rPr>
          <w:lang w:val="en-GB"/>
        </w:rPr>
        <w:t xml:space="preserve">the back-calculated body length at length </w:t>
      </w:r>
      <m:oMath>
        <m:r>
          <w:rPr>
            <w:rFonts w:ascii="Cambria Math" w:hAnsi="Cambria Math"/>
            <w:lang w:val="en-GB"/>
          </w:rPr>
          <m:t>a</m:t>
        </m:r>
      </m:oMath>
      <w:r w:rsidRPr="002A25A9">
        <w:rPr>
          <w:lang w:val="en-GB"/>
        </w:rPr>
        <w:t xml:space="preserve">,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s</m:t>
            </m:r>
          </m:sub>
        </m:sSub>
      </m:oMath>
      <w:r>
        <w:rPr>
          <w:lang w:val="en-GB"/>
        </w:rPr>
        <w:t xml:space="preserve"> is </w:t>
      </w:r>
      <w:r w:rsidRPr="002A25A9">
        <w:rPr>
          <w:lang w:val="en-GB"/>
        </w:rPr>
        <w:t xml:space="preserve">the final body length (body length at catch) and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Pr="002A25A9">
        <w:rPr>
          <w:i/>
          <w:iCs/>
          <w:lang w:val="en-GB"/>
        </w:rPr>
        <w:t xml:space="preserve"> </w:t>
      </w:r>
      <w:r>
        <w:rPr>
          <w:lang w:val="en-GB"/>
        </w:rPr>
        <w:t xml:space="preserve">is </w:t>
      </w:r>
      <w:r w:rsidRPr="002A25A9">
        <w:rPr>
          <w:lang w:val="en-GB"/>
        </w:rPr>
        <w:t xml:space="preserve">the distance from the centre to the annual ring corresponding to age </w:t>
      </w:r>
      <m:oMath>
        <m:r>
          <w:rPr>
            <w:rFonts w:ascii="Cambria Math" w:hAnsi="Cambria Math"/>
            <w:lang w:val="en-GB"/>
          </w:rPr>
          <m:t>a</m:t>
        </m:r>
      </m:oMath>
      <w:r>
        <w:rPr>
          <w:lang w:val="en-GB"/>
        </w:rPr>
        <w:t xml:space="preserve">. Since perch exhibit sexual size-dimorphism, and age-determination and back calculation was only done for males in select years, we only used females for our analyses. </w:t>
      </w:r>
    </w:p>
    <w:p w14:paraId="3A2F2EDC" w14:textId="1AD60914" w:rsidR="0061011E" w:rsidRDefault="0061011E" w:rsidP="00317FDC">
      <w:pPr>
        <w:spacing w:line="480" w:lineRule="auto"/>
        <w:ind w:firstLine="284"/>
        <w:jc w:val="both"/>
        <w:rPr>
          <w:lang w:val="en-GB"/>
        </w:rPr>
      </w:pPr>
      <w:r>
        <w:rPr>
          <w:lang w:val="en-GB"/>
        </w:rPr>
        <w:lastRenderedPageBreak/>
        <w:t>To focus on the long term differentiation</w:t>
      </w:r>
      <w:r w:rsidR="000E3037">
        <w:rPr>
          <w:lang w:val="en-GB"/>
        </w:rPr>
        <w:t xml:space="preserve"> between the two areas</w:t>
      </w:r>
      <w:r>
        <w:rPr>
          <w:lang w:val="en-GB"/>
        </w:rPr>
        <w:t xml:space="preserve">, and to ensure that we had enough back-calculated length-at-age observation within individual fish born after the onset of heating, we avoided the initial years of warming (when mortality rates increased only to decline again </w:t>
      </w:r>
      <w:r>
        <w:rPr>
          <w:lang w:val="en-GB"/>
        </w:rPr>
        <w:fldChar w:fldCharType="begin"/>
      </w:r>
      <w:r>
        <w:rPr>
          <w:lang w:val="en-GB"/>
        </w:rPr>
        <w:instrText xml:space="preserve"> ADDIN ZOTERO_ITEM CSL_CITATION {"citationID":"bBOHWfRH","properties":{"formattedCitation":"(Sandstr\\uc0\\u246{}m {\\i{}et al.} 1995)","plainCitation":"(Sandström et al. 1995)","noteIndex":0},"citationItems":[{"id":745,"uris":["http://zotero.org/users/6116610/items/IACZBGZC"],"uri":["http://zotero.org/users/6116610/items/IACZBGZC"],"itemData":{"id":745,"type":"article-journal","container-title":"Journal of Fish Biology","DOI":"10.1111/j.1095-8649.1995.tb01932.x","ISSN":"0022-1112, 1095-8649","issue":"4","language":"en","page":"652-670","source":"Crossref","title":"Effects of temperature on life history variables in perch","volume":"47","author":[{"family":"Sandström","given":"O."},{"family":"Neuman","given":"E."},{"family":"Thoresson","given":"G."}],"issued":{"date-parts":[["1995",10]]}}}],"schema":"https://github.com/citation-style-language/schema/raw/master/csl-citation.json"} </w:instrText>
      </w:r>
      <w:r>
        <w:rPr>
          <w:lang w:val="en-GB"/>
        </w:rPr>
        <w:fldChar w:fldCharType="separate"/>
      </w:r>
      <w:r w:rsidRPr="00A9376D">
        <w:rPr>
          <w:lang w:val="en-GB"/>
        </w:rPr>
        <w:t xml:space="preserve">(Sandström </w:t>
      </w:r>
      <w:r w:rsidRPr="00A9376D">
        <w:rPr>
          <w:i/>
          <w:iCs/>
          <w:lang w:val="en-GB"/>
        </w:rPr>
        <w:t>et al.</w:t>
      </w:r>
      <w:r w:rsidRPr="00A9376D">
        <w:rPr>
          <w:lang w:val="en-GB"/>
        </w:rPr>
        <w:t xml:space="preserve"> 1995)</w:t>
      </w:r>
      <w:r>
        <w:rPr>
          <w:lang w:val="en-GB"/>
        </w:rPr>
        <w:fldChar w:fldCharType="end"/>
      </w:r>
      <w:r>
        <w:rPr>
          <w:lang w:val="en-GB"/>
        </w:rPr>
        <w:t>, and used data from 1987-2003. 2003 corresponds to the year before the populations were no longer reproductively separated, and when the back-calculation parameters potentially changed</w:t>
      </w:r>
      <w:commentRangeStart w:id="12"/>
      <w:r w:rsidR="006A58FC">
        <w:rPr>
          <w:lang w:val="en-GB"/>
        </w:rPr>
        <w:t>.</w:t>
      </w:r>
      <w:commentRangeEnd w:id="12"/>
      <w:r w:rsidR="00E75D57">
        <w:rPr>
          <w:rStyle w:val="CommentReference"/>
        </w:rPr>
        <w:commentReference w:id="12"/>
      </w:r>
    </w:p>
    <w:p w14:paraId="3DE2A05F" w14:textId="77777777" w:rsidR="0061011E" w:rsidRPr="0061011E" w:rsidRDefault="0061011E" w:rsidP="0061011E">
      <w:pPr>
        <w:spacing w:line="480" w:lineRule="auto"/>
        <w:ind w:firstLine="284"/>
        <w:jc w:val="both"/>
        <w:rPr>
          <w:lang w:val="en-GB"/>
        </w:rPr>
      </w:pPr>
    </w:p>
    <w:p w14:paraId="407D94B9" w14:textId="3BBA1F4F" w:rsidR="000E4411" w:rsidRPr="005740FE" w:rsidRDefault="000E4411" w:rsidP="008F1650">
      <w:pPr>
        <w:spacing w:line="480" w:lineRule="auto"/>
        <w:contextualSpacing/>
        <w:jc w:val="both"/>
        <w:rPr>
          <w:i/>
          <w:iCs/>
        </w:rPr>
      </w:pPr>
      <w:r w:rsidRPr="005740FE">
        <w:rPr>
          <w:i/>
          <w:iCs/>
        </w:rPr>
        <w:t>Statistical Analysis</w:t>
      </w:r>
    </w:p>
    <w:p w14:paraId="242DB5FE" w14:textId="1D18158E" w:rsidR="00021A78" w:rsidRDefault="00C60857" w:rsidP="008F1650">
      <w:pPr>
        <w:spacing w:line="480" w:lineRule="auto"/>
        <w:contextualSpacing/>
        <w:jc w:val="both"/>
      </w:pPr>
      <w:r>
        <w:t xml:space="preserve">The differences in </w:t>
      </w:r>
      <w:r w:rsidR="005C2941">
        <w:t xml:space="preserve">size-at-age, </w:t>
      </w:r>
      <w:r>
        <w:t xml:space="preserve">growth, </w:t>
      </w:r>
      <w:r w:rsidR="00F70A5F">
        <w:t>mortality,</w:t>
      </w:r>
      <w:r>
        <w:t xml:space="preserve"> and size structure </w:t>
      </w:r>
      <w:r w:rsidR="004A7D04">
        <w:t>between the two areas</w:t>
      </w:r>
      <w:r w:rsidR="008410BA">
        <w:t xml:space="preserve"> in the period after the onset of warming </w:t>
      </w:r>
      <w:r w:rsidR="00C03BA5">
        <w:t xml:space="preserve">and before the </w:t>
      </w:r>
      <w:r w:rsidR="002F0830">
        <w:t>removal of the barrier</w:t>
      </w:r>
      <w:r w:rsidR="00554B63">
        <w:t xml:space="preserve"> </w:t>
      </w:r>
      <w:r w:rsidR="004A7D04">
        <w:t xml:space="preserve">were quantified using hierarchical linear and non-linear regression models </w:t>
      </w:r>
      <w:r w:rsidR="00902EDC">
        <w:t>fitted in a Bayesian framework.</w:t>
      </w:r>
      <w:r w:rsidR="00777353">
        <w:t xml:space="preserve"> </w:t>
      </w:r>
      <w:r w:rsidR="00685E5A">
        <w:t>First,</w:t>
      </w:r>
      <w:r w:rsidR="00777353">
        <w:t xml:space="preserve"> we describe </w:t>
      </w:r>
      <w:r w:rsidR="00404D8A">
        <w:t>each statistical model</w:t>
      </w:r>
      <w:r w:rsidR="007024C9">
        <w:t xml:space="preserve"> and then we </w:t>
      </w:r>
      <w:r w:rsidR="00075970">
        <w:t>provide details of model fitting, model diagnostics and comparison</w:t>
      </w:r>
      <w:r w:rsidR="00E9234F">
        <w:t>.</w:t>
      </w:r>
    </w:p>
    <w:p w14:paraId="2B704AEA" w14:textId="2EA95C3A" w:rsidR="009A45E0" w:rsidRDefault="00120667" w:rsidP="0056677B">
      <w:pPr>
        <w:spacing w:line="480" w:lineRule="auto"/>
        <w:ind w:firstLine="284"/>
        <w:contextualSpacing/>
        <w:jc w:val="both"/>
      </w:pPr>
      <w:r>
        <w:t>W</w:t>
      </w:r>
      <w:r w:rsidR="00A06111">
        <w:t>e fit</w:t>
      </w:r>
      <w:r w:rsidR="0056677B">
        <w:t xml:space="preserve"> </w:t>
      </w:r>
      <w:r w:rsidR="00682098">
        <w:t>t</w:t>
      </w:r>
      <w:r w:rsidR="0056677B">
        <w:t xml:space="preserve">he von Bertalanffy growth equation (VBGE) describing </w:t>
      </w:r>
      <w:r w:rsidR="00C167F2">
        <w:t>length as a function of age</w:t>
      </w:r>
      <w:r w:rsidR="00714BCE">
        <w:t xml:space="preserve"> to evaluate differences in size-at-age and asymptotic size</w:t>
      </w:r>
      <w:r w:rsidR="002F7FF7">
        <w:t xml:space="preserve">: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up>
        </m:sSup>
        <m:r>
          <w:rPr>
            <w:rFonts w:ascii="Cambria Math" w:eastAsiaTheme="minorEastAsia" w:hAnsi="Cambria Math"/>
          </w:rPr>
          <m:t>)</m:t>
        </m:r>
      </m:oMath>
      <w:r w:rsidR="006F0AC5">
        <w:rPr>
          <w:rFonts w:eastAsiaTheme="minorEastAsia"/>
        </w:rPr>
        <w:t xml:space="preserve">, </w:t>
      </w:r>
      <w:r w:rsidR="006F0AC5" w:rsidRPr="006F0AC5">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6F0AC5">
        <w:rPr>
          <w:rFonts w:eastAsiaTheme="minorEastAsia"/>
        </w:rPr>
        <w:t xml:space="preserve"> </w:t>
      </w:r>
      <w:r w:rsidR="006F0AC5" w:rsidRPr="006F0AC5">
        <w:rPr>
          <w:rFonts w:eastAsiaTheme="minorEastAsia"/>
        </w:rPr>
        <w:t>is the length at age (</w:t>
      </w:r>
      <m:oMath>
        <m:r>
          <w:rPr>
            <w:rFonts w:ascii="Cambria Math" w:eastAsiaTheme="minorEastAsia" w:hAnsi="Cambria Math"/>
          </w:rPr>
          <m:t>t</m:t>
        </m:r>
      </m:oMath>
      <w:r w:rsidR="006F0AC5" w:rsidRPr="006F0AC5">
        <w:rPr>
          <w:rFonts w:eastAsiaTheme="minorEastAsia"/>
        </w:rPr>
        <w:t>, years)</w:t>
      </w:r>
      <w:r w:rsidR="003D7680">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6B13B6">
        <w:rPr>
          <w:rFonts w:eastAsiaTheme="minorEastAsia"/>
        </w:rPr>
        <w:t xml:space="preserve"> </w:t>
      </w:r>
      <w:r w:rsidR="006F0AC5" w:rsidRPr="006F0AC5">
        <w:rPr>
          <w:rFonts w:eastAsiaTheme="minorEastAsia"/>
        </w:rPr>
        <w:t xml:space="preserve">is the </w:t>
      </w:r>
      <w:r w:rsidR="00F41C83">
        <w:rPr>
          <w:rFonts w:eastAsiaTheme="minorEastAsia"/>
        </w:rPr>
        <w:t>asymptotic size</w:t>
      </w:r>
      <w:r w:rsidR="00666FBE">
        <w:rPr>
          <w:rFonts w:eastAsiaTheme="minorEastAsia"/>
        </w:rPr>
        <w:t>,</w:t>
      </w:r>
      <w:r w:rsidR="006F0AC5" w:rsidRPr="006F0AC5">
        <w:rPr>
          <w:rFonts w:eastAsiaTheme="minorEastAsia"/>
        </w:rPr>
        <w:t xml:space="preserve"> </w:t>
      </w:r>
      <m:oMath>
        <m:r>
          <w:rPr>
            <w:rFonts w:ascii="Cambria Math" w:eastAsiaTheme="minorEastAsia" w:hAnsi="Cambria Math"/>
          </w:rPr>
          <m:t>K</m:t>
        </m:r>
      </m:oMath>
      <w:r w:rsidR="006F0AC5" w:rsidRPr="006F0AC5">
        <w:rPr>
          <w:rFonts w:eastAsiaTheme="minorEastAsia"/>
        </w:rPr>
        <w:t xml:space="preserve"> is the Brody coefficient (</w:t>
      </w:r>
      <m:oMath>
        <m:sSup>
          <m:sSupPr>
            <m:ctrlPr>
              <w:rPr>
                <w:rFonts w:ascii="Cambria Math" w:eastAsiaTheme="minorEastAsia" w:hAnsi="Cambria Math"/>
                <w:i/>
              </w:rPr>
            </m:ctrlPr>
          </m:sSupPr>
          <m:e>
            <m:r>
              <m:rPr>
                <m:sty m:val="p"/>
              </m:rPr>
              <w:rPr>
                <w:rFonts w:ascii="Cambria Math" w:eastAsiaTheme="minorEastAsia" w:hAnsi="Cambria Math"/>
              </w:rPr>
              <m:t>yr</m:t>
            </m:r>
            <m:ctrlPr>
              <w:rPr>
                <w:rFonts w:ascii="Cambria Math" w:eastAsiaTheme="minorEastAsia" w:hAnsi="Cambria Math"/>
                <w:iCs/>
              </w:rPr>
            </m:ctrlPr>
          </m:e>
          <m:sup>
            <m:r>
              <w:rPr>
                <w:rFonts w:ascii="Cambria Math" w:eastAsiaTheme="minorEastAsia" w:hAnsi="Cambria Math"/>
              </w:rPr>
              <m:t>-1</m:t>
            </m:r>
          </m:sup>
        </m:sSup>
      </m:oMath>
      <w:r w:rsidR="006F0AC5" w:rsidRPr="006F0AC5">
        <w:rPr>
          <w:rFonts w:eastAsiaTheme="minorEastAsia"/>
        </w:rPr>
        <w:t>)</w:t>
      </w:r>
      <w:r w:rsidR="00A45EFE">
        <w:rPr>
          <w:rFonts w:eastAsiaTheme="minorEastAsia"/>
        </w:rPr>
        <w:t xml:space="preserve">. </w:t>
      </w:r>
      <w:r w:rsidR="003B6004">
        <w:rPr>
          <w:rFonts w:eastAsiaTheme="minorEastAsia"/>
        </w:rPr>
        <w:t>W</w:t>
      </w:r>
      <w:r w:rsidR="00546522">
        <w:t xml:space="preserve">e </w:t>
      </w:r>
      <w:r w:rsidR="00765E58">
        <w:t xml:space="preserve">used only </w:t>
      </w:r>
      <w:r w:rsidR="00B9333B">
        <w:t xml:space="preserve">age-and-size at </w:t>
      </w:r>
      <w:r w:rsidR="00436236">
        <w:t xml:space="preserve">catch </w:t>
      </w:r>
      <w:r w:rsidR="00E27FF3">
        <w:t xml:space="preserve">as the response </w:t>
      </w:r>
      <w:r w:rsidR="00983409">
        <w:t>variables</w:t>
      </w:r>
      <w:r w:rsidR="00765E58">
        <w:t xml:space="preserve"> (i.e., not back-calculated </w:t>
      </w:r>
      <w:r w:rsidR="00A255FB">
        <w:t>length</w:t>
      </w:r>
      <w:r w:rsidR="00765E58">
        <w:t>-at-age)</w:t>
      </w:r>
      <w:r w:rsidR="00122FDB">
        <w:t xml:space="preserve">. This was to </w:t>
      </w:r>
      <w:r w:rsidR="00F46185">
        <w:t xml:space="preserve">have a </w:t>
      </w:r>
      <w:r w:rsidR="00A06111">
        <w:t>simpler</w:t>
      </w:r>
      <w:r w:rsidR="00F46185">
        <w:t xml:space="preserve"> model and not have to account for </w:t>
      </w:r>
      <w:r w:rsidR="00657FCB">
        <w:t xml:space="preserve">parameters varying within individuals as well as cohorts </w:t>
      </w:r>
      <w:r w:rsidR="00C34489">
        <w:t xml:space="preserve">(mean sample size per individual </w:t>
      </w:r>
      <w:r w:rsidR="007C66EE">
        <w:t>was only</w:t>
      </w:r>
      <w:r w:rsidR="00C34489">
        <w:t xml:space="preserve"> ~5)</w:t>
      </w:r>
      <w:r w:rsidR="00AF353B">
        <w:t>.</w:t>
      </w:r>
      <w:r w:rsidR="004975E7">
        <w:t xml:space="preserve"> </w:t>
      </w:r>
      <w:r w:rsidR="009A54D1">
        <w:t>E</w:t>
      </w:r>
      <w:r w:rsidR="00960422">
        <w:t>ight models</w:t>
      </w:r>
      <w:r w:rsidR="00E355EE">
        <w:t xml:space="preserve"> in total</w:t>
      </w:r>
      <w:r w:rsidR="00D4334F">
        <w:t xml:space="preserve"> </w:t>
      </w:r>
      <w:r w:rsidR="009A54D1">
        <w:t xml:space="preserve">were fitted </w:t>
      </w:r>
      <w:r w:rsidR="00D34CAE">
        <w:t>(</w:t>
      </w:r>
      <w:r w:rsidR="00D4334F">
        <w:t xml:space="preserve">with area </w:t>
      </w:r>
      <w:r w:rsidR="00961D0E">
        <w:t xml:space="preserve">being </w:t>
      </w:r>
      <w:r w:rsidR="00F7126D">
        <w:t>dummy-coded</w:t>
      </w:r>
      <w:r w:rsidR="00D34CAE">
        <w:t>)</w:t>
      </w:r>
      <w:r w:rsidR="001704FB">
        <w:t xml:space="preserve">, </w:t>
      </w:r>
      <w:r w:rsidR="00355FC9">
        <w:t xml:space="preserve">with different combinations </w:t>
      </w:r>
      <w:r w:rsidR="005D631D">
        <w:t>of shared and area-specific parameters</w:t>
      </w:r>
      <w:r w:rsidR="00D8375A">
        <w:t xml:space="preserve">. </w:t>
      </w:r>
      <w:r w:rsidR="00D26052">
        <w:t xml:space="preserve">We </w:t>
      </w:r>
      <w:r w:rsidR="007D3E8A">
        <w:t>evaluated if models</w:t>
      </w:r>
      <w:r w:rsidR="005711CB">
        <w:t xml:space="preserve"> with area-specific parameters led to better </w:t>
      </w:r>
      <w:r w:rsidR="00FD3B09">
        <w:t>fit and</w:t>
      </w:r>
      <w:r w:rsidR="00FD1213">
        <w:t xml:space="preserve"> </w:t>
      </w:r>
      <w:r w:rsidR="008F09E3">
        <w:t>quantified the differences in area-specific parameters</w:t>
      </w:r>
      <w:r w:rsidR="00F1252C">
        <w:t xml:space="preserve">. </w:t>
      </w:r>
      <w:r w:rsidR="00B5766F">
        <w:t>T</w:t>
      </w:r>
      <w:r w:rsidR="005B3E99">
        <w:t>he model</w:t>
      </w:r>
      <w:r w:rsidR="00DC7C8A">
        <w:t xml:space="preserve"> </w:t>
      </w:r>
      <w:r w:rsidR="00BD45A8">
        <w:t>wi</w:t>
      </w:r>
      <w:r w:rsidR="008C56DC">
        <w:t>th</w:t>
      </w:r>
      <w:r w:rsidR="00BD45A8">
        <w:t xml:space="preserve"> all area-specific parameter </w:t>
      </w:r>
      <w:r w:rsidR="00CB5F1E">
        <w:t>can be written as</w:t>
      </w:r>
      <w:r w:rsidR="00DC7C8A">
        <w:t xml:space="preserve">: </w:t>
      </w:r>
    </w:p>
    <w:p w14:paraId="78998DED" w14:textId="267DE3A6" w:rsidR="009C77D7" w:rsidRDefault="006C3640" w:rsidP="009C77D7">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m:t>
              </m:r>
            </m:e>
          </m:eqArr>
        </m:oMath>
      </m:oMathPara>
    </w:p>
    <w:p w14:paraId="31953391" w14:textId="533914E8" w:rsidR="00795673" w:rsidRPr="008F06C1" w:rsidRDefault="006C3640" w:rsidP="005012ED">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0C</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∞Wj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0W</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r>
                <w:rPr>
                  <w:rFonts w:ascii="Cambria Math" w:eastAsiaTheme="minorEastAsia" w:hAnsi="Cambria Math"/>
                </w:rPr>
                <m:t>#(2)</m:t>
              </m:r>
            </m:e>
          </m:eqArr>
        </m:oMath>
      </m:oMathPara>
    </w:p>
    <w:p w14:paraId="663624BE" w14:textId="3BBDA0A9" w:rsidR="009C64B5" w:rsidRPr="00894076" w:rsidRDefault="006C3640" w:rsidP="005012ED">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∞Cj</m:t>
                            </m:r>
                          </m:sub>
                        </m:sSub>
                      </m:e>
                    </m:mr>
                    <m:mr>
                      <m:e>
                        <m:sSub>
                          <m:sSubPr>
                            <m:ctrlPr>
                              <w:rPr>
                                <w:rFonts w:ascii="Cambria Math" w:hAnsi="Cambria Math"/>
                                <w:i/>
                              </w:rPr>
                            </m:ctrlPr>
                          </m:sSubPr>
                          <m:e>
                            <m:r>
                              <w:rPr>
                                <w:rFonts w:ascii="Cambria Math" w:hAnsi="Cambria Math"/>
                              </w:rPr>
                              <m:t>L</m:t>
                            </m:r>
                          </m:e>
                          <m:sub>
                            <m:r>
                              <w:rPr>
                                <w:rFonts w:ascii="Cambria Math" w:hAnsi="Cambria Math"/>
                              </w:rPr>
                              <m:t>∞Wj</m:t>
                            </m:r>
                          </m:sub>
                        </m:sSub>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e>
                        </m:mr>
                      </m:m>
                    </m:e>
                  </m:d>
                </m:e>
              </m:d>
              <m:r>
                <w:rPr>
                  <w:rFonts w:ascii="Cambria Math" w:eastAsiaTheme="minorEastAsia" w:hAnsi="Cambria Math"/>
                </w:rPr>
                <m:t>#(3)</m:t>
              </m:r>
            </m:e>
          </m:eqArr>
        </m:oMath>
      </m:oMathPara>
    </w:p>
    <w:p w14:paraId="38793584" w14:textId="2CA45130" w:rsidR="008C3839" w:rsidRDefault="002A119D" w:rsidP="003E0772">
      <w:pPr>
        <w:spacing w:line="480" w:lineRule="auto"/>
        <w:contextualSpacing/>
        <w:jc w:val="both"/>
        <w:rPr>
          <w:rFonts w:eastAsiaTheme="minorEastAsia"/>
        </w:rPr>
      </w:pPr>
      <w:r>
        <w:t xml:space="preserve">where we lengths </w:t>
      </w:r>
      <w:r w:rsidR="005E6353">
        <w:t xml:space="preserve">are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oMath>
      <w:r>
        <w:rPr>
          <w:rFonts w:eastAsiaTheme="minorEastAsia"/>
          <w:iCs/>
        </w:rPr>
        <w:t xml:space="preserve"> distributed to account for extreme observations</w:t>
      </w:r>
      <w:r w:rsidR="00E97F6C">
        <w:rPr>
          <w:rFonts w:eastAsiaTheme="minorEastAsia"/>
          <w:iCs/>
        </w:rPr>
        <w:t xml:space="preserve">, </w:t>
      </w:r>
      <m:oMath>
        <m:r>
          <w:rPr>
            <w:rFonts w:ascii="Cambria Math" w:eastAsiaTheme="minorEastAsia" w:hAnsi="Cambria Math"/>
          </w:rPr>
          <m:t>υ</m:t>
        </m:r>
      </m:oMath>
      <w:r w:rsidR="00EC19A5">
        <w:rPr>
          <w:rFonts w:eastAsiaTheme="minorEastAsia"/>
          <w:iCs/>
        </w:rPr>
        <w:t>,</w:t>
      </w:r>
      <w:r w:rsidR="00032162">
        <w:rPr>
          <w:rFonts w:eastAsiaTheme="minorEastAsia"/>
          <w:iCs/>
        </w:rPr>
        <w:t xml:space="preserve"> </w:t>
      </w:r>
      <m:oMath>
        <m:r>
          <w:rPr>
            <w:rFonts w:ascii="Cambria Math" w:hAnsi="Cambria Math"/>
          </w:rPr>
          <m:t>μ</m:t>
        </m:r>
      </m:oMath>
      <w:r w:rsidR="00EC19A5">
        <w:rPr>
          <w:rFonts w:eastAsiaTheme="minorEastAsia"/>
        </w:rPr>
        <w:t xml:space="preserve"> and </w:t>
      </w:r>
      <m:oMath>
        <m:r>
          <w:rPr>
            <w:rFonts w:ascii="Cambria Math" w:hAnsi="Cambria Math"/>
          </w:rPr>
          <m:t>ϕ</m:t>
        </m:r>
      </m:oMath>
      <w:r w:rsidR="006959EF" w:rsidRPr="00EF580F">
        <w:t xml:space="preserve"> </w:t>
      </w:r>
      <w:r w:rsidR="006959EF">
        <w:t>represen</w:t>
      </w:r>
      <w:r w:rsidR="00EC19A5">
        <w:t>t the degrees of freed</w:t>
      </w:r>
      <w:r w:rsidR="003036CE">
        <w:t>om</w:t>
      </w:r>
      <w:r w:rsidR="00EC19A5">
        <w:t xml:space="preserve">, mean and </w:t>
      </w:r>
      <w:r w:rsidR="006959EF" w:rsidRPr="00EF580F">
        <w:t xml:space="preserve">the </w:t>
      </w:r>
      <w:r w:rsidR="006959EF">
        <w:t>scale parameter</w:t>
      </w:r>
      <w:r w:rsidR="00C712DA">
        <w:t>.</w:t>
      </w:r>
      <w:r w:rsidR="001866CF">
        <w:t xml:space="preserve"> Henceforth, </w:t>
      </w:r>
      <w:r w:rsidR="001866CF">
        <w:rPr>
          <w:rFonts w:eastAsiaTheme="minorEastAsia"/>
        </w:rPr>
        <w:t xml:space="preserve">subscripts </w:t>
      </w:r>
      <m:oMath>
        <m:r>
          <w:rPr>
            <w:rFonts w:ascii="Cambria Math" w:eastAsiaTheme="minorEastAsia" w:hAnsi="Cambria Math"/>
          </w:rPr>
          <m:t>W</m:t>
        </m:r>
      </m:oMath>
      <w:r w:rsidR="001866CF">
        <w:rPr>
          <w:rFonts w:eastAsiaTheme="minorEastAsia"/>
        </w:rPr>
        <w:t xml:space="preserve"> and </w:t>
      </w:r>
      <m:oMath>
        <m:r>
          <w:rPr>
            <w:rFonts w:ascii="Cambria Math" w:eastAsiaTheme="minorEastAsia" w:hAnsi="Cambria Math"/>
          </w:rPr>
          <m:t>C</m:t>
        </m:r>
      </m:oMath>
      <w:r w:rsidR="001866CF">
        <w:rPr>
          <w:rFonts w:eastAsiaTheme="minorEastAsia"/>
        </w:rPr>
        <w:t xml:space="preserve"> </w:t>
      </w:r>
      <w:r w:rsidR="00946AAF">
        <w:rPr>
          <w:rFonts w:eastAsiaTheme="minorEastAsia"/>
        </w:rPr>
        <w:t xml:space="preserve">are used </w:t>
      </w:r>
      <w:r w:rsidR="001866CF">
        <w:rPr>
          <w:rFonts w:eastAsiaTheme="minorEastAsia"/>
        </w:rPr>
        <w:t>for</w:t>
      </w:r>
      <w:r w:rsidR="00DB428F">
        <w:rPr>
          <w:rFonts w:eastAsiaTheme="minorEastAsia"/>
        </w:rPr>
        <w:t xml:space="preserve"> the </w:t>
      </w:r>
      <w:r w:rsidR="001866CF">
        <w:rPr>
          <w:rFonts w:eastAsiaTheme="minorEastAsia"/>
        </w:rPr>
        <w:t>warm and cold area, respectively</w:t>
      </w:r>
      <w:r w:rsidR="005357C6">
        <w:rPr>
          <w:rFonts w:eastAsiaTheme="minorEastAsia"/>
        </w:rPr>
        <w:t xml:space="preserve"> (except in figure legends where subscripts are spelled out for clarity)</w:t>
      </w:r>
      <w:r w:rsidR="001866CF">
        <w:rPr>
          <w:rFonts w:eastAsiaTheme="minorEastAsia"/>
        </w:rPr>
        <w:t>.</w:t>
      </w:r>
      <w:r w:rsidR="009F1B6B">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sidR="005012E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oMath>
      <w:r w:rsidR="005012ED">
        <w:rPr>
          <w:rFonts w:eastAsiaTheme="minorEastAsia"/>
        </w:rPr>
        <w:t xml:space="preserve"> are dummy variables </w:t>
      </w:r>
      <w:r w:rsidR="00B15E19">
        <w:rPr>
          <w:rFonts w:eastAsiaTheme="minorEastAsia"/>
        </w:rPr>
        <w:t xml:space="preserve">such that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=1</m:t>
        </m:r>
      </m:oMath>
      <w:r w:rsidR="00B15E1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=0</m:t>
        </m:r>
      </m:oMath>
      <w:r w:rsidR="00B15E19">
        <w:rPr>
          <w:rFonts w:eastAsiaTheme="minorEastAsia"/>
        </w:rPr>
        <w:t xml:space="preserve"> </w:t>
      </w:r>
      <w:r w:rsidR="0082507F">
        <w:rPr>
          <w:rFonts w:eastAsiaTheme="minorEastAsia"/>
        </w:rPr>
        <w:t>if it is the cold area</w:t>
      </w:r>
      <w:r w:rsidR="007A3BE0">
        <w:rPr>
          <w:rFonts w:eastAsiaTheme="minorEastAsia"/>
        </w:rPr>
        <w:t>, and vice versa</w:t>
      </w:r>
      <w:r w:rsidR="00625B15">
        <w:rPr>
          <w:rFonts w:eastAsiaTheme="minorEastAsia"/>
        </w:rPr>
        <w:t xml:space="preserve">, and </w:t>
      </w:r>
      <m:oMath>
        <m:r>
          <w:rPr>
            <w:rFonts w:ascii="Cambria Math" w:eastAsiaTheme="minorEastAsia" w:hAnsi="Cambria Math"/>
          </w:rPr>
          <m:t>C</m:t>
        </m:r>
      </m:oMath>
      <w:r w:rsidR="00625B15">
        <w:rPr>
          <w:rFonts w:eastAsiaTheme="minorEastAsia"/>
        </w:rPr>
        <w:t xml:space="preserve"> and </w:t>
      </w:r>
      <m:oMath>
        <m:r>
          <w:rPr>
            <w:rFonts w:ascii="Cambria Math" w:eastAsiaTheme="minorEastAsia" w:hAnsi="Cambria Math"/>
          </w:rPr>
          <m:t>W</m:t>
        </m:r>
      </m:oMath>
      <w:r w:rsidR="00376464">
        <w:rPr>
          <w:rFonts w:eastAsiaTheme="minorEastAsia"/>
        </w:rPr>
        <w:t xml:space="preserve"> </w:t>
      </w:r>
      <w:r w:rsidR="00625B15">
        <w:rPr>
          <w:rFonts w:eastAsiaTheme="minorEastAsia"/>
        </w:rPr>
        <w:t xml:space="preserve">subscripts indicate </w:t>
      </w:r>
      <w:r w:rsidR="00E53B0E">
        <w:rPr>
          <w:rFonts w:eastAsiaTheme="minorEastAsia"/>
        </w:rPr>
        <w:t>area-specific parameters.</w:t>
      </w:r>
      <w:r w:rsidR="00831100">
        <w:rPr>
          <w:rFonts w:eastAsiaTheme="minorEastAsia"/>
        </w:rPr>
        <w:t xml:space="preserve"> </w:t>
      </w:r>
      <w:r w:rsidR="00A60F1D">
        <w:rPr>
          <w:rFonts w:eastAsiaTheme="minorEastAsia"/>
        </w:rPr>
        <w:t xml:space="preserve">The multivariate normal distribution in Eq. 3 </w:t>
      </w:r>
      <w:r w:rsidR="00EE35E5">
        <w:rPr>
          <w:rFonts w:eastAsiaTheme="minorEastAsia"/>
        </w:rPr>
        <w:t xml:space="preserve">is the </w:t>
      </w:r>
      <w:r w:rsidR="00A43043">
        <w:rPr>
          <w:rFonts w:eastAsiaTheme="minorEastAsia"/>
        </w:rPr>
        <w:t xml:space="preserve">prior for the cohort-varying parameters </w:t>
      </w:r>
      <m:oMath>
        <m:sSub>
          <m:sSubPr>
            <m:ctrlPr>
              <w:rPr>
                <w:rFonts w:ascii="Cambria Math" w:hAnsi="Cambria Math"/>
                <w:i/>
              </w:rPr>
            </m:ctrlPr>
          </m:sSubPr>
          <m:e>
            <m:r>
              <w:rPr>
                <w:rFonts w:ascii="Cambria Math" w:hAnsi="Cambria Math"/>
              </w:rPr>
              <m:t>L</m:t>
            </m:r>
          </m:e>
          <m:sub>
            <m:r>
              <w:rPr>
                <w:rFonts w:ascii="Cambria Math" w:hAnsi="Cambria Math"/>
              </w:rPr>
              <m:t>∞Cj</m:t>
            </m:r>
          </m:sub>
        </m:sSub>
      </m:oMath>
      <w:r w:rsidR="00A43043">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∞Wj</m:t>
            </m:r>
          </m:sub>
        </m:sSub>
      </m:oMath>
      <w:r w:rsidR="00A43043">
        <w:rPr>
          <w:rFonts w:eastAsiaTheme="minorEastAsia"/>
        </w:rPr>
        <w:t>,</w:t>
      </w:r>
      <w:r w:rsidR="00A43043" w:rsidRPr="00F81B11">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sub>
        </m:sSub>
      </m:oMath>
      <w:r w:rsidR="00A43043">
        <w:rPr>
          <w:rFonts w:ascii="Cambria Math" w:eastAsiaTheme="minorEastAsia" w:hAnsi="Cambria Math"/>
          <w:i/>
        </w:rPr>
        <w:t xml:space="preserve"> </w:t>
      </w:r>
      <w:r w:rsidR="00A43043">
        <w:rPr>
          <w:rFonts w:eastAsiaTheme="minorEastAsia"/>
        </w:rPr>
        <w:t>and</w:t>
      </w:r>
      <w:r w:rsidR="00A43043">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sub>
        </m:sSub>
      </m:oMath>
      <w:r w:rsidR="00A43043">
        <w:rPr>
          <w:rFonts w:eastAsiaTheme="minorEastAsia"/>
        </w:rPr>
        <w:t xml:space="preserve"> (for cohorts </w:t>
      </w:r>
      <m:oMath>
        <m:r>
          <w:rPr>
            <w:rFonts w:ascii="Cambria Math" w:eastAsiaTheme="minorEastAsia" w:hAnsi="Cambria Math"/>
          </w:rPr>
          <m:t>j=1981,</m:t>
        </m:r>
      </m:oMath>
      <w:r w:rsidR="00A43043">
        <w:rPr>
          <w:rFonts w:eastAsiaTheme="minorEastAsia"/>
        </w:rPr>
        <w:t>…,1997)</w:t>
      </w:r>
      <w:r w:rsidR="007B63CD">
        <w:rPr>
          <w:rFonts w:eastAsiaTheme="minorEastAsia"/>
        </w:rPr>
        <w:t xml:space="preserve"> (note </w:t>
      </w:r>
      <w:r w:rsidR="00342107">
        <w:rPr>
          <w:rFonts w:eastAsiaTheme="minorEastAsia"/>
        </w:rPr>
        <w:t>that cohorts extend further back in time than the catch data</w:t>
      </w:r>
      <w:r w:rsidR="007B63CD">
        <w:rPr>
          <w:rFonts w:eastAsiaTheme="minorEastAsia"/>
        </w:rPr>
        <w:t>)</w:t>
      </w:r>
      <w:r w:rsidR="00065818">
        <w:rPr>
          <w:rFonts w:eastAsiaTheme="minorEastAsia"/>
        </w:rPr>
        <w:t xml:space="preserve">, </w:t>
      </w:r>
      <w:r w:rsidR="00034735">
        <w:rPr>
          <w:rFonts w:eastAsiaTheme="minorEastAsia"/>
        </w:rPr>
        <w:t xml:space="preserve">with </w:t>
      </w:r>
      <w:r w:rsidR="00934DC1">
        <w:rPr>
          <w:rFonts w:eastAsiaTheme="minorEastAsia"/>
        </w:rPr>
        <w:t xml:space="preserve">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oMath>
      <w:r w:rsidR="00934D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oMath>
      <w:r w:rsidR="00934D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oMath>
      <w:r w:rsidR="00934DC1">
        <w:rPr>
          <w:rFonts w:eastAsiaTheme="minorEastAsia"/>
        </w:rPr>
        <w:t>,</w:t>
      </w:r>
      <w:r w:rsidR="00934DC1" w:rsidRPr="00D95AB2">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oMath>
      <w:r w:rsidR="00934DC1" w:rsidRPr="00D25DFB">
        <w:rPr>
          <w:rFonts w:ascii="Cambria Math" w:eastAsiaTheme="minorEastAsia" w:hAnsi="Cambria Math"/>
          <w:iCs/>
        </w:rPr>
        <w:t xml:space="preserve"> </w:t>
      </w:r>
      <w:r w:rsidR="00934DC1">
        <w:rPr>
          <w:rFonts w:eastAsiaTheme="minorEastAsia"/>
        </w:rPr>
        <w:t xml:space="preserve">describing the </w:t>
      </w:r>
      <w:r w:rsidR="00832044">
        <w:rPr>
          <w:rFonts w:eastAsiaTheme="minorEastAsia"/>
        </w:rPr>
        <w:t xml:space="preserve">non-varying </w:t>
      </w:r>
      <w:r w:rsidR="00934DC1">
        <w:rPr>
          <w:rFonts w:eastAsiaTheme="minorEastAsia"/>
        </w:rPr>
        <w:t xml:space="preserve">population means </w:t>
      </w:r>
      <w:r w:rsidR="00AF2F01">
        <w:rPr>
          <w:rFonts w:eastAsiaTheme="minorEastAsia"/>
        </w:rPr>
        <w:t>a</w:t>
      </w:r>
      <w:r w:rsidR="00F7765D">
        <w:rPr>
          <w:rFonts w:eastAsiaTheme="minorEastAsia"/>
        </w:rPr>
        <w:t xml:space="preserve">nd </w:t>
      </w:r>
      <w:r w:rsidR="0000278B">
        <w:rPr>
          <w:rFonts w:eastAsiaTheme="minorEastAsia"/>
        </w:rPr>
        <w:t xml:space="preserve">a </w:t>
      </w:r>
      <w:r w:rsidR="00934DC1">
        <w:rPr>
          <w:rFonts w:eastAsiaTheme="minorEastAsia"/>
        </w:rPr>
        <w:t>covariance matrix</w:t>
      </w:r>
      <w:r w:rsidR="00B92E7E">
        <w:rPr>
          <w:rFonts w:eastAsiaTheme="minorEastAsia"/>
        </w:rPr>
        <w:t xml:space="preserve"> </w:t>
      </w:r>
      <w:r w:rsidR="001E3030">
        <w:rPr>
          <w:rFonts w:eastAsiaTheme="minorEastAsia"/>
        </w:rPr>
        <w:t xml:space="preserve">with the between-cohort variation </w:t>
      </w:r>
      <w:r w:rsidR="00F11F4A">
        <w:rPr>
          <w:rFonts w:eastAsiaTheme="minorEastAsia"/>
        </w:rPr>
        <w:t>alon</w:t>
      </w:r>
      <w:r w:rsidR="00387236">
        <w:rPr>
          <w:rFonts w:eastAsiaTheme="minorEastAsia"/>
        </w:rPr>
        <w:t>g</w:t>
      </w:r>
      <w:r w:rsidR="00F11F4A">
        <w:rPr>
          <w:rFonts w:eastAsiaTheme="minorEastAsia"/>
        </w:rPr>
        <w:t xml:space="preserve"> the </w:t>
      </w:r>
      <w:r w:rsidR="000D5383">
        <w:rPr>
          <w:rFonts w:eastAsiaTheme="minorEastAsia"/>
        </w:rPr>
        <w:t>diagonal</w:t>
      </w:r>
      <w:r w:rsidR="00934DC1">
        <w:rPr>
          <w:rFonts w:eastAsiaTheme="minorEastAsia"/>
        </w:rPr>
        <w:t xml:space="preserve"> (note we did not model a correlation between the parameters</w:t>
      </w:r>
      <w:r w:rsidR="00E17521">
        <w:rPr>
          <w:rFonts w:eastAsiaTheme="minorEastAsia"/>
        </w:rPr>
        <w:t xml:space="preserve"> hence off-</w:t>
      </w:r>
      <w:r w:rsidR="000D5383">
        <w:rPr>
          <w:rFonts w:eastAsiaTheme="minorEastAsia"/>
        </w:rPr>
        <w:t>diagonals</w:t>
      </w:r>
      <w:r w:rsidR="00DE38B3">
        <w:rPr>
          <w:rFonts w:eastAsiaTheme="minorEastAsia"/>
        </w:rPr>
        <w:t xml:space="preserve"> are 0</w:t>
      </w:r>
      <w:r w:rsidR="00934DC1">
        <w:rPr>
          <w:rFonts w:eastAsiaTheme="minorEastAsia"/>
        </w:rPr>
        <w:t>)</w:t>
      </w:r>
      <w:r w:rsidR="00E0720C">
        <w:rPr>
          <w:rFonts w:eastAsiaTheme="minorEastAsia"/>
        </w:rPr>
        <w:t>.</w:t>
      </w:r>
      <w:r w:rsidR="00DF6639">
        <w:rPr>
          <w:rFonts w:eastAsiaTheme="minorEastAsia"/>
        </w:rPr>
        <w:t xml:space="preserve"> </w:t>
      </w:r>
      <w:r w:rsidR="00F7029B">
        <w:rPr>
          <w:rFonts w:eastAsiaTheme="minorEastAsia"/>
        </w:rPr>
        <w:t xml:space="preserve">The </w:t>
      </w:r>
      <w:r w:rsidR="005F0C59">
        <w:rPr>
          <w:rFonts w:eastAsiaTheme="minorEastAsia"/>
        </w:rPr>
        <w:t xml:space="preserve">other </w:t>
      </w:r>
      <w:r w:rsidR="00B63828">
        <w:rPr>
          <w:rFonts w:eastAsiaTheme="minorEastAsia"/>
        </w:rPr>
        <w:t xml:space="preserve">seven models </w:t>
      </w:r>
      <w:r w:rsidR="00B73C4C">
        <w:rPr>
          <w:rFonts w:eastAsiaTheme="minorEastAsia"/>
        </w:rPr>
        <w:t>include some or all parameters as common parameters, e.g</w:t>
      </w:r>
      <w:r w:rsidR="00D57BE8">
        <w:rPr>
          <w:rFonts w:eastAsiaTheme="minorEastAsia"/>
        </w:rPr>
        <w:t xml:space="preserve">., substituting </w:t>
      </w:r>
      <m:oMath>
        <m:sSub>
          <m:sSubPr>
            <m:ctrlPr>
              <w:rPr>
                <w:rFonts w:ascii="Cambria Math" w:hAnsi="Cambria Math"/>
                <w:i/>
              </w:rPr>
            </m:ctrlPr>
          </m:sSubPr>
          <m:e>
            <m:r>
              <w:rPr>
                <w:rFonts w:ascii="Cambria Math" w:hAnsi="Cambria Math"/>
              </w:rPr>
              <m:t>L</m:t>
            </m:r>
          </m:e>
          <m:sub>
            <m:r>
              <w:rPr>
                <w:rFonts w:ascii="Cambria Math" w:hAnsi="Cambria Math"/>
              </w:rPr>
              <m:t>∞Cj</m:t>
            </m:r>
          </m:sub>
        </m:sSub>
      </m:oMath>
      <w:r w:rsidR="00C87588">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∞Wj</m:t>
            </m:r>
          </m:sub>
        </m:sSub>
      </m:oMath>
      <w:r w:rsidR="00C87588">
        <w:rPr>
          <w:rFonts w:eastAsiaTheme="minorEastAsia"/>
        </w:rPr>
        <w:t xml:space="preserve"> with </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sidR="002B0A13">
        <w:rPr>
          <w:rFonts w:eastAsiaTheme="minorEastAsia"/>
        </w:rPr>
        <w:t xml:space="preserve"> etc.</w:t>
      </w:r>
      <w:r w:rsidR="00C87588">
        <w:rPr>
          <w:rFonts w:eastAsiaTheme="minorEastAsia"/>
        </w:rPr>
        <w:t xml:space="preserve"> </w:t>
      </w:r>
      <w:r w:rsidR="00CC4BF7">
        <w:rPr>
          <w:rFonts w:eastAsiaTheme="minorEastAsia"/>
        </w:rPr>
        <w:t xml:space="preserve">To aid convergence of this non-linear model, </w:t>
      </w:r>
      <w:r w:rsidR="00C043E2">
        <w:rPr>
          <w:rFonts w:eastAsiaTheme="minorEastAsia"/>
        </w:rPr>
        <w:t xml:space="preserve">we used </w:t>
      </w:r>
      <w:r w:rsidR="00FE32AA">
        <w:rPr>
          <w:rFonts w:eastAsiaTheme="minorEastAsia"/>
        </w:rPr>
        <w:t xml:space="preserve">informative priors </w:t>
      </w:r>
      <w:r w:rsidR="00E5041A">
        <w:rPr>
          <w:rFonts w:eastAsiaTheme="minorEastAsia"/>
        </w:rPr>
        <w:t>chos</w:t>
      </w:r>
      <w:r w:rsidR="008D4BCA">
        <w:rPr>
          <w:rFonts w:eastAsiaTheme="minorEastAsia"/>
        </w:rPr>
        <w:t xml:space="preserve">en </w:t>
      </w:r>
      <w:r w:rsidR="001B17BD">
        <w:rPr>
          <w:rFonts w:eastAsiaTheme="minorEastAsia"/>
        </w:rPr>
        <w:t xml:space="preserve">after </w:t>
      </w:r>
      <w:r w:rsidR="00A601CF">
        <w:rPr>
          <w:rFonts w:eastAsiaTheme="minorEastAsia"/>
        </w:rPr>
        <w:t xml:space="preserve">visualizing </w:t>
      </w:r>
      <w:r w:rsidR="00DC3A85">
        <w:rPr>
          <w:rFonts w:eastAsiaTheme="minorEastAsia"/>
        </w:rPr>
        <w:t>draws</w:t>
      </w:r>
      <w:r w:rsidR="001036C6">
        <w:rPr>
          <w:rFonts w:eastAsiaTheme="minorEastAsia"/>
        </w:rPr>
        <w:t xml:space="preserve"> </w:t>
      </w:r>
      <w:r w:rsidR="001B17BD">
        <w:rPr>
          <w:rFonts w:eastAsiaTheme="minorEastAsia"/>
        </w:rPr>
        <w:t xml:space="preserve">from </w:t>
      </w:r>
      <w:r w:rsidR="00BB117E">
        <w:rPr>
          <w:rFonts w:eastAsiaTheme="minorEastAsia"/>
        </w:rPr>
        <w:t xml:space="preserve">prior predictive </w:t>
      </w:r>
      <w:r w:rsidR="000F2907">
        <w:rPr>
          <w:rFonts w:eastAsiaTheme="minorEastAsia"/>
        </w:rPr>
        <w:t>distribution</w:t>
      </w:r>
      <w:r w:rsidR="00560498">
        <w:rPr>
          <w:rFonts w:eastAsiaTheme="minorEastAsia"/>
        </w:rPr>
        <w:t>s</w:t>
      </w:r>
      <w:r w:rsidR="00873FFD">
        <w:rPr>
          <w:rFonts w:eastAsiaTheme="minorEastAsia"/>
        </w:rPr>
        <w:t xml:space="preserve"> </w:t>
      </w:r>
      <w:r w:rsidR="008747F6">
        <w:rPr>
          <w:rFonts w:eastAsiaTheme="minorEastAsia"/>
        </w:rPr>
        <w:fldChar w:fldCharType="begin"/>
      </w:r>
      <w:r w:rsidR="008747F6">
        <w:rPr>
          <w:rFonts w:eastAsiaTheme="minorEastAsia"/>
        </w:rPr>
        <w:instrText xml:space="preserve"> ADDIN ZOTERO_ITEM CSL_CITATION {"citationID":"KCrIo5tt","properties":{"formattedCitation":"(Wesner &amp; Pomeranz 2021)","plainCitation":"(Wesner &amp; Pomeranz 2021)","noteIndex":0},"citationItems":[{"id":2857,"uris":["http://zotero.org/users/6116610/items/SDWI7XHE"],"uri":["http://zotero.org/users/6116610/items/SDWI7XHE"],"itemData":{"id":2857,"type":"article-journal","abstract":"Bayesian data analysis is increasingly used in ecology, but prior specification remains focused on choosing non-informative priors (e.g., flat or vague priors). One barrier to choosing more informative priors is that priors must be specified on model parameters (e.g., intercepts, slopes, and sigmas), but prior knowledge often exists on the level of the response variable. This is particularly true for common models in ecology, like generalized linear mixed models that have a link function and potentially dozens of parameters, each of which needs a prior distribution. We suggest that this difficulty can be overcome by simulating from the prior predictive distribution and visualizing the results on the scale of the response variable. In doing so, some common choices for non-informative priors on parameters can easily be seen to produce biologically impossible values of response variables. Such implications of prior choices are difficult to foresee without visualization. We demonstrate a workflow for prior selection using simulation and visualization with two ecological examples (predator–prey body sizes and spider responses to food competition). This approach is not new, but its adoption by ecologists will help to better incorporate prior information in ecological models, thereby maximizing one of the benefits of Bayesian data analysis.","container-title":"Ecosphere","DOI":"10.1002/ecs2.3739","ISSN":"2150-8925","issue":"9","language":"en","note":"_eprint: https://onlinelibrary.wiley.com/doi/pdf/10.1002/ecs2.3739","page":"e03739","source":"Wiley Online Library","title":"Choosing priors in Bayesian ecological models by simulating from the prior predictive distribution","volume":"12","author":[{"family":"Wesner","given":"Jeff S."},{"family":"Pomeranz","given":"Justin P. F."}],"issued":{"date-parts":[["2021"]]}}}],"schema":"https://github.com/citation-style-language/schema/raw/master/csl-citation.json"} </w:instrText>
      </w:r>
      <w:r w:rsidR="008747F6">
        <w:rPr>
          <w:rFonts w:eastAsiaTheme="minorEastAsia"/>
        </w:rPr>
        <w:fldChar w:fldCharType="separate"/>
      </w:r>
      <w:r w:rsidR="008747F6">
        <w:rPr>
          <w:rFonts w:eastAsiaTheme="minorEastAsia"/>
          <w:noProof/>
        </w:rPr>
        <w:t>(Wesner &amp; Pomeranz 2021)</w:t>
      </w:r>
      <w:r w:rsidR="008747F6">
        <w:rPr>
          <w:rFonts w:eastAsiaTheme="minorEastAsia"/>
        </w:rPr>
        <w:fldChar w:fldCharType="end"/>
      </w:r>
      <w:r w:rsidR="008747F6">
        <w:rPr>
          <w:rFonts w:eastAsiaTheme="minorEastAsia"/>
        </w:rPr>
        <w:t xml:space="preserve"> </w:t>
      </w:r>
      <w:r w:rsidR="0007697F">
        <w:rPr>
          <w:rFonts w:eastAsiaTheme="minorEastAsia"/>
        </w:rPr>
        <w:t>using probable parameter values</w:t>
      </w:r>
      <w:r w:rsidR="00CD4DC8">
        <w:rPr>
          <w:rFonts w:eastAsiaTheme="minorEastAsia"/>
        </w:rPr>
        <w:t xml:space="preserve"> </w:t>
      </w:r>
      <w:r w:rsidR="00A70D39">
        <w:rPr>
          <w:rFonts w:eastAsiaTheme="minorEastAsia"/>
        </w:rPr>
        <w:t xml:space="preserve">(see </w:t>
      </w:r>
      <w:r w:rsidR="00A70D39" w:rsidRPr="00A70D39">
        <w:rPr>
          <w:rFonts w:eastAsiaTheme="minorEastAsia"/>
          <w:i/>
          <w:iCs/>
        </w:rPr>
        <w:t>Supporting Information</w:t>
      </w:r>
      <w:r w:rsidR="00A70D39">
        <w:rPr>
          <w:rFonts w:eastAsiaTheme="minorEastAsia"/>
          <w:i/>
          <w:iCs/>
        </w:rPr>
        <w:t>)</w:t>
      </w:r>
      <w:r w:rsidR="00A70D39" w:rsidRPr="006E7E94">
        <w:rPr>
          <w:rFonts w:eastAsiaTheme="minorEastAsia"/>
        </w:rPr>
        <w:t>.</w:t>
      </w:r>
      <w:r w:rsidR="00A446A0">
        <w:rPr>
          <w:rFonts w:eastAsiaTheme="minorEastAsia"/>
        </w:rPr>
        <w:t xml:space="preserve"> We used the same prior</w:t>
      </w:r>
      <w:r w:rsidR="00975D4E">
        <w:rPr>
          <w:rFonts w:eastAsiaTheme="minorEastAsia"/>
        </w:rPr>
        <w:t xml:space="preserve"> </w:t>
      </w:r>
      <w:r w:rsidR="00926F0B">
        <w:rPr>
          <w:rFonts w:eastAsiaTheme="minorEastAsia"/>
        </w:rPr>
        <w:t xml:space="preserve">distribution </w:t>
      </w:r>
      <w:r w:rsidR="005A334E">
        <w:rPr>
          <w:rFonts w:eastAsiaTheme="minorEastAsia"/>
        </w:rPr>
        <w:t>for each parameter</w:t>
      </w:r>
      <w:r w:rsidR="008C0A18">
        <w:rPr>
          <w:rFonts w:eastAsiaTheme="minorEastAsia"/>
        </w:rPr>
        <w:t xml:space="preserve"> </w:t>
      </w:r>
      <w:r w:rsidR="0097059E">
        <w:rPr>
          <w:rFonts w:eastAsiaTheme="minorEastAsia"/>
        </w:rPr>
        <w:t xml:space="preserve">class </w:t>
      </w:r>
      <w:r w:rsidR="008C0A18">
        <w:rPr>
          <w:rFonts w:eastAsiaTheme="minorEastAsia"/>
        </w:rPr>
        <w:t xml:space="preserve">for both </w:t>
      </w:r>
      <w:r w:rsidR="00566D8F">
        <w:rPr>
          <w:rFonts w:eastAsiaTheme="minorEastAsia"/>
        </w:rPr>
        <w:t xml:space="preserve">areas to </w:t>
      </w:r>
      <w:r w:rsidR="000E0C47">
        <w:rPr>
          <w:rFonts w:eastAsiaTheme="minorEastAsia"/>
        </w:rPr>
        <w:t>not</w:t>
      </w:r>
      <w:r w:rsidR="00BC7003">
        <w:rPr>
          <w:rFonts w:eastAsiaTheme="minorEastAsia"/>
        </w:rPr>
        <w:t xml:space="preserve"> give </w:t>
      </w:r>
      <w:r w:rsidR="00F00C44">
        <w:rPr>
          <w:rFonts w:eastAsiaTheme="minorEastAsia"/>
        </w:rPr>
        <w:t xml:space="preserve">introduce </w:t>
      </w:r>
      <w:r w:rsidR="00DA0150">
        <w:rPr>
          <w:rFonts w:eastAsiaTheme="minorEastAsia"/>
        </w:rPr>
        <w:t>any other sources of difference</w:t>
      </w:r>
      <w:r w:rsidR="00CD126D">
        <w:rPr>
          <w:rFonts w:eastAsiaTheme="minorEastAsia"/>
        </w:rPr>
        <w:t>s in parameter estimates between areas.</w:t>
      </w:r>
      <w:r w:rsidR="00BF23EA">
        <w:rPr>
          <w:rFonts w:eastAsiaTheme="minorEastAsia"/>
        </w:rPr>
        <w:t xml:space="preserve"> </w:t>
      </w:r>
      <w:r w:rsidR="00BD3880">
        <w:rPr>
          <w:rFonts w:eastAsiaTheme="minorEastAsia"/>
        </w:rPr>
        <w:t xml:space="preserve">We used the </w:t>
      </w:r>
      <w:r w:rsidR="00BF23EA">
        <w:rPr>
          <w:rFonts w:eastAsiaTheme="minorEastAsia"/>
        </w:rPr>
        <w:t>following priors</w:t>
      </w:r>
      <w:r w:rsidR="00114A8B">
        <w:rPr>
          <w:rFonts w:eastAsiaTheme="minorEastAsia"/>
        </w:rPr>
        <w:t xml:space="preserve"> for the VBGE model</w:t>
      </w:r>
      <w:r w:rsidR="002A3CB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∞C,W</m:t>
                </m:r>
              </m:sub>
            </m:sSub>
          </m:sub>
        </m:sSub>
        <m:r>
          <w:rPr>
            <w:rFonts w:ascii="Cambria Math" w:hAnsi="Cambria Math"/>
          </w:rPr>
          <m:t>~</m:t>
        </m:r>
        <m:r>
          <m:rPr>
            <m:sty m:val="p"/>
          </m:rPr>
          <w:rPr>
            <w:rFonts w:ascii="Cambria Math" w:hAnsi="Cambria Math"/>
          </w:rPr>
          <m:t>N</m:t>
        </m:r>
        <m:d>
          <m:dPr>
            <m:ctrlPr>
              <w:rPr>
                <w:rFonts w:ascii="Cambria Math" w:hAnsi="Cambria Math"/>
                <w:iCs/>
              </w:rPr>
            </m:ctrlPr>
          </m:dPr>
          <m:e>
            <m:r>
              <m:rPr>
                <m:sty m:val="p"/>
              </m:rPr>
              <w:rPr>
                <w:rFonts w:ascii="Cambria Math" w:hAnsi="Cambria Math"/>
              </w:rPr>
              <m:t>45,20</m:t>
            </m:r>
          </m:e>
        </m:d>
      </m:oMath>
      <w:r w:rsidR="003E0772">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C,W</m:t>
                </m:r>
              </m:sub>
            </m:sSub>
          </m:sub>
        </m:sSub>
        <m:r>
          <w:rPr>
            <w:rFonts w:ascii="Cambria Math" w:eastAsiaTheme="minorEastAsia" w:hAnsi="Cambria Math"/>
          </w:rPr>
          <m:t>~</m:t>
        </m:r>
        <m:r>
          <m:rPr>
            <m:sty m:val="p"/>
          </m:rPr>
          <w:rPr>
            <w:rFonts w:ascii="Cambria Math" w:eastAsiaTheme="minorEastAsia" w:hAnsi="Cambria Math"/>
          </w:rPr>
          <m:t>U</m:t>
        </m:r>
        <m:d>
          <m:dPr>
            <m:ctrlPr>
              <w:rPr>
                <w:rFonts w:ascii="Cambria Math" w:eastAsiaTheme="minorEastAsia" w:hAnsi="Cambria Math"/>
              </w:rPr>
            </m:ctrlPr>
          </m:dPr>
          <m:e>
            <m:r>
              <m:rPr>
                <m:sty m:val="p"/>
              </m:rPr>
              <w:rPr>
                <w:rFonts w:ascii="Cambria Math" w:eastAsiaTheme="minorEastAsia" w:hAnsi="Cambria Math"/>
              </w:rPr>
              <m:t>0, 0.06</m:t>
            </m:r>
          </m:e>
        </m:d>
      </m:oMath>
      <w:r w:rsidR="00661129">
        <w:rPr>
          <w:rFonts w:eastAsiaTheme="minorEastAsia"/>
        </w:rPr>
        <w:t xml:space="preserve"> (uniform to facilitate convergence</w:t>
      </w:r>
      <w:r w:rsidR="002A3EB6">
        <w:rPr>
          <w:rFonts w:eastAsiaTheme="minorEastAsia"/>
        </w:rPr>
        <w:t xml:space="preserve"> and because it is strictly positive</w:t>
      </w:r>
      <w:r w:rsidR="00661129">
        <w:rPr>
          <w:rFonts w:eastAsiaTheme="minorEastAsia"/>
        </w:rPr>
        <w:t>)</w:t>
      </w:r>
      <w:r w:rsidR="003E077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0C,W</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Cs/>
              </w:rPr>
            </m:ctrlPr>
          </m:dPr>
          <m:e>
            <m:r>
              <m:rPr>
                <m:sty m:val="p"/>
              </m:rPr>
              <w:rPr>
                <w:rFonts w:ascii="Cambria Math" w:eastAsiaTheme="minorEastAsia" w:hAnsi="Cambria Math"/>
              </w:rPr>
              <m:t>-0.5, 1</m:t>
            </m:r>
          </m:e>
        </m:d>
      </m:oMath>
      <w:r w:rsidR="00616740">
        <w:rPr>
          <w:rFonts w:eastAsiaTheme="minorEastAsia"/>
          <w:iCs/>
        </w:rPr>
        <w:t xml:space="preserve"> and </w:t>
      </w:r>
      <m:oMath>
        <m:r>
          <w:rPr>
            <w:rFonts w:ascii="Cambria Math" w:eastAsiaTheme="minorEastAsia" w:hAnsi="Cambria Math"/>
          </w:rPr>
          <m:t>υ~</m:t>
        </m:r>
        <m:r>
          <m:rPr>
            <m:sty m:val="p"/>
          </m:rPr>
          <w:rPr>
            <w:rFonts w:ascii="Cambria Math" w:eastAsiaTheme="minorEastAsia" w:hAnsi="Cambria Math"/>
          </w:rPr>
          <m:t>gamma(2,0.1)</m:t>
        </m:r>
      </m:oMath>
      <w:r w:rsidR="00616740">
        <w:rPr>
          <w:rFonts w:eastAsiaTheme="minorEastAsia"/>
        </w:rPr>
        <w:t xml:space="preserve">. </w:t>
      </w:r>
      <m:oMath>
        <m:r>
          <w:rPr>
            <w:rFonts w:ascii="Cambria Math" w:eastAsiaTheme="minorEastAsia" w:hAnsi="Cambria Math"/>
          </w:rPr>
          <m:t>σ</m:t>
        </m:r>
      </m:oMath>
      <w:r w:rsidR="001A46F1">
        <w:rPr>
          <w:rFonts w:ascii="Cambria Math" w:eastAsiaTheme="minorEastAsia" w:hAnsi="Cambria Math"/>
          <w:i/>
        </w:rPr>
        <w:t>,</w:t>
      </w:r>
      <w:r w:rsidR="006376A5" w:rsidRPr="006376A5">
        <w:rPr>
          <w:rFonts w:ascii="Cambria Math"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oMath>
      <w:r w:rsidR="00E202A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oMath>
      <w:r w:rsidR="00E202A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oMath>
      <w:r w:rsidR="00E202A3">
        <w:rPr>
          <w:rFonts w:eastAsiaTheme="minorEastAsia"/>
        </w:rPr>
        <w:t>,</w:t>
      </w:r>
      <w:r w:rsidR="00E202A3" w:rsidRPr="00D95AB2">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oMath>
      <w:r w:rsidR="001A46F1">
        <w:rPr>
          <w:rFonts w:eastAsiaTheme="minorEastAsia"/>
          <w:iCs/>
        </w:rPr>
        <w:t xml:space="preserve"> were given </w:t>
      </w:r>
      <w:r w:rsidR="00267E40">
        <w:rPr>
          <w:rFonts w:eastAsiaTheme="minorEastAsia"/>
          <w:iCs/>
        </w:rPr>
        <w:t xml:space="preserve">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3,0,2.5</m:t>
            </m:r>
          </m:e>
        </m:d>
      </m:oMath>
      <w:r w:rsidR="00267E40">
        <w:rPr>
          <w:rFonts w:eastAsiaTheme="minorEastAsia"/>
          <w:iCs/>
        </w:rPr>
        <w:t xml:space="preserve"> prior.</w:t>
      </w:r>
    </w:p>
    <w:p w14:paraId="12D16782" w14:textId="689E719E" w:rsidR="00586A4A" w:rsidRDefault="008019D5" w:rsidP="00563AAD">
      <w:pPr>
        <w:spacing w:line="480" w:lineRule="auto"/>
        <w:ind w:firstLine="284"/>
        <w:contextualSpacing/>
        <w:jc w:val="both"/>
      </w:pPr>
      <w:r>
        <w:rPr>
          <w:rFonts w:eastAsiaTheme="minorEastAsia"/>
        </w:rPr>
        <w:t xml:space="preserve">We also compared how growth scales with </w:t>
      </w:r>
      <w:r w:rsidRPr="001B48CA">
        <w:rPr>
          <w:rFonts w:eastAsiaTheme="minorEastAsia"/>
          <w:i/>
          <w:iCs/>
        </w:rPr>
        <w:t>size</w:t>
      </w:r>
      <w:r>
        <w:rPr>
          <w:rFonts w:eastAsiaTheme="minorEastAsia"/>
        </w:rPr>
        <w:t xml:space="preserve"> </w:t>
      </w:r>
      <w:r w:rsidR="001B48CA">
        <w:rPr>
          <w:rFonts w:eastAsiaTheme="minorEastAsia"/>
        </w:rPr>
        <w:t xml:space="preserve">(in contrast to length vs age) </w:t>
      </w:r>
      <w:r>
        <w:rPr>
          <w:rFonts w:eastAsiaTheme="minorEastAsia"/>
        </w:rPr>
        <w:t>in the two areas</w:t>
      </w:r>
      <w:r w:rsidR="00AF1CCC">
        <w:rPr>
          <w:rFonts w:eastAsiaTheme="minorEastAsia"/>
        </w:rPr>
        <w:t xml:space="preserve">, because length-at-age is </w:t>
      </w:r>
      <w:r>
        <w:rPr>
          <w:rFonts w:eastAsiaTheme="minorEastAsia"/>
        </w:rPr>
        <w:t xml:space="preserve"> by fitting </w:t>
      </w:r>
      <w:r w:rsidR="00CA593C">
        <w:t xml:space="preserve">allometric </w:t>
      </w:r>
      <w:r w:rsidR="00D21154">
        <w:t xml:space="preserve">growth </w:t>
      </w:r>
      <w:r w:rsidR="00CA593C">
        <w:t>model</w:t>
      </w:r>
      <w:r w:rsidR="00145815">
        <w:t>s</w:t>
      </w:r>
      <w:r w:rsidR="00CA593C">
        <w:t xml:space="preserve"> describing how specific growth rate scales with length: </w:t>
      </w:r>
      <m:oMath>
        <m:r>
          <w:rPr>
            <w:rFonts w:ascii="Cambria Math" w:hAnsi="Cambria Math"/>
          </w:rPr>
          <m:t>G=a</m:t>
        </m:r>
        <m:sSup>
          <m:sSupPr>
            <m:ctrlPr>
              <w:rPr>
                <w:rFonts w:ascii="Cambria Math" w:hAnsi="Cambria Math"/>
                <w:i/>
              </w:rPr>
            </m:ctrlPr>
          </m:sSupPr>
          <m:e>
            <m:r>
              <w:rPr>
                <w:rFonts w:ascii="Cambria Math" w:hAnsi="Cambria Math"/>
              </w:rPr>
              <m:t>L</m:t>
            </m:r>
          </m:e>
          <m:sup>
            <m:r>
              <w:rPr>
                <w:rFonts w:ascii="Cambria Math" w:hAnsi="Cambria Math"/>
              </w:rPr>
              <m:t>b</m:t>
            </m:r>
          </m:sup>
        </m:sSup>
      </m:oMath>
      <w:r w:rsidR="00CA593C">
        <w:rPr>
          <w:rFonts w:eastAsiaTheme="minorEastAsia"/>
        </w:rPr>
        <w:t>, where</w:t>
      </w:r>
      <w:r w:rsidR="00CA593C" w:rsidRPr="00377DF0">
        <w:rPr>
          <w:rFonts w:ascii="Cambria Math" w:eastAsiaTheme="minorEastAsia" w:hAnsi="Cambria Math"/>
          <w:i/>
        </w:rPr>
        <w:t xml:space="preserve"> </w:t>
      </w:r>
      <m:oMath>
        <m:r>
          <w:rPr>
            <w:rFonts w:ascii="Cambria Math" w:eastAsiaTheme="minorEastAsia" w:hAnsi="Cambria Math"/>
          </w:rPr>
          <m:t>G</m:t>
        </m:r>
      </m:oMath>
      <w:r w:rsidR="00CA593C" w:rsidRPr="00377DF0">
        <w:rPr>
          <w:rFonts w:ascii="Cambria Math" w:eastAsiaTheme="minorEastAsia" w:hAnsi="Cambria Math"/>
          <w:iCs/>
        </w:rPr>
        <w:t xml:space="preserve">, </w:t>
      </w:r>
      <w:r w:rsidR="00CA593C">
        <w:t xml:space="preserve">the specific growth, is defined as: </w:t>
      </w:r>
      <m:oMath>
        <m:r>
          <w:rPr>
            <w:rFonts w:ascii="Cambria Math" w:eastAsiaTheme="minorEastAsia" w:hAnsi="Cambria Math"/>
          </w:rPr>
          <m:t>G=</m:t>
        </m:r>
        <m:r>
          <w:rPr>
            <w:rFonts w:ascii="Cambria Math" w:eastAsiaTheme="minorEastAsia" w:hAnsi="Cambria Math"/>
          </w:rPr>
          <w:lastRenderedPageBreak/>
          <m:t>100×(</m:t>
        </m:r>
        <m:func>
          <m:funcPr>
            <m:ctrlPr>
              <w:rPr>
                <w:rFonts w:ascii="Cambria Math" w:eastAsiaTheme="minorEastAsia" w:hAnsi="Cambria Math"/>
                <w:iCs/>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e>
        </m:func>
        <m:r>
          <w:rPr>
            <w:rFonts w:ascii="Cambria Math" w:eastAsiaTheme="minorEastAsia" w:hAnsi="Cambria Math"/>
          </w:rPr>
          <m:t>-</m:t>
        </m:r>
        <m:func>
          <m:funcPr>
            <m:ctrlPr>
              <w:rPr>
                <w:rFonts w:ascii="Cambria Math" w:eastAsiaTheme="minorEastAsia" w:hAnsi="Cambria Math"/>
                <w:iCs/>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oMath>
      <w:r w:rsidR="00CA593C">
        <w:rPr>
          <w:rFonts w:eastAsiaTheme="minorEastAsia"/>
        </w:rPr>
        <w:t xml:space="preserve"> and </w:t>
      </w:r>
      <m:oMath>
        <m:r>
          <w:rPr>
            <w:rFonts w:ascii="Cambria Math" w:eastAsiaTheme="minorEastAsia" w:hAnsi="Cambria Math"/>
          </w:rPr>
          <m:t>L</m:t>
        </m:r>
      </m:oMath>
      <w:r w:rsidR="00CA593C">
        <w:rPr>
          <w:rFonts w:eastAsiaTheme="minorEastAsia"/>
        </w:rPr>
        <w:t xml:space="preserve"> is the geometric mean weight: </w:t>
      </w:r>
      <m:oMath>
        <m:r>
          <w:rPr>
            <w:rFonts w:ascii="Cambria Math" w:eastAsiaTheme="minorEastAsia" w:hAnsi="Cambria Math"/>
          </w:rPr>
          <m:t>L=</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ctrlPr>
              <w:rPr>
                <w:rFonts w:ascii="Cambria Math" w:hAnsi="Cambria Math"/>
                <w:i/>
              </w:rPr>
            </m:ctrlPr>
          </m:e>
          <m:sup>
            <m:r>
              <w:rPr>
                <w:rFonts w:ascii="Cambria Math" w:hAnsi="Cambria Math"/>
              </w:rPr>
              <m:t>0.5</m:t>
            </m:r>
          </m:sup>
        </m:sSup>
      </m:oMath>
      <w:r w:rsidR="00CA593C">
        <w:t xml:space="preserve">. </w:t>
      </w:r>
      <w:r w:rsidR="00752773">
        <w:t xml:space="preserve">Here we also used back-calculated </w:t>
      </w:r>
      <w:r w:rsidR="001F446D">
        <w:t>length-at-age, meaning multiple observations within individuals</w:t>
      </w:r>
      <w:r w:rsidR="004D4FA7">
        <w:t xml:space="preserve">. </w:t>
      </w:r>
      <w:r w:rsidR="00692756">
        <w:t xml:space="preserve">As with the VBGE model, </w:t>
      </w:r>
      <w:r w:rsidR="0072769A">
        <w:t>we dummy coded area</w:t>
      </w:r>
      <w:r w:rsidR="00A171F5">
        <w:t xml:space="preserve"> </w:t>
      </w:r>
      <w:proofErr w:type="gramStart"/>
      <w:r w:rsidR="00A171F5">
        <w:t>in order to</w:t>
      </w:r>
      <w:proofErr w:type="gramEnd"/>
      <w:r w:rsidR="00A171F5">
        <w:t xml:space="preserve"> compare models with </w:t>
      </w:r>
      <w:r w:rsidR="000C19B8">
        <w:t xml:space="preserve">different combinations of common and shared parameters. We assumed growth rates were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oMath>
      <w:r w:rsidR="00886B5C">
        <w:rPr>
          <w:rFonts w:eastAsiaTheme="minorEastAsia"/>
        </w:rPr>
        <w:t xml:space="preserve"> distribut</w:t>
      </w:r>
      <w:r w:rsidR="00F83FDD">
        <w:rPr>
          <w:rFonts w:eastAsiaTheme="minorEastAsia"/>
        </w:rPr>
        <w:t>ed</w:t>
      </w:r>
      <w:r w:rsidR="00225FD5">
        <w:rPr>
          <w:rFonts w:eastAsiaTheme="minorEastAsia"/>
        </w:rPr>
        <w:t xml:space="preserve">, and the full model </w:t>
      </w:r>
      <w:r w:rsidR="007467A3">
        <w:rPr>
          <w:rFonts w:eastAsiaTheme="minorEastAsia"/>
        </w:rPr>
        <w:t>can be written as</w:t>
      </w:r>
      <w:r w:rsidR="00574616">
        <w:rPr>
          <w:rFonts w:eastAsiaTheme="minorEastAsia"/>
        </w:rPr>
        <w:t>:</w:t>
      </w:r>
    </w:p>
    <w:p w14:paraId="16136B00" w14:textId="44F07468" w:rsidR="0055709F" w:rsidRDefault="006C3640" w:rsidP="0055709F">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#(4)</m:t>
              </m:r>
            </m:e>
          </m:eqArr>
        </m:oMath>
      </m:oMathPara>
    </w:p>
    <w:p w14:paraId="01FCA3CA" w14:textId="61F16EF2" w:rsidR="0055709F" w:rsidRPr="008F06C1" w:rsidRDefault="006C3640" w:rsidP="0055709F">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i</m:t>
                      </m:r>
                    </m:e>
                  </m:d>
                </m:sub>
              </m:sSub>
              <m:sSup>
                <m:sSupPr>
                  <m:ctrlPr>
                    <w:rPr>
                      <w:rFonts w:ascii="Cambria Math" w:eastAsiaTheme="minorEastAsia" w:hAnsi="Cambria Math"/>
                      <w:i/>
                    </w:rPr>
                  </m:ctrlPr>
                </m:sSupPr>
                <m:e>
                  <m:r>
                    <w:rPr>
                      <w:rFonts w:ascii="Cambria Math" w:eastAsiaTheme="minorEastAsia" w:hAnsi="Cambria Math"/>
                    </w:rPr>
                    <m:t>L</m:t>
                  </m:r>
                </m:e>
                <m:sup>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i</m:t>
                      </m:r>
                    </m:e>
                  </m:d>
                </m:sub>
              </m:sSub>
              <m:sSup>
                <m:sSupPr>
                  <m:ctrlPr>
                    <w:rPr>
                      <w:rFonts w:ascii="Cambria Math" w:eastAsiaTheme="minorEastAsia" w:hAnsi="Cambria Math"/>
                      <w:i/>
                    </w:rPr>
                  </m:ctrlPr>
                </m:sSupPr>
                <m:e>
                  <m:r>
                    <w:rPr>
                      <w:rFonts w:ascii="Cambria Math" w:eastAsiaTheme="minorEastAsia" w:hAnsi="Cambria Math"/>
                    </w:rPr>
                    <m:t>L</m:t>
                  </m:r>
                </m:e>
                <m:sup>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W</m:t>
                      </m:r>
                    </m:sub>
                  </m:sSub>
                </m:sup>
              </m:sSup>
              <m:r>
                <w:rPr>
                  <w:rFonts w:ascii="Cambria Math" w:eastAsiaTheme="minorEastAsia" w:hAnsi="Cambria Math"/>
                </w:rPr>
                <m:t>)#(5)</m:t>
              </m:r>
            </m:e>
          </m:eqArr>
        </m:oMath>
      </m:oMathPara>
    </w:p>
    <w:p w14:paraId="44EFAFDE" w14:textId="3E196534" w:rsidR="00FF31EC" w:rsidRPr="001A4D2B" w:rsidRDefault="006C3640" w:rsidP="00FF31EC">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sub>
                      </m:sSub>
                    </m:sub>
                  </m:sSub>
                </m:e>
              </m:d>
              <m:r>
                <w:rPr>
                  <w:rFonts w:ascii="Cambria Math" w:eastAsiaTheme="minorEastAsia" w:hAnsi="Cambria Math"/>
                </w:rPr>
                <m:t>,</m:t>
              </m:r>
              <m:r>
                <m:rPr>
                  <m:nor/>
                </m:rPr>
                <w:rPr>
                  <w:rFonts w:ascii="Cambria Math" w:eastAsiaTheme="minorEastAsia" w:hAnsi="Cambria Math"/>
                </w:rPr>
                <m:t xml:space="preserve"> for id:cohort </m:t>
              </m:r>
              <m:r>
                <w:rPr>
                  <w:rFonts w:ascii="Cambria Math" w:eastAsiaTheme="minorEastAsia" w:hAnsi="Cambria Math"/>
                </w:rPr>
                <m:t>j=1,…,J#(6)</m:t>
              </m:r>
            </m:e>
          </m:eqArr>
        </m:oMath>
      </m:oMathPara>
    </w:p>
    <w:p w14:paraId="24EA83CA" w14:textId="54C57BFE" w:rsidR="001A4D2B" w:rsidRPr="00131987" w:rsidRDefault="006C3640" w:rsidP="00FF31EC">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sub>
                      </m:sSub>
                    </m:sub>
                  </m:sSub>
                </m:e>
              </m:d>
              <m:r>
                <w:rPr>
                  <w:rFonts w:ascii="Cambria Math" w:eastAsiaTheme="minorEastAsia" w:hAnsi="Cambria Math"/>
                </w:rPr>
                <m:t>,</m:t>
              </m:r>
              <m:r>
                <m:rPr>
                  <m:nor/>
                </m:rPr>
                <w:rPr>
                  <w:rFonts w:ascii="Cambria Math" w:eastAsiaTheme="minorEastAsia" w:hAnsi="Cambria Math"/>
                </w:rPr>
                <m:t xml:space="preserve"> for id:cohort </m:t>
              </m:r>
              <m:r>
                <w:rPr>
                  <w:rFonts w:ascii="Cambria Math" w:eastAsiaTheme="minorEastAsia" w:hAnsi="Cambria Math"/>
                </w:rPr>
                <m:t>j=1,…,J#</m:t>
              </m:r>
              <m:d>
                <m:dPr>
                  <m:ctrlPr>
                    <w:rPr>
                      <w:rFonts w:ascii="Cambria Math" w:eastAsiaTheme="minorEastAsia" w:hAnsi="Cambria Math"/>
                      <w:i/>
                    </w:rPr>
                  </m:ctrlPr>
                </m:dPr>
                <m:e>
                  <m:r>
                    <w:rPr>
                      <w:rFonts w:ascii="Cambria Math" w:eastAsiaTheme="minorEastAsia" w:hAnsi="Cambria Math"/>
                    </w:rPr>
                    <m:t>7</m:t>
                  </m:r>
                </m:e>
              </m:d>
            </m:e>
          </m:eqArr>
        </m:oMath>
      </m:oMathPara>
    </w:p>
    <w:p w14:paraId="5BD818F2" w14:textId="16DED150" w:rsidR="00131987" w:rsidRPr="001A4D2B" w:rsidRDefault="006C3640" w:rsidP="00131987">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Ck</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Ck</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Ck</m:t>
                          </m:r>
                        </m:sub>
                      </m:sSub>
                    </m:sub>
                  </m:sSub>
                </m:e>
              </m:d>
              <m:r>
                <w:rPr>
                  <w:rFonts w:ascii="Cambria Math" w:eastAsiaTheme="minorEastAsia" w:hAnsi="Cambria Math"/>
                </w:rPr>
                <m:t>,</m:t>
              </m:r>
              <m:r>
                <m:rPr>
                  <m:nor/>
                </m:rPr>
                <w:rPr>
                  <w:rFonts w:ascii="Cambria Math" w:eastAsiaTheme="minorEastAsia" w:hAnsi="Cambria Math"/>
                </w:rPr>
                <m:t xml:space="preserve"> for cohort</m:t>
              </m:r>
              <m:r>
                <w:rPr>
                  <w:rFonts w:ascii="Cambria Math" w:eastAsiaTheme="minorEastAsia" w:hAnsi="Cambria Math"/>
                </w:rPr>
                <m:t xml:space="preserve"> k=1981,…,2003#</m:t>
              </m:r>
              <m:d>
                <m:dPr>
                  <m:ctrlPr>
                    <w:rPr>
                      <w:rFonts w:ascii="Cambria Math" w:eastAsiaTheme="minorEastAsia" w:hAnsi="Cambria Math"/>
                      <w:i/>
                    </w:rPr>
                  </m:ctrlPr>
                </m:dPr>
                <m:e>
                  <m:r>
                    <w:rPr>
                      <w:rFonts w:ascii="Cambria Math" w:eastAsiaTheme="minorEastAsia" w:hAnsi="Cambria Math"/>
                    </w:rPr>
                    <m:t>8</m:t>
                  </m:r>
                </m:e>
              </m:d>
            </m:e>
          </m:eqArr>
        </m:oMath>
      </m:oMathPara>
    </w:p>
    <w:p w14:paraId="00D90CDD" w14:textId="1C38035E" w:rsidR="00131987" w:rsidRPr="001A4D2B" w:rsidRDefault="006C3640" w:rsidP="00131987">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Wk</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Wk</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Wk</m:t>
                          </m:r>
                        </m:sub>
                      </m:sSub>
                    </m:sub>
                  </m:sSub>
                </m:e>
              </m:d>
              <m:r>
                <w:rPr>
                  <w:rFonts w:ascii="Cambria Math" w:eastAsiaTheme="minorEastAsia" w:hAnsi="Cambria Math"/>
                </w:rPr>
                <m:t>,</m:t>
              </m:r>
              <m:r>
                <m:rPr>
                  <m:nor/>
                </m:rPr>
                <w:rPr>
                  <w:rFonts w:ascii="Cambria Math" w:eastAsiaTheme="minorEastAsia" w:hAnsi="Cambria Math"/>
                </w:rPr>
                <m:t xml:space="preserve"> for cohort </m:t>
              </m:r>
              <m:r>
                <w:rPr>
                  <w:rFonts w:ascii="Cambria Math" w:eastAsiaTheme="minorEastAsia" w:hAnsi="Cambria Math"/>
                </w:rPr>
                <m:t>k=1981,…,2003#</m:t>
              </m:r>
              <m:d>
                <m:dPr>
                  <m:ctrlPr>
                    <w:rPr>
                      <w:rFonts w:ascii="Cambria Math" w:eastAsiaTheme="minorEastAsia" w:hAnsi="Cambria Math"/>
                      <w:i/>
                    </w:rPr>
                  </m:ctrlPr>
                </m:dPr>
                <m:e>
                  <m:r>
                    <w:rPr>
                      <w:rFonts w:ascii="Cambria Math" w:eastAsiaTheme="minorEastAsia" w:hAnsi="Cambria Math"/>
                    </w:rPr>
                    <m:t>9</m:t>
                  </m:r>
                </m:e>
              </m:d>
            </m:e>
          </m:eqArr>
        </m:oMath>
      </m:oMathPara>
    </w:p>
    <w:p w14:paraId="7FC55EA0" w14:textId="66197FEC" w:rsidR="007609EA" w:rsidRDefault="008A48F5" w:rsidP="009C1607">
      <w:pPr>
        <w:spacing w:line="480" w:lineRule="auto"/>
        <w:contextualSpacing/>
        <w:jc w:val="both"/>
        <w:rPr>
          <w:rFonts w:eastAsiaTheme="minorEastAsia"/>
          <w:iCs/>
        </w:rPr>
      </w:pPr>
      <w:r>
        <w:rPr>
          <w:rFonts w:eastAsiaTheme="minorEastAsia"/>
        </w:rPr>
        <w:t xml:space="preserve">We assumed only </w:t>
      </w:r>
      <m:oMath>
        <m:r>
          <w:rPr>
            <w:rFonts w:ascii="Cambria Math" w:eastAsiaTheme="minorEastAsia" w:hAnsi="Cambria Math"/>
          </w:rPr>
          <m:t>α</m:t>
        </m:r>
      </m:oMath>
      <w:r w:rsidR="00A174F5">
        <w:rPr>
          <w:rFonts w:eastAsiaTheme="minorEastAsia"/>
        </w:rPr>
        <w:t xml:space="preserve"> varied </w:t>
      </w:r>
      <w:r w:rsidR="002F7853">
        <w:rPr>
          <w:rFonts w:eastAsiaTheme="minorEastAsia"/>
        </w:rPr>
        <w:t>across</w:t>
      </w:r>
      <w:r w:rsidR="00A174F5">
        <w:rPr>
          <w:rFonts w:eastAsiaTheme="minorEastAsia"/>
        </w:rPr>
        <w:t xml:space="preserve"> individual</w:t>
      </w:r>
      <w:r w:rsidR="002F7853">
        <w:rPr>
          <w:rFonts w:eastAsiaTheme="minorEastAsia"/>
        </w:rPr>
        <w:t>s</w:t>
      </w:r>
      <w:r w:rsidR="00A174F5">
        <w:rPr>
          <w:rFonts w:eastAsiaTheme="minorEastAsia"/>
        </w:rPr>
        <w:t xml:space="preserve"> and </w:t>
      </w:r>
      <w:r w:rsidR="00C0605D">
        <w:rPr>
          <w:rFonts w:eastAsiaTheme="minorEastAsia"/>
        </w:rPr>
        <w:t>cohort</w:t>
      </w:r>
      <w:r w:rsidR="00873AAF">
        <w:rPr>
          <w:rFonts w:eastAsiaTheme="minorEastAsia"/>
        </w:rPr>
        <w:t>s</w:t>
      </w:r>
      <w:r w:rsidR="00EA6267">
        <w:rPr>
          <w:rFonts w:eastAsiaTheme="minorEastAsia"/>
        </w:rPr>
        <w:t>,</w:t>
      </w:r>
      <w:r w:rsidR="00C0605D">
        <w:rPr>
          <w:rFonts w:eastAsiaTheme="minorEastAsia"/>
        </w:rPr>
        <w:t xml:space="preserve"> and</w:t>
      </w:r>
      <w:r w:rsidR="00B05B7B">
        <w:rPr>
          <w:rFonts w:eastAsiaTheme="minorEastAsia"/>
        </w:rPr>
        <w:t xml:space="preserve"> compared two models</w:t>
      </w:r>
      <w:r w:rsidR="00D45616">
        <w:rPr>
          <w:rFonts w:eastAsiaTheme="minorEastAsia"/>
        </w:rPr>
        <w:t>, one w</w:t>
      </w:r>
      <w:r w:rsidR="00B05B7B">
        <w:rPr>
          <w:rFonts w:eastAsiaTheme="minorEastAsia"/>
        </w:rPr>
        <w:t xml:space="preserve">ith a common </w:t>
      </w:r>
      <w:r w:rsidR="0057216D">
        <w:rPr>
          <w:rFonts w:eastAsiaTheme="minorEastAsia"/>
        </w:rPr>
        <w:t>and one with a</w:t>
      </w:r>
      <w:r w:rsidR="00D628F2">
        <w:rPr>
          <w:rFonts w:eastAsiaTheme="minorEastAsia"/>
        </w:rPr>
        <w:t>n</w:t>
      </w:r>
      <w:r w:rsidR="0057216D">
        <w:rPr>
          <w:rFonts w:eastAsiaTheme="minorEastAsia"/>
        </w:rPr>
        <w:t xml:space="preserve"> </w:t>
      </w:r>
      <w:r w:rsidR="00CF6F75">
        <w:rPr>
          <w:rFonts w:eastAsiaTheme="minorEastAsia"/>
        </w:rPr>
        <w:t xml:space="preserve">area-specific </w:t>
      </w:r>
      <m:oMath>
        <m:r>
          <w:rPr>
            <w:rFonts w:ascii="Cambria Math" w:eastAsiaTheme="minorEastAsia" w:hAnsi="Cambria Math"/>
          </w:rPr>
          <m:t>β</m:t>
        </m:r>
      </m:oMath>
      <w:r w:rsidR="007467A3">
        <w:rPr>
          <w:rFonts w:eastAsiaTheme="minorEastAsia"/>
        </w:rPr>
        <w:t xml:space="preserve">. </w:t>
      </w:r>
      <w:r w:rsidR="00883866">
        <w:rPr>
          <w:rFonts w:eastAsiaTheme="minorEastAsia"/>
        </w:rPr>
        <w:t>We used the following priors</w:t>
      </w:r>
      <w:r w:rsidR="00783DFA">
        <w:rPr>
          <w:rFonts w:eastAsiaTheme="minorEastAsia"/>
        </w:rPr>
        <w:t xml:space="preserve">, after visual exploration of the prior predictive distribution: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C,W</m:t>
            </m:r>
          </m:sub>
        </m:sSub>
        <m:r>
          <w:rPr>
            <w:rFonts w:ascii="Cambria Math" w:eastAsiaTheme="minorEastAsia" w:hAnsi="Cambria Math"/>
          </w:rPr>
          <m:t>~</m:t>
        </m:r>
        <m:r>
          <m:rPr>
            <m:sty m:val="p"/>
          </m:rPr>
          <w:rPr>
            <w:rFonts w:ascii="Cambria Math" w:eastAsiaTheme="minorEastAsia" w:hAnsi="Cambria Math"/>
          </w:rPr>
          <m:t>N</m:t>
        </m:r>
        <m:r>
          <w:rPr>
            <w:rFonts w:ascii="Cambria Math" w:eastAsiaTheme="minorEastAsia" w:hAnsi="Cambria Math"/>
          </w:rPr>
          <m:t>(500, 100)</m:t>
        </m:r>
      </m:oMath>
      <w:r w:rsidR="00A716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C,W</m:t>
            </m:r>
          </m:sub>
        </m:sSub>
        <m:r>
          <w:rPr>
            <w:rFonts w:ascii="Cambria Math" w:eastAsiaTheme="minorEastAsia" w:hAnsi="Cambria Math"/>
          </w:rPr>
          <m:t>~</m:t>
        </m:r>
        <m:r>
          <m:rPr>
            <m:sty m:val="p"/>
          </m:rPr>
          <w:rPr>
            <w:rFonts w:ascii="Cambria Math" w:eastAsiaTheme="minorEastAsia" w:hAnsi="Cambria Math"/>
          </w:rPr>
          <m:t>N</m:t>
        </m:r>
        <m:r>
          <w:rPr>
            <w:rFonts w:ascii="Cambria Math" w:eastAsiaTheme="minorEastAsia" w:hAnsi="Cambria Math"/>
          </w:rPr>
          <m:t>(-1.5, 1)</m:t>
        </m:r>
      </m:oMath>
      <w:r w:rsidR="00BD437B">
        <w:rPr>
          <w:rFonts w:eastAsiaTheme="minorEastAsia"/>
        </w:rPr>
        <w:t xml:space="preserve"> and </w:t>
      </w:r>
      <m:oMath>
        <m:r>
          <w:rPr>
            <w:rFonts w:ascii="Cambria Math" w:eastAsiaTheme="minorEastAsia" w:hAnsi="Cambria Math"/>
          </w:rPr>
          <m:t>υ~</m:t>
        </m:r>
        <m:r>
          <m:rPr>
            <m:sty m:val="p"/>
          </m:rPr>
          <w:rPr>
            <w:rFonts w:ascii="Cambria Math" w:eastAsiaTheme="minorEastAsia" w:hAnsi="Cambria Math"/>
          </w:rPr>
          <m:t>gamma(2,0.1)</m:t>
        </m:r>
      </m:oMath>
      <w:r w:rsidR="00BD437B">
        <w:rPr>
          <w:rFonts w:eastAsiaTheme="minorEastAsia"/>
        </w:rPr>
        <w:t>.</w:t>
      </w:r>
      <w:r w:rsidR="003E7072">
        <w:rPr>
          <w:rFonts w:eastAsiaTheme="minorEastAsia"/>
        </w:rPr>
        <w:t xml:space="preserve"> </w:t>
      </w:r>
      <m:oMath>
        <m:r>
          <w:rPr>
            <w:rFonts w:ascii="Cambria Math" w:eastAsiaTheme="minorEastAsia" w:hAnsi="Cambria Math"/>
          </w:rPr>
          <m:t>σ</m:t>
        </m:r>
      </m:oMath>
      <w:r w:rsidR="009B2503">
        <w:rPr>
          <w:rFonts w:eastAsiaTheme="minorEastAsia"/>
        </w:rPr>
        <w:t xml:space="preserve">, </w:t>
      </w:r>
      <m:oMath>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id:cohort</m:t>
            </m:r>
          </m:sub>
        </m:sSub>
      </m:oMath>
      <w:r w:rsidR="009B2503">
        <w:rPr>
          <w:rFonts w:eastAsiaTheme="minorEastAsia"/>
          <w:iCs/>
        </w:rPr>
        <w:t xml:space="preserve"> and </w:t>
      </w:r>
      <m:oMath>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cohort</m:t>
            </m:r>
          </m:sub>
        </m:sSub>
      </m:oMath>
      <w:r w:rsidR="009B2503">
        <w:rPr>
          <w:rFonts w:eastAsiaTheme="minorEastAsia"/>
          <w:iCs/>
        </w:rPr>
        <w:t xml:space="preserve"> were all given 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3,0,13.3</m:t>
            </m:r>
          </m:e>
        </m:d>
      </m:oMath>
      <w:r w:rsidR="009B2503">
        <w:rPr>
          <w:rFonts w:eastAsiaTheme="minorEastAsia"/>
          <w:iCs/>
        </w:rPr>
        <w:t xml:space="preserve"> prior.</w:t>
      </w:r>
      <w:r w:rsidR="00C6511E">
        <w:rPr>
          <w:rFonts w:eastAsiaTheme="minorEastAsia"/>
          <w:iCs/>
        </w:rPr>
        <w:t xml:space="preserve"> </w:t>
      </w:r>
    </w:p>
    <w:p w14:paraId="28614AB0" w14:textId="24B635DB" w:rsidR="005527CC" w:rsidRDefault="00CF7C64" w:rsidP="00956904">
      <w:pPr>
        <w:spacing w:line="480" w:lineRule="auto"/>
        <w:ind w:firstLine="284"/>
        <w:contextualSpacing/>
        <w:jc w:val="both"/>
        <w:rPr>
          <w:rFonts w:eastAsiaTheme="minorEastAsia"/>
        </w:rPr>
      </w:pPr>
      <w:r>
        <w:rPr>
          <w:rFonts w:eastAsiaTheme="minorEastAsia"/>
        </w:rPr>
        <w:t xml:space="preserve">We estimated total mortality </w:t>
      </w:r>
      <w:r w:rsidR="000D4419">
        <w:rPr>
          <w:rFonts w:eastAsiaTheme="minorEastAsia"/>
        </w:rPr>
        <w:t>by fitting linear models to</w:t>
      </w:r>
      <w:r w:rsidR="0077357D">
        <w:rPr>
          <w:rFonts w:eastAsiaTheme="minorEastAsia"/>
        </w:rPr>
        <w:t xml:space="preserve"> </w:t>
      </w:r>
      <w:r w:rsidR="007D5BD8">
        <w:rPr>
          <w:rFonts w:eastAsiaTheme="minorEastAsia"/>
        </w:rPr>
        <w:t>the natural log of catch (CPUE)</w:t>
      </w:r>
      <w:r w:rsidR="00150D3D">
        <w:rPr>
          <w:rFonts w:eastAsiaTheme="minorEastAsia"/>
        </w:rPr>
        <w:t xml:space="preserve"> as a function of age</w:t>
      </w:r>
      <w:r w:rsidR="007114E0">
        <w:rPr>
          <w:rFonts w:eastAsiaTheme="minorEastAsia"/>
        </w:rPr>
        <w:t xml:space="preserve"> (catch curve regression)</w:t>
      </w:r>
      <w:r w:rsidR="00150D3D">
        <w:rPr>
          <w:rFonts w:eastAsiaTheme="minorEastAsia"/>
        </w:rPr>
        <w:t xml:space="preserve">, under the assumption that </w:t>
      </w:r>
      <w:r w:rsidR="00086934">
        <w:rPr>
          <w:rFonts w:eastAsiaTheme="minorEastAsia"/>
        </w:rPr>
        <w:t>in a closed population</w:t>
      </w:r>
      <w:r w:rsidR="007649AB">
        <w:rPr>
          <w:rFonts w:eastAsiaTheme="minorEastAsia"/>
        </w:rPr>
        <w:t>,</w:t>
      </w:r>
      <w:r w:rsidR="00921EAE">
        <w:rPr>
          <w:rFonts w:eastAsiaTheme="minorEastAsia"/>
        </w:rPr>
        <w:t xml:space="preserve"> the</w:t>
      </w:r>
      <w:r w:rsidR="00E74C59">
        <w:rPr>
          <w:rFonts w:eastAsiaTheme="minorEastAsia"/>
        </w:rPr>
        <w:t xml:space="preserve"> exponential decline </w:t>
      </w:r>
      <w:r w:rsidR="004D4795">
        <w:rPr>
          <w:rFonts w:eastAsiaTheme="minorEastAsia"/>
        </w:rPr>
        <w:t xml:space="preserve">can be described </w:t>
      </w:r>
      <w:r w:rsidR="00921EAE">
        <w:rPr>
          <w:rFonts w:eastAsiaTheme="minorEastAsia"/>
        </w:rPr>
        <w:t>as</w:t>
      </w:r>
      <w:r w:rsidR="008E7C6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-Zt</m:t>
            </m:r>
          </m:sup>
        </m:sSup>
      </m:oMath>
      <w:r w:rsidR="008E7C6A">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008E7C6A">
        <w:rPr>
          <w:rFonts w:eastAsiaTheme="minorEastAsia"/>
        </w:rPr>
        <w:t xml:space="preserve"> is the population at time </w:t>
      </w:r>
      <m:oMath>
        <m:r>
          <w:rPr>
            <w:rFonts w:ascii="Cambria Math" w:eastAsiaTheme="minorEastAsia" w:hAnsi="Cambria Math"/>
          </w:rPr>
          <m:t>t</m:t>
        </m:r>
      </m:oMath>
      <w:r w:rsidR="0089333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D65924">
        <w:rPr>
          <w:rFonts w:eastAsiaTheme="minorEastAsia"/>
        </w:rPr>
        <w:t xml:space="preserve"> is the initial population size</w:t>
      </w:r>
      <w:r w:rsidR="00591FD9">
        <w:rPr>
          <w:rFonts w:eastAsiaTheme="minorEastAsia"/>
        </w:rPr>
        <w:t xml:space="preserve"> and </w:t>
      </w:r>
      <m:oMath>
        <m:r>
          <w:rPr>
            <w:rFonts w:ascii="Cambria Math" w:eastAsiaTheme="minorEastAsia" w:hAnsi="Cambria Math"/>
          </w:rPr>
          <m:t>Z</m:t>
        </m:r>
      </m:oMath>
      <w:r w:rsidR="00591FD9">
        <w:rPr>
          <w:rFonts w:eastAsiaTheme="minorEastAsia"/>
        </w:rPr>
        <w:t xml:space="preserve"> is the instantaneous mortality</w:t>
      </w:r>
      <w:r w:rsidR="00615F03">
        <w:rPr>
          <w:rFonts w:eastAsiaTheme="minorEastAsia"/>
        </w:rPr>
        <w:t xml:space="preserve"> rate</w:t>
      </w:r>
      <w:r w:rsidR="00D65924">
        <w:rPr>
          <w:rFonts w:eastAsiaTheme="minorEastAsia"/>
        </w:rPr>
        <w:t>.</w:t>
      </w:r>
      <w:r w:rsidR="00DA4123">
        <w:rPr>
          <w:rFonts w:eastAsiaTheme="minorEastAsia"/>
        </w:rPr>
        <w:t xml:space="preserve"> This </w:t>
      </w:r>
      <w:r w:rsidR="007D74C1">
        <w:rPr>
          <w:rFonts w:eastAsiaTheme="minorEastAsia"/>
        </w:rPr>
        <w:t xml:space="preserve">equation </w:t>
      </w:r>
      <w:r w:rsidR="00DA4123">
        <w:rPr>
          <w:rFonts w:eastAsiaTheme="minorEastAsia"/>
        </w:rPr>
        <w:t xml:space="preserve">can be rewritten as a linear equation: </w:t>
      </w:r>
      <m:oMath>
        <m:func>
          <m:funcPr>
            <m:ctrlPr>
              <w:rPr>
                <w:rFonts w:ascii="Cambria Math" w:eastAsiaTheme="minorEastAsia" w:hAnsi="Cambria Math"/>
                <w:iCs/>
              </w:rPr>
            </m:ctrlPr>
          </m:funcPr>
          <m:fName>
            <m:r>
              <m:rPr>
                <m:sty m:val="p"/>
              </m:rPr>
              <w:rPr>
                <w:rFonts w:ascii="Cambria Math" w:eastAsiaTheme="minorEastAsia" w:hAnsi="Cambria Math"/>
              </w:rPr>
              <m:t>log</m:t>
            </m:r>
          </m:fName>
          <m:e>
            <m:d>
              <m:dPr>
                <m:ctrlPr>
                  <w:rPr>
                    <w:rFonts w:ascii="Cambria Math" w:eastAsiaTheme="minorEastAsia" w:hAnsi="Cambria Math"/>
                    <w:iCs/>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ctrlPr>
                  <w:rPr>
                    <w:rFonts w:ascii="Cambria Math" w:eastAsiaTheme="minorEastAsia" w:hAnsi="Cambria Math"/>
                    <w:i/>
                  </w:rPr>
                </m:ctrlP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-Zt</m:t>
        </m:r>
      </m:oMath>
      <w:r w:rsidR="00795CFD">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795CFD">
        <w:rPr>
          <w:rFonts w:eastAsiaTheme="minorEastAsia"/>
        </w:rPr>
        <w:t xml:space="preserve"> is catch-at-age </w:t>
      </w:r>
      <m:oMath>
        <m:r>
          <w:rPr>
            <w:rFonts w:ascii="Cambria Math" w:eastAsiaTheme="minorEastAsia" w:hAnsi="Cambria Math"/>
          </w:rPr>
          <m:t>t</m:t>
        </m:r>
      </m:oMath>
      <w:r w:rsidR="00AE20A3">
        <w:rPr>
          <w:rFonts w:eastAsiaTheme="minorEastAsia"/>
        </w:rPr>
        <w:t>, if catch is assumed proportional to the number of fish (</w:t>
      </w:r>
      <w:r w:rsidR="009B4486">
        <w:rPr>
          <w:rFonts w:eastAsiaTheme="minorEastAsia"/>
        </w:rPr>
        <w:t xml:space="preserve">i.e.,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00AE20A3">
        <w:rPr>
          <w:rFonts w:eastAsiaTheme="minorEastAsia"/>
        </w:rPr>
        <w:t>)</w:t>
      </w:r>
      <w:r w:rsidR="006279E1">
        <w:rPr>
          <w:rFonts w:eastAsiaTheme="minorEastAsia"/>
        </w:rPr>
        <w:t>.</w:t>
      </w:r>
      <w:r w:rsidR="00B31CEC">
        <w:rPr>
          <w:rFonts w:eastAsiaTheme="minorEastAsia"/>
        </w:rPr>
        <w:t xml:space="preserve"> </w:t>
      </w:r>
      <w:r w:rsidR="006D021C">
        <w:rPr>
          <w:rFonts w:eastAsiaTheme="minorEastAsia"/>
        </w:rPr>
        <w:t xml:space="preserve">Hence, </w:t>
      </w:r>
      <w:r w:rsidR="007C7BEB">
        <w:rPr>
          <w:rFonts w:eastAsiaTheme="minorEastAsia"/>
        </w:rPr>
        <w:t xml:space="preserve">the negative of the slope of the regression is </w:t>
      </w:r>
      <m:oMath>
        <m:r>
          <w:rPr>
            <w:rFonts w:ascii="Cambria Math" w:eastAsiaTheme="minorEastAsia" w:hAnsi="Cambria Math"/>
          </w:rPr>
          <m:t>Z</m:t>
        </m:r>
      </m:oMath>
      <w:r w:rsidR="007C7BEB">
        <w:rPr>
          <w:rFonts w:eastAsiaTheme="minorEastAsia"/>
        </w:rPr>
        <w:t xml:space="preserve">. </w:t>
      </w:r>
      <w:r w:rsidR="00BE71C6">
        <w:rPr>
          <w:rFonts w:eastAsiaTheme="minorEastAsia"/>
        </w:rPr>
        <w:t>To get catch-at-age data, w</w:t>
      </w:r>
      <w:r w:rsidR="00E2710C">
        <w:rPr>
          <w:rFonts w:eastAsiaTheme="minorEastAsia"/>
        </w:rPr>
        <w:t>e constructed</w:t>
      </w:r>
      <w:r w:rsidR="00FE1866">
        <w:rPr>
          <w:rFonts w:eastAsiaTheme="minorEastAsia"/>
        </w:rPr>
        <w:t xml:space="preserve"> area-specific </w:t>
      </w:r>
      <w:r w:rsidR="00E2710C">
        <w:rPr>
          <w:rFonts w:eastAsiaTheme="minorEastAsia"/>
        </w:rPr>
        <w:t xml:space="preserve">age-length </w:t>
      </w:r>
      <w:r w:rsidR="00A11DA6">
        <w:rPr>
          <w:rFonts w:eastAsiaTheme="minorEastAsia"/>
        </w:rPr>
        <w:t xml:space="preserve">keys </w:t>
      </w:r>
      <w:r w:rsidR="003B6210">
        <w:rPr>
          <w:rFonts w:eastAsiaTheme="minorEastAsia"/>
        </w:rPr>
        <w:t xml:space="preserve">from the sub-sample of the </w:t>
      </w:r>
      <w:r w:rsidR="00FE00A1">
        <w:rPr>
          <w:rFonts w:eastAsiaTheme="minorEastAsia"/>
        </w:rPr>
        <w:t xml:space="preserve">total </w:t>
      </w:r>
      <w:r w:rsidR="003B6210">
        <w:rPr>
          <w:rFonts w:eastAsiaTheme="minorEastAsia"/>
        </w:rPr>
        <w:t xml:space="preserve">catch </w:t>
      </w:r>
      <w:r w:rsidR="00217014">
        <w:rPr>
          <w:rFonts w:eastAsiaTheme="minorEastAsia"/>
        </w:rPr>
        <w:t>that was age-</w:t>
      </w:r>
      <w:r w:rsidR="004B5CA7">
        <w:rPr>
          <w:rFonts w:eastAsiaTheme="minorEastAsia"/>
        </w:rPr>
        <w:t>determined</w:t>
      </w:r>
      <w:r w:rsidR="00AD0551">
        <w:rPr>
          <w:rFonts w:eastAsiaTheme="minorEastAsia"/>
        </w:rPr>
        <w:t xml:space="preserve">. Age length-keys </w:t>
      </w:r>
      <w:r w:rsidR="00ED6EA4">
        <w:rPr>
          <w:rFonts w:eastAsiaTheme="minorEastAsia"/>
        </w:rPr>
        <w:t xml:space="preserve">describe the </w:t>
      </w:r>
      <w:r w:rsidR="00933164">
        <w:rPr>
          <w:rFonts w:eastAsiaTheme="minorEastAsia"/>
        </w:rPr>
        <w:t>age-</w:t>
      </w:r>
      <w:r w:rsidR="00712D3A">
        <w:rPr>
          <w:rFonts w:eastAsiaTheme="minorEastAsia"/>
        </w:rPr>
        <w:t>proportion</w:t>
      </w:r>
      <w:r w:rsidR="00933164">
        <w:rPr>
          <w:rFonts w:eastAsiaTheme="minorEastAsia"/>
        </w:rPr>
        <w:t>s</w:t>
      </w:r>
      <w:r w:rsidR="004C5B20">
        <w:rPr>
          <w:rFonts w:eastAsiaTheme="minorEastAsia"/>
        </w:rPr>
        <w:t xml:space="preserve"> </w:t>
      </w:r>
      <w:r w:rsidR="00FC58D6">
        <w:rPr>
          <w:rFonts w:eastAsiaTheme="minorEastAsia"/>
        </w:rPr>
        <w:t>of each length-category</w:t>
      </w:r>
      <w:r w:rsidR="00C433C1">
        <w:rPr>
          <w:rFonts w:eastAsiaTheme="minorEastAsia"/>
        </w:rPr>
        <w:t xml:space="preserve"> (i.e., a matrix with length category as row</w:t>
      </w:r>
      <w:r w:rsidR="00AE0CF8">
        <w:rPr>
          <w:rFonts w:eastAsiaTheme="minorEastAsia"/>
        </w:rPr>
        <w:t xml:space="preserve">s, ages as </w:t>
      </w:r>
      <w:r w:rsidR="00AE0CF8">
        <w:rPr>
          <w:rFonts w:eastAsiaTheme="minorEastAsia"/>
        </w:rPr>
        <w:lastRenderedPageBreak/>
        <w:t xml:space="preserve">columns). </w:t>
      </w:r>
      <w:r w:rsidR="00EA7A5E">
        <w:rPr>
          <w:rFonts w:eastAsiaTheme="minorEastAsia"/>
        </w:rPr>
        <w:t>Age is then estimate</w:t>
      </w:r>
      <w:r w:rsidR="00B461C1">
        <w:rPr>
          <w:rFonts w:eastAsiaTheme="minorEastAsia"/>
        </w:rPr>
        <w:t xml:space="preserve">d </w:t>
      </w:r>
      <w:r w:rsidR="00110E6C">
        <w:rPr>
          <w:rFonts w:eastAsiaTheme="minorEastAsia"/>
        </w:rPr>
        <w:t xml:space="preserve">for the total catch </w:t>
      </w:r>
      <w:r w:rsidR="00C94B8A">
        <w:rPr>
          <w:rFonts w:eastAsiaTheme="minorEastAsia"/>
        </w:rPr>
        <w:t xml:space="preserve">based on the </w:t>
      </w:r>
      <w:r w:rsidR="002117A6">
        <w:rPr>
          <w:rFonts w:eastAsiaTheme="minorEastAsia"/>
        </w:rPr>
        <w:t xml:space="preserve">“probability” </w:t>
      </w:r>
      <w:r w:rsidR="005267AF">
        <w:rPr>
          <w:rFonts w:eastAsiaTheme="minorEastAsia"/>
        </w:rPr>
        <w:t xml:space="preserve">of fish </w:t>
      </w:r>
      <w:r w:rsidR="00736A8C">
        <w:rPr>
          <w:rFonts w:eastAsiaTheme="minorEastAsia"/>
        </w:rPr>
        <w:t>in each</w:t>
      </w:r>
      <w:r w:rsidR="005267AF">
        <w:rPr>
          <w:rFonts w:eastAsiaTheme="minorEastAsia"/>
        </w:rPr>
        <w:t xml:space="preserve"> length</w:t>
      </w:r>
      <w:r w:rsidR="00B40FBA">
        <w:rPr>
          <w:rFonts w:eastAsiaTheme="minorEastAsia"/>
        </w:rPr>
        <w:t>-</w:t>
      </w:r>
      <w:r w:rsidR="005267AF">
        <w:rPr>
          <w:rFonts w:eastAsiaTheme="minorEastAsia"/>
        </w:rPr>
        <w:t xml:space="preserve">category </w:t>
      </w:r>
      <w:r w:rsidR="00615315">
        <w:rPr>
          <w:rFonts w:eastAsiaTheme="minorEastAsia"/>
        </w:rPr>
        <w:t xml:space="preserve">being a certain age. </w:t>
      </w:r>
      <w:r w:rsidR="0035478F">
        <w:rPr>
          <w:rFonts w:eastAsiaTheme="minorEastAsia"/>
        </w:rPr>
        <w:t xml:space="preserve">With fit </w:t>
      </w:r>
      <w:r w:rsidR="00341789">
        <w:rPr>
          <w:rFonts w:eastAsiaTheme="minorEastAsia"/>
        </w:rPr>
        <w:t xml:space="preserve">this model with and without an </w:t>
      </w:r>
      <m:oMath>
        <m:r>
          <w:rPr>
            <w:rFonts w:ascii="Cambria Math" w:eastAsiaTheme="minorEastAsia" w:hAnsi="Cambria Math"/>
          </w:rPr>
          <m:t>age</m:t>
        </m:r>
      </m:oMath>
      <w:r w:rsidR="00D33F08">
        <w:rPr>
          <w:rFonts w:eastAsiaTheme="minorEastAsia"/>
        </w:rPr>
        <w:t>-</w:t>
      </w:r>
      <m:oMath>
        <m:r>
          <w:rPr>
            <w:rFonts w:ascii="Cambria Math" w:eastAsiaTheme="minorEastAsia" w:hAnsi="Cambria Math"/>
          </w:rPr>
          <m:t>area</m:t>
        </m:r>
      </m:oMath>
      <w:r w:rsidR="00341789">
        <w:rPr>
          <w:rFonts w:eastAsiaTheme="minorEastAsia"/>
        </w:rPr>
        <w:t>-interaction</w:t>
      </w:r>
      <w:r w:rsidR="00385400">
        <w:rPr>
          <w:rFonts w:eastAsiaTheme="minorEastAsia"/>
        </w:rPr>
        <w:t xml:space="preserve">, and the </w:t>
      </w:r>
      <w:r w:rsidR="00583F90">
        <w:rPr>
          <w:rFonts w:eastAsiaTheme="minorEastAsia"/>
        </w:rPr>
        <w:t xml:space="preserve">former </w:t>
      </w:r>
      <w:r w:rsidR="00206328">
        <w:rPr>
          <w:rFonts w:eastAsiaTheme="minorEastAsia"/>
        </w:rPr>
        <w:t xml:space="preserve">can be </w:t>
      </w:r>
      <w:r w:rsidR="00D52077">
        <w:rPr>
          <w:rFonts w:eastAsiaTheme="minorEastAsia"/>
        </w:rPr>
        <w:t>writte</w:t>
      </w:r>
      <w:r w:rsidR="00BB2938">
        <w:rPr>
          <w:rFonts w:eastAsiaTheme="minorEastAsia"/>
        </w:rPr>
        <w:t>n</w:t>
      </w:r>
      <w:r w:rsidR="00206328">
        <w:rPr>
          <w:rFonts w:eastAsiaTheme="minorEastAsia"/>
        </w:rPr>
        <w:t xml:space="preserve"> as:</w:t>
      </w:r>
    </w:p>
    <w:p w14:paraId="337C5AD0" w14:textId="4C96E652" w:rsidR="004A206B" w:rsidRDefault="006C3640" w:rsidP="004A206B">
      <w:pPr>
        <w:spacing w:line="480" w:lineRule="auto"/>
        <w:ind w:firstLine="284"/>
        <w:contextualSpacing/>
        <w:jc w:val="center"/>
      </w:pPr>
      <m:oMathPara>
        <m:oMath>
          <m:eqArr>
            <m:eqArrPr>
              <m:maxDist m:val="1"/>
              <m:ctrlPr>
                <w:rPr>
                  <w:rFonts w:ascii="Cambria Math" w:eastAsiaTheme="minorEastAsia" w:hAnsi="Cambria Math"/>
                  <w:i/>
                  <w:iCs/>
                </w:rPr>
              </m:ctrlPr>
            </m:eqArrPr>
            <m:e>
              <m:r>
                <m:rPr>
                  <m:sty m:val="p"/>
                </m:rPr>
                <w:rPr>
                  <w:rFonts w:ascii="Cambria Math" w:eastAsiaTheme="minorEastAsia" w:hAnsi="Cambria Math"/>
                </w:rPr>
                <m:t>log⁡</m:t>
              </m:r>
              <m:r>
                <w:rPr>
                  <w:rFonts w:ascii="Cambria Math" w:eastAsiaTheme="minorEastAsia" w:hAnsi="Cambria Math"/>
                </w:rPr>
                <m:t>(CPU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#(10)</m:t>
              </m:r>
            </m:e>
          </m:eqArr>
        </m:oMath>
      </m:oMathPara>
    </w:p>
    <w:commentRangeStart w:id="13"/>
    <w:p w14:paraId="44B4B1A2" w14:textId="627A7BB6" w:rsidR="004A206B" w:rsidRPr="008F06C1" w:rsidRDefault="006C3640" w:rsidP="004A206B">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)#(11)</m:t>
              </m:r>
            </m:e>
          </m:eqArr>
          <w:commentRangeEnd w:id="13"/>
          <m:r>
            <m:rPr>
              <m:sty m:val="p"/>
            </m:rPr>
            <w:rPr>
              <w:rStyle w:val="CommentReference"/>
            </w:rPr>
            <w:commentReference w:id="13"/>
          </m:r>
        </m:oMath>
      </m:oMathPara>
    </w:p>
    <w:p w14:paraId="630F660C" w14:textId="545F4060" w:rsidR="004A206B" w:rsidRPr="00894076" w:rsidRDefault="006C3640" w:rsidP="004A206B">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e>
              </m:d>
              <m:r>
                <w:rPr>
                  <w:rFonts w:ascii="Cambria Math" w:eastAsiaTheme="minorEastAsia" w:hAnsi="Cambria Math"/>
                </w:rPr>
                <m:t>#(12)</m:t>
              </m:r>
            </m:e>
          </m:eqArr>
        </m:oMath>
      </m:oMathPara>
    </w:p>
    <w:p w14:paraId="530CD38F" w14:textId="0E141D50" w:rsidR="00336FDB" w:rsidRDefault="009A2F1A" w:rsidP="009A2F1A">
      <w:pPr>
        <w:spacing w:line="480" w:lineRule="auto"/>
        <w:contextualSpacing/>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oMath>
      <w:r>
        <w:rPr>
          <w:rFonts w:eastAsiaTheme="minorEastAsia"/>
        </w:rPr>
        <w:t xml:space="preserve"> are the intercepts for the cold and warm areas, respectively,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oMath>
      <w:r>
        <w:rPr>
          <w:rFonts w:eastAsiaTheme="minorEastAsia"/>
        </w:rPr>
        <w:t xml:space="preserve"> is the age slope (i.e., -</w:t>
      </w:r>
      <m:oMath>
        <m:r>
          <w:rPr>
            <w:rFonts w:ascii="Cambria Math" w:eastAsiaTheme="minorEastAsia" w:hAnsi="Cambria Math"/>
          </w:rPr>
          <m:t>Z</m:t>
        </m:r>
      </m:oMath>
      <w:r>
        <w:rPr>
          <w:rFonts w:eastAsiaTheme="minorEastAsia"/>
        </w:rPr>
        <w:t xml:space="preserve">) for the cold area </w:t>
      </w:r>
      <w:r w:rsidR="007A64B5">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oMath>
      <w:r w:rsidR="007A64B5">
        <w:rPr>
          <w:rFonts w:eastAsiaTheme="minorEastAsia"/>
        </w:rPr>
        <w:t xml:space="preserve"> is the interaction </w:t>
      </w:r>
      <w:r w:rsidR="00DA54F4">
        <w:rPr>
          <w:rFonts w:eastAsiaTheme="minorEastAsia"/>
        </w:rPr>
        <w:t xml:space="preserve">between </w:t>
      </w:r>
      <m:oMath>
        <m:r>
          <w:rPr>
            <w:rFonts w:ascii="Cambria Math" w:eastAsiaTheme="minorEastAsia" w:hAnsi="Cambria Math"/>
          </w:rPr>
          <m:t>age</m:t>
        </m:r>
      </m:oMath>
      <w:r w:rsidR="006C4FE4">
        <w:rPr>
          <w:rFonts w:eastAsiaTheme="minorEastAsia"/>
        </w:rPr>
        <w:t xml:space="preserve"> and </w:t>
      </w:r>
      <m:oMath>
        <m:r>
          <w:rPr>
            <w:rFonts w:ascii="Cambria Math" w:eastAsiaTheme="minorEastAsia" w:hAnsi="Cambria Math"/>
          </w:rPr>
          <m:t>area</m:t>
        </m:r>
      </m:oMath>
      <w:r w:rsidR="006C4FE4">
        <w:rPr>
          <w:rFonts w:eastAsiaTheme="minorEastAsia"/>
        </w:rPr>
        <w:t xml:space="preserve">. </w:t>
      </w:r>
      <w:r w:rsidR="00DD2257">
        <w:rPr>
          <w:rFonts w:eastAsiaTheme="minorEastAsia"/>
        </w:rPr>
        <w:t xml:space="preserve">All parameters vary by </w:t>
      </w:r>
      <w:r w:rsidR="00D9446A">
        <w:rPr>
          <w:rFonts w:eastAsiaTheme="minorEastAsia"/>
        </w:rPr>
        <w:t>cohort</w:t>
      </w:r>
      <w:r w:rsidR="00DD2257">
        <w:rPr>
          <w:rFonts w:eastAsiaTheme="minorEastAsia"/>
        </w:rPr>
        <w:t xml:space="preserve"> </w:t>
      </w:r>
      <w:r w:rsidR="00060EE4">
        <w:rPr>
          <w:rFonts w:eastAsiaTheme="minorEastAsia"/>
        </w:rPr>
        <w:t xml:space="preserve">(for </w:t>
      </w:r>
      <w:r w:rsidR="00014420">
        <w:rPr>
          <w:rFonts w:eastAsiaTheme="minorEastAsia"/>
        </w:rPr>
        <w:t>cohort</w:t>
      </w:r>
      <w:r w:rsidR="00060EE4">
        <w:rPr>
          <w:rFonts w:eastAsiaTheme="minorEastAsia"/>
        </w:rPr>
        <w:t xml:space="preserve"> </w:t>
      </w:r>
      <m:oMath>
        <m:r>
          <w:rPr>
            <w:rFonts w:ascii="Cambria Math" w:eastAsiaTheme="minorEastAsia" w:hAnsi="Cambria Math"/>
          </w:rPr>
          <m:t>j=1981,…, 2000</m:t>
        </m:r>
      </m:oMath>
      <w:r w:rsidR="00060EE4">
        <w:rPr>
          <w:rFonts w:eastAsiaTheme="minorEastAsia"/>
        </w:rPr>
        <w:t xml:space="preserve">) </w:t>
      </w:r>
      <w:r w:rsidR="00DD2257">
        <w:rPr>
          <w:rFonts w:eastAsiaTheme="minorEastAsia"/>
        </w:rPr>
        <w:t>and their correlation is set to 0</w:t>
      </w:r>
      <w:r w:rsidR="00A54780">
        <w:rPr>
          <w:rFonts w:eastAsiaTheme="minorEastAsia"/>
        </w:rPr>
        <w:t xml:space="preserve"> (Eq. 12)</w:t>
      </w:r>
      <w:r w:rsidR="00DD2257">
        <w:rPr>
          <w:rFonts w:eastAsiaTheme="minorEastAsia"/>
        </w:rPr>
        <w:t xml:space="preserve">. </w:t>
      </w:r>
      <w:r w:rsidR="00A22D7B">
        <w:rPr>
          <w:rFonts w:eastAsiaTheme="minorEastAsia"/>
        </w:rPr>
        <w:t xml:space="preserve">We use the following </w:t>
      </w:r>
      <w:r w:rsidR="0029095E">
        <w:rPr>
          <w:rFonts w:eastAsiaTheme="minorEastAsia"/>
        </w:rPr>
        <w:t>(vague) priors</w:t>
      </w:r>
      <w:r w:rsidR="00173A4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0,…,3j</m:t>
                </m:r>
              </m:sub>
            </m:sSub>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iCs/>
              </w:rPr>
            </m:ctrlPr>
          </m:dPr>
          <m:e>
            <m:r>
              <m:rPr>
                <m:sty m:val="p"/>
              </m:rPr>
              <w:rPr>
                <w:rFonts w:ascii="Cambria Math" w:eastAsiaTheme="minorEastAsia" w:hAnsi="Cambria Math"/>
              </w:rPr>
              <m:t>0, 10</m:t>
            </m:r>
          </m:e>
        </m:d>
      </m:oMath>
      <w:r w:rsidR="00D241B7">
        <w:rPr>
          <w:rFonts w:eastAsiaTheme="minorEastAsia"/>
        </w:rPr>
        <w:t xml:space="preserve"> </w:t>
      </w:r>
      <w:r w:rsidR="00207E30">
        <w:rPr>
          <w:rFonts w:eastAsiaTheme="minorEastAsia"/>
        </w:rPr>
        <w:t xml:space="preserve">and </w:t>
      </w:r>
      <m:oMath>
        <m:r>
          <w:rPr>
            <w:rFonts w:ascii="Cambria Math" w:eastAsiaTheme="minorEastAsia" w:hAnsi="Cambria Math"/>
          </w:rPr>
          <m:t>υ~</m:t>
        </m:r>
        <m:r>
          <m:rPr>
            <m:sty m:val="p"/>
          </m:rPr>
          <w:rPr>
            <w:rFonts w:ascii="Cambria Math" w:eastAsiaTheme="minorEastAsia" w:hAnsi="Cambria Math"/>
          </w:rPr>
          <m:t>gamma(2,0.1)</m:t>
        </m:r>
      </m:oMath>
      <w:r w:rsidR="00207E30">
        <w:rPr>
          <w:rFonts w:eastAsiaTheme="minorEastAsia"/>
        </w:rPr>
        <w:t xml:space="preserve">. </w:t>
      </w:r>
      <m:oMath>
        <m:r>
          <w:rPr>
            <w:rFonts w:ascii="Cambria Math" w:eastAsiaTheme="minorEastAsia" w:hAnsi="Cambria Math"/>
          </w:rPr>
          <m:t>σ</m:t>
        </m:r>
      </m:oMath>
      <w:r w:rsidR="00207E30">
        <w:rPr>
          <w:rFonts w:eastAsiaTheme="minorEastAsia"/>
        </w:rPr>
        <w:t xml:space="preserve"> and </w:t>
      </w:r>
      <m:oMath>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0,…,3</m:t>
                </m:r>
              </m:sub>
            </m:sSub>
          </m:sub>
        </m:sSub>
      </m:oMath>
      <w:r w:rsidR="00207E30">
        <w:rPr>
          <w:rFonts w:eastAsiaTheme="minorEastAsia"/>
          <w:iCs/>
        </w:rPr>
        <w:t xml:space="preserve"> were given </w:t>
      </w:r>
      <w:r w:rsidR="008B5657">
        <w:rPr>
          <w:rFonts w:eastAsiaTheme="minorEastAsia"/>
          <w:iCs/>
        </w:rPr>
        <w:t xml:space="preserve">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t(3,0,2.5)</m:t>
        </m:r>
      </m:oMath>
      <w:r w:rsidR="008B5657">
        <w:rPr>
          <w:rFonts w:eastAsiaTheme="minorEastAsia"/>
        </w:rPr>
        <w:t xml:space="preserve"> prior.</w:t>
      </w:r>
    </w:p>
    <w:p w14:paraId="2AE1CE0B" w14:textId="7D6AC915" w:rsidR="00913B22" w:rsidRDefault="007B4517" w:rsidP="00913B22">
      <w:pPr>
        <w:spacing w:line="480" w:lineRule="auto"/>
        <w:ind w:firstLine="284"/>
        <w:contextualSpacing/>
        <w:jc w:val="both"/>
        <w:rPr>
          <w:rFonts w:eastAsiaTheme="minorEastAsia"/>
        </w:rPr>
      </w:pPr>
      <w:r>
        <w:rPr>
          <w:rFonts w:eastAsiaTheme="minorEastAsia"/>
        </w:rPr>
        <w:t xml:space="preserve">Lastly, we </w:t>
      </w:r>
      <w:r w:rsidR="001B0F89">
        <w:rPr>
          <w:rFonts w:eastAsiaTheme="minorEastAsia"/>
        </w:rPr>
        <w:t xml:space="preserve">quantified differences </w:t>
      </w:r>
      <w:r w:rsidR="00951FE1">
        <w:rPr>
          <w:rFonts w:eastAsiaTheme="minorEastAsia"/>
        </w:rPr>
        <w:t>in the size-distributions between the areas</w:t>
      </w:r>
      <w:r w:rsidR="00D7521C">
        <w:rPr>
          <w:rFonts w:eastAsiaTheme="minorEastAsia"/>
        </w:rPr>
        <w:t xml:space="preserve"> using size-spectrum slopes</w:t>
      </w:r>
      <w:r w:rsidR="00635068">
        <w:rPr>
          <w:rFonts w:eastAsiaTheme="minorEastAsia"/>
        </w:rPr>
        <w:t>.</w:t>
      </w:r>
      <w:r w:rsidR="000E3AA6">
        <w:rPr>
          <w:rFonts w:eastAsiaTheme="minorEastAsia"/>
        </w:rPr>
        <w:t xml:space="preserve"> </w:t>
      </w:r>
      <w:r w:rsidR="00D14EBA">
        <w:rPr>
          <w:rFonts w:eastAsiaTheme="minorEastAsia"/>
        </w:rPr>
        <w:t xml:space="preserve">We follow </w:t>
      </w:r>
      <w:r w:rsidR="00D14EBA">
        <w:rPr>
          <w:rFonts w:eastAsiaTheme="minorEastAsia"/>
        </w:rPr>
        <w:fldChar w:fldCharType="begin"/>
      </w:r>
      <w:r w:rsidR="00D14EBA">
        <w:rPr>
          <w:rFonts w:eastAsiaTheme="minorEastAsia"/>
        </w:rPr>
        <w:instrText xml:space="preserve"> ADDIN ZOTERO_ITEM CSL_CITATION {"citationID":"tAv8KlhL","properties":{"formattedCitation":"(Edwards {\\i{}et al.} 2017, 2020)","plainCitation":"(Edwards et al. 2017, 2020)","noteIndex":0},"citationItems":[{"id":2155,"uris":["http://zotero.org/users/6116610/items/AND3T26Y"],"uri":["http://zotero.org/users/6116610/items/AND3T26Y"],"itemData":{"id":2155,"type":"article-journal","abstract":"The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L."}],"issued":{"date-parts":[["2017"]]}}},{"id":2156,"uris":["http://zotero.org/users/6116610/items/RULATYGJ"],"uri":["http://zotero.org/users/6116610/items/RULATYGJ"],"itemData":{"id":2156,"type":"article-journal","abstract":"Size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J."}],"issued":{"date-parts":[["2020",2,20]]}}}],"schema":"https://github.com/citation-style-language/schema/raw/master/csl-citation.json"} </w:instrText>
      </w:r>
      <w:r w:rsidR="00D14EBA">
        <w:rPr>
          <w:rFonts w:eastAsiaTheme="minorEastAsia"/>
        </w:rPr>
        <w:fldChar w:fldCharType="separate"/>
      </w:r>
      <w:r w:rsidR="00D14EBA" w:rsidRPr="00A54A6E">
        <w:rPr>
          <w:lang w:val="en-GB"/>
        </w:rPr>
        <w:t xml:space="preserve">(Edwards </w:t>
      </w:r>
      <w:r w:rsidR="00D14EBA" w:rsidRPr="00A54A6E">
        <w:rPr>
          <w:i/>
          <w:iCs/>
          <w:lang w:val="en-GB"/>
        </w:rPr>
        <w:t>et al.</w:t>
      </w:r>
      <w:r w:rsidR="00D14EBA" w:rsidRPr="00A54A6E">
        <w:rPr>
          <w:lang w:val="en-GB"/>
        </w:rPr>
        <w:t xml:space="preserve"> 2017, 2020)</w:t>
      </w:r>
      <w:r w:rsidR="00D14EBA">
        <w:rPr>
          <w:rFonts w:eastAsiaTheme="minorEastAsia"/>
        </w:rPr>
        <w:fldChar w:fldCharType="end"/>
      </w:r>
      <w:r w:rsidR="00D14EBA">
        <w:rPr>
          <w:rFonts w:eastAsiaTheme="minorEastAsia"/>
        </w:rPr>
        <w:t xml:space="preserve"> </w:t>
      </w:r>
      <w:r w:rsidR="0021106F">
        <w:rPr>
          <w:rFonts w:eastAsiaTheme="minorEastAsia"/>
        </w:rPr>
        <w:t xml:space="preserve">and estimate </w:t>
      </w:r>
      <m:oMath>
        <m:r>
          <w:rPr>
            <w:rFonts w:ascii="Cambria Math" w:eastAsiaTheme="minorEastAsia" w:hAnsi="Cambria Math"/>
          </w:rPr>
          <m:t>b</m:t>
        </m:r>
      </m:oMath>
      <w:r w:rsidR="0051663C">
        <w:rPr>
          <w:rFonts w:eastAsiaTheme="minorEastAsia"/>
        </w:rPr>
        <w:t xml:space="preserve"> </w:t>
      </w:r>
      <w:r w:rsidR="00302139">
        <w:rPr>
          <w:rFonts w:eastAsiaTheme="minorEastAsia"/>
        </w:rPr>
        <w:t xml:space="preserve">for each year and area </w:t>
      </w:r>
      <w:r w:rsidR="0021106F">
        <w:rPr>
          <w:rFonts w:eastAsiaTheme="minorEastAsia"/>
        </w:rPr>
        <w:t xml:space="preserve">using their </w:t>
      </w:r>
      <w:r w:rsidR="00584F86">
        <w:rPr>
          <w:rFonts w:eastAsiaTheme="minorEastAsia"/>
        </w:rPr>
        <w:t>likelihood approach</w:t>
      </w:r>
      <w:r w:rsidR="00447B09">
        <w:rPr>
          <w:rFonts w:eastAsiaTheme="minorEastAsia"/>
        </w:rPr>
        <w:t xml:space="preserve"> for binned data</w:t>
      </w:r>
      <w:r w:rsidR="00641CAF">
        <w:rPr>
          <w:rFonts w:eastAsiaTheme="minorEastAsia"/>
        </w:rPr>
        <w:t xml:space="preserve">, </w:t>
      </w:r>
      <w:r w:rsidR="003C2B4B">
        <w:rPr>
          <w:rFonts w:eastAsiaTheme="minorEastAsia"/>
        </w:rPr>
        <w:t xml:space="preserve">i.e., </w:t>
      </w:r>
      <w:r w:rsidR="00641CAF">
        <w:rPr>
          <w:rFonts w:eastAsiaTheme="minorEastAsia"/>
        </w:rPr>
        <w:t xml:space="preserve">the </w:t>
      </w:r>
      <w:proofErr w:type="spellStart"/>
      <w:r w:rsidR="00641CAF" w:rsidRPr="00144942">
        <w:rPr>
          <w:rFonts w:eastAsiaTheme="minorEastAsia"/>
          <w:i/>
          <w:iCs/>
        </w:rPr>
        <w:t>MLEbin</w:t>
      </w:r>
      <w:proofErr w:type="spellEnd"/>
      <w:r w:rsidR="00641CAF">
        <w:rPr>
          <w:rFonts w:eastAsiaTheme="minorEastAsia"/>
        </w:rPr>
        <w:t xml:space="preserve"> method in the </w:t>
      </w:r>
      <w:r w:rsidR="00641CAF" w:rsidRPr="00C22E96">
        <w:rPr>
          <w:rFonts w:eastAsiaTheme="minorEastAsia"/>
        </w:rPr>
        <w:t>R</w:t>
      </w:r>
      <w:r w:rsidR="00641CAF">
        <w:rPr>
          <w:rFonts w:eastAsiaTheme="minorEastAsia"/>
        </w:rPr>
        <w:t xml:space="preserve"> package </w:t>
      </w:r>
      <w:proofErr w:type="spellStart"/>
      <w:r w:rsidR="00641CAF" w:rsidRPr="005105BD">
        <w:rPr>
          <w:rFonts w:eastAsiaTheme="minorEastAsia"/>
          <w:i/>
          <w:iCs/>
        </w:rPr>
        <w:t>sizeSpectra</w:t>
      </w:r>
      <w:proofErr w:type="spellEnd"/>
      <w:r w:rsidR="00641CAF">
        <w:rPr>
          <w:rFonts w:eastAsiaTheme="minorEastAsia"/>
        </w:rPr>
        <w:t xml:space="preserve"> </w:t>
      </w:r>
      <w:r w:rsidR="00641CAF">
        <w:rPr>
          <w:rFonts w:eastAsiaTheme="minorEastAsia"/>
        </w:rPr>
        <w:fldChar w:fldCharType="begin"/>
      </w:r>
      <w:r w:rsidR="00641CAF">
        <w:rPr>
          <w:rFonts w:eastAsiaTheme="minorEastAsia"/>
        </w:rPr>
        <w:instrText xml:space="preserve"> ADDIN ZOTERO_ITEM CSL_CITATION {"citationID":"qPX8EtA7","properties":{"formattedCitation":"(Edwards 2020)","plainCitation":"(Edwards 2020)","noteIndex":0},"citationItems":[{"id":2869,"uris":["http://zotero.org/users/6116610/items/44B22KNF"],"uri":["http://zotero.org/users/6116610/items/44B22KNF"],"itemData":{"id":2869,"type":"book","title":"sizeSpectra: Fitting Size Spectra to Ecological Data Using Maximum Likelihood","URL":"https://github.com/andrew-edwards/sizeSpectra","version":"R package version 1.0.0.0","author":[{"family":"Edwards","given":"Andrew"}],"issued":{"date-parts":[["2020"]]}}}],"schema":"https://github.com/citation-style-language/schema/raw/master/csl-citation.json"} </w:instrText>
      </w:r>
      <w:r w:rsidR="00641CAF">
        <w:rPr>
          <w:rFonts w:eastAsiaTheme="minorEastAsia"/>
        </w:rPr>
        <w:fldChar w:fldCharType="separate"/>
      </w:r>
      <w:r w:rsidR="00641CAF">
        <w:rPr>
          <w:rFonts w:eastAsiaTheme="minorEastAsia"/>
          <w:noProof/>
        </w:rPr>
        <w:t>(Edwards 2020)</w:t>
      </w:r>
      <w:r w:rsidR="00641CAF">
        <w:rPr>
          <w:rFonts w:eastAsiaTheme="minorEastAsia"/>
        </w:rPr>
        <w:fldChar w:fldCharType="end"/>
      </w:r>
      <w:r w:rsidR="003C2B4B">
        <w:rPr>
          <w:rFonts w:eastAsiaTheme="minorEastAsia"/>
        </w:rPr>
        <w:t xml:space="preserve">. </w:t>
      </w:r>
      <w:r w:rsidR="00F92CF5">
        <w:rPr>
          <w:rFonts w:eastAsiaTheme="minorEastAsia"/>
        </w:rPr>
        <w:t xml:space="preserve">This </w:t>
      </w:r>
      <w:r w:rsidR="004A1573">
        <w:rPr>
          <w:rFonts w:eastAsiaTheme="minorEastAsia"/>
        </w:rPr>
        <w:t xml:space="preserve">method </w:t>
      </w:r>
      <w:r w:rsidR="00F96B51">
        <w:rPr>
          <w:rFonts w:eastAsiaTheme="minorEastAsia"/>
        </w:rPr>
        <w:t>explicitly account</w:t>
      </w:r>
      <w:r w:rsidR="001B223E">
        <w:rPr>
          <w:rFonts w:eastAsiaTheme="minorEastAsia"/>
        </w:rPr>
        <w:t>s</w:t>
      </w:r>
      <w:r w:rsidR="00F96B51">
        <w:rPr>
          <w:rFonts w:eastAsiaTheme="minorEastAsia"/>
        </w:rPr>
        <w:t xml:space="preserve"> for uncertainty in body masses </w:t>
      </w:r>
      <w:r w:rsidR="00F96B51">
        <w:rPr>
          <w:rFonts w:eastAsiaTheme="minorEastAsia"/>
          <w:i/>
          <w:iCs/>
        </w:rPr>
        <w:t xml:space="preserve">within </w:t>
      </w:r>
      <w:r w:rsidR="00F96B51">
        <w:rPr>
          <w:rFonts w:eastAsiaTheme="minorEastAsia"/>
        </w:rPr>
        <w:t>size-classes (bins)</w:t>
      </w:r>
      <w:r w:rsidR="00373841">
        <w:rPr>
          <w:rFonts w:eastAsiaTheme="minorEastAsia"/>
        </w:rPr>
        <w:t xml:space="preserve"> </w:t>
      </w:r>
      <w:r w:rsidR="00584F86">
        <w:rPr>
          <w:rFonts w:eastAsiaTheme="minorEastAsia"/>
        </w:rPr>
        <w:t>in the data</w:t>
      </w:r>
      <w:r w:rsidR="001C774A">
        <w:rPr>
          <w:rFonts w:eastAsiaTheme="minorEastAsia"/>
        </w:rPr>
        <w:t xml:space="preserve"> and has been shown to </w:t>
      </w:r>
      <w:r w:rsidR="009D5446">
        <w:rPr>
          <w:rFonts w:eastAsiaTheme="minorEastAsia"/>
        </w:rPr>
        <w:t>be less biased</w:t>
      </w:r>
      <w:r w:rsidR="00143C8B">
        <w:rPr>
          <w:rFonts w:eastAsiaTheme="minorEastAsia"/>
        </w:rPr>
        <w:t xml:space="preserve"> than </w:t>
      </w:r>
      <w:r w:rsidR="000972FE">
        <w:rPr>
          <w:rFonts w:eastAsiaTheme="minorEastAsia"/>
        </w:rPr>
        <w:t>regression-based</w:t>
      </w:r>
      <w:r w:rsidR="00A23119">
        <w:rPr>
          <w:rFonts w:eastAsiaTheme="minorEastAsia"/>
        </w:rPr>
        <w:t xml:space="preserve"> </w:t>
      </w:r>
      <w:r w:rsidR="000972FE">
        <w:rPr>
          <w:rFonts w:eastAsiaTheme="minorEastAsia"/>
        </w:rPr>
        <w:t xml:space="preserve">methods or the likelihood method based on bin-midpoints </w:t>
      </w:r>
      <w:r w:rsidR="00CD3DF8">
        <w:rPr>
          <w:rFonts w:eastAsiaTheme="minorEastAsia"/>
        </w:rPr>
        <w:fldChar w:fldCharType="begin"/>
      </w:r>
      <w:r w:rsidR="00925F78">
        <w:rPr>
          <w:rFonts w:eastAsiaTheme="minorEastAsia"/>
        </w:rPr>
        <w:instrText xml:space="preserve"> ADDIN ZOTERO_ITEM CSL_CITATION {"citationID":"kLV4VLBb","properties":{"formattedCitation":"(Edwards {\\i{}et al.} 2020)","plainCitation":"(Edwards et al. 2020)","noteIndex":0},"citationItems":[{"id":2156,"uris":["http://zotero.org/users/6116610/items/RULATYGJ"],"uri":["http://zotero.org/users/6116610/items/RULATYGJ"],"itemData":{"id":2156,"type":"article-journal","abstract":"Size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J."}],"issued":{"date-parts":[["2020",2,20]]}}}],"schema":"https://github.com/citation-style-language/schema/raw/master/csl-citation.json"} </w:instrText>
      </w:r>
      <w:r w:rsidR="00CD3DF8">
        <w:rPr>
          <w:rFonts w:eastAsiaTheme="minorEastAsia"/>
        </w:rPr>
        <w:fldChar w:fldCharType="separate"/>
      </w:r>
      <w:r w:rsidR="00925F78" w:rsidRPr="00925F78">
        <w:rPr>
          <w:lang w:val="en-GB"/>
        </w:rPr>
        <w:t xml:space="preserve">(Edwards </w:t>
      </w:r>
      <w:r w:rsidR="00925F78" w:rsidRPr="00925F78">
        <w:rPr>
          <w:i/>
          <w:iCs/>
          <w:lang w:val="en-GB"/>
        </w:rPr>
        <w:t>et al.</w:t>
      </w:r>
      <w:r w:rsidR="00925F78" w:rsidRPr="00925F78">
        <w:rPr>
          <w:lang w:val="en-GB"/>
        </w:rPr>
        <w:t xml:space="preserve"> 2020)</w:t>
      </w:r>
      <w:r w:rsidR="00CD3DF8">
        <w:rPr>
          <w:rFonts w:eastAsiaTheme="minorEastAsia"/>
        </w:rPr>
        <w:fldChar w:fldCharType="end"/>
      </w:r>
      <w:r w:rsidR="00183126">
        <w:rPr>
          <w:rFonts w:eastAsiaTheme="minorEastAsia"/>
        </w:rPr>
        <w:t>.</w:t>
      </w:r>
      <w:r w:rsidR="00AB16C4">
        <w:rPr>
          <w:rFonts w:eastAsiaTheme="minorEastAsia"/>
        </w:rPr>
        <w:t xml:space="preserve"> </w:t>
      </w:r>
      <w:r w:rsidR="00D310C5">
        <w:rPr>
          <w:rFonts w:eastAsiaTheme="minorEastAsia"/>
        </w:rPr>
        <w:t>We then fit a linear model of the size-spectrum slopes</w:t>
      </w:r>
      <w:r w:rsidR="000D5EC8">
        <w:rPr>
          <w:rFonts w:eastAsiaTheme="minorEastAsia"/>
        </w:rPr>
        <w:t xml:space="preserve"> </w:t>
      </w:r>
      <w:r w:rsidR="005D168D">
        <w:rPr>
          <w:rFonts w:eastAsiaTheme="minorEastAsia"/>
        </w:rPr>
        <w:t xml:space="preserve">with </w:t>
      </w:r>
      <m:oMath>
        <m:r>
          <w:rPr>
            <w:rFonts w:ascii="Cambria Math" w:eastAsiaTheme="minorEastAsia" w:hAnsi="Cambria Math"/>
          </w:rPr>
          <m:t>year</m:t>
        </m:r>
      </m:oMath>
      <w:r w:rsidR="00C12BDD">
        <w:rPr>
          <w:rFonts w:eastAsiaTheme="minorEastAsia"/>
        </w:rPr>
        <w:t xml:space="preserve"> and </w:t>
      </w:r>
      <m:oMath>
        <m:r>
          <w:rPr>
            <w:rFonts w:ascii="Cambria Math" w:eastAsiaTheme="minorEastAsia" w:hAnsi="Cambria Math"/>
          </w:rPr>
          <m:t>area</m:t>
        </m:r>
      </m:oMath>
      <w:r w:rsidR="00EF5790">
        <w:rPr>
          <w:rFonts w:eastAsiaTheme="minorEastAsia"/>
        </w:rPr>
        <w:t xml:space="preserve"> (and their interaction)</w:t>
      </w:r>
      <w:r w:rsidR="00F207B1">
        <w:rPr>
          <w:rFonts w:eastAsiaTheme="minorEastAsia"/>
        </w:rPr>
        <w:t xml:space="preserve"> as predictors</w:t>
      </w:r>
      <w:r w:rsidR="00FC747C">
        <w:rPr>
          <w:rFonts w:eastAsiaTheme="minorEastAsia"/>
        </w:rPr>
        <w:t xml:space="preserve">, after initial exploration revealed </w:t>
      </w:r>
      <w:r w:rsidR="00DF2276">
        <w:rPr>
          <w:rFonts w:eastAsiaTheme="minorEastAsia"/>
        </w:rPr>
        <w:t xml:space="preserve">clear trends over time. The model </w:t>
      </w:r>
      <w:r w:rsidR="002C1AEF">
        <w:rPr>
          <w:rFonts w:eastAsiaTheme="minorEastAsia"/>
        </w:rPr>
        <w:t xml:space="preserve">with the </w:t>
      </w:r>
      <m:oMath>
        <m:r>
          <w:rPr>
            <w:rFonts w:ascii="Cambria Math" w:eastAsiaTheme="minorEastAsia" w:hAnsi="Cambria Math"/>
          </w:rPr>
          <m:t>year</m:t>
        </m:r>
      </m:oMath>
      <w:r w:rsidR="002C1AEF">
        <w:rPr>
          <w:rFonts w:eastAsiaTheme="minorEastAsia"/>
        </w:rPr>
        <w:t>-</w:t>
      </w:r>
      <m:oMath>
        <m:r>
          <w:rPr>
            <w:rFonts w:ascii="Cambria Math" w:eastAsiaTheme="minorEastAsia" w:hAnsi="Cambria Math"/>
          </w:rPr>
          <m:t>area</m:t>
        </m:r>
      </m:oMath>
      <w:r w:rsidR="002C1AEF">
        <w:rPr>
          <w:rFonts w:eastAsiaTheme="minorEastAsia"/>
        </w:rPr>
        <w:t xml:space="preserve"> interaction </w:t>
      </w:r>
      <w:r w:rsidR="00661798">
        <w:rPr>
          <w:rFonts w:eastAsiaTheme="minorEastAsia"/>
        </w:rPr>
        <w:t>for the size-spectrum slopes can be written as</w:t>
      </w:r>
      <w:r w:rsidR="00DF2276">
        <w:rPr>
          <w:rFonts w:eastAsiaTheme="minorEastAsia"/>
        </w:rPr>
        <w:t>:</w:t>
      </w:r>
    </w:p>
    <w:p w14:paraId="254F2626" w14:textId="0DDB2331" w:rsidR="006C0FB2" w:rsidRDefault="006C3640" w:rsidP="00913B22">
      <w:pPr>
        <w:spacing w:line="480" w:lineRule="auto"/>
        <w:ind w:firstLine="284"/>
        <w:contextualSpacing/>
        <w:jc w:val="both"/>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b</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iCs/>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#(13)</m:t>
              </m:r>
            </m:e>
          </m:eqArr>
        </m:oMath>
      </m:oMathPara>
    </w:p>
    <w:p w14:paraId="6877542C" w14:textId="18038921" w:rsidR="006C0FB2" w:rsidRPr="008F06C1" w:rsidRDefault="006C3640" w:rsidP="006C0FB2">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(year)+</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r>
                <w:rPr>
                  <w:rFonts w:ascii="Cambria Math" w:eastAsiaTheme="minorEastAsia" w:hAnsi="Cambria Math"/>
                </w:rPr>
                <m:t>(year×are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)#(14)</m:t>
              </m:r>
            </m:e>
          </m:eqArr>
        </m:oMath>
      </m:oMathPara>
    </w:p>
    <w:p w14:paraId="3712D60F" w14:textId="1BB98124" w:rsidR="00F7529F" w:rsidRDefault="00E046F7" w:rsidP="00AA5803">
      <w:pPr>
        <w:spacing w:line="480" w:lineRule="auto"/>
        <w:contextualSpacing/>
        <w:jc w:val="both"/>
      </w:pPr>
      <w:r>
        <w:lastRenderedPageBreak/>
        <w:t xml:space="preserve">where </w:t>
      </w:r>
      <w:r w:rsidR="00466815">
        <w:t xml:space="preserve">the response is assumed to be normally distributed,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sidR="0015038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sidR="00150381">
        <w:rPr>
          <w:rFonts w:eastAsiaTheme="minorEastAsia"/>
        </w:rPr>
        <w:t xml:space="preserve"> represent each areas’ intercept</w:t>
      </w:r>
      <w:r w:rsidR="00581EF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00581EF4">
        <w:rPr>
          <w:rFonts w:eastAsiaTheme="minorEastAsia"/>
        </w:rPr>
        <w:t xml:space="preserve"> is the year effect fo</w:t>
      </w:r>
      <w:r w:rsidR="009E56DD">
        <w:rPr>
          <w:rFonts w:eastAsiaTheme="minorEastAsia"/>
        </w:rPr>
        <w:t xml:space="preserve">r </w:t>
      </w:r>
      <w:r w:rsidR="000B6DC9">
        <w:rPr>
          <w:rFonts w:eastAsiaTheme="minorEastAsia"/>
        </w:rPr>
        <w:t xml:space="preserve">the cold area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oMath>
      <w:r w:rsidR="00C3039A">
        <w:rPr>
          <w:rFonts w:eastAsiaTheme="minorEastAsia"/>
        </w:rPr>
        <w:t xml:space="preserve"> is the difference in slope between the cold and the warm area.</w:t>
      </w:r>
      <w:r w:rsidR="00552499">
        <w:rPr>
          <w:rFonts w:eastAsiaTheme="minorEastAsia"/>
        </w:rPr>
        <w:t xml:space="preserve"> We </w:t>
      </w:r>
      <w:r w:rsidR="003C240A">
        <w:rPr>
          <w:rFonts w:eastAsiaTheme="minorEastAsia"/>
        </w:rPr>
        <w:t xml:space="preserve">use a </w:t>
      </w:r>
      <m:oMath>
        <m:r>
          <m:rPr>
            <m:sty m:val="p"/>
          </m:rPr>
          <w:rPr>
            <w:rFonts w:ascii="Cambria Math" w:eastAsiaTheme="minorEastAsia" w:hAnsi="Cambria Math"/>
          </w:rPr>
          <m:t>N(</m:t>
        </m:r>
        <m:r>
          <w:rPr>
            <w:rFonts w:ascii="Cambria Math" w:eastAsiaTheme="minorEastAsia" w:hAnsi="Cambria Math"/>
          </w:rPr>
          <m:t>-2, 10</m:t>
        </m:r>
        <m:r>
          <m:rPr>
            <m:sty m:val="p"/>
          </m:rPr>
          <w:rPr>
            <w:rFonts w:ascii="Cambria Math" w:eastAsiaTheme="minorEastAsia" w:hAnsi="Cambria Math"/>
          </w:rPr>
          <m:t>)</m:t>
        </m:r>
      </m:oMath>
      <w:r w:rsidR="00680175">
        <w:rPr>
          <w:rFonts w:eastAsiaTheme="minorEastAsia"/>
          <w:iCs/>
        </w:rPr>
        <w:t xml:space="preserve"> prior for the intercepts</w:t>
      </w:r>
      <w:r w:rsidR="00741B10">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sidR="00741B1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sidR="00680175">
        <w:rPr>
          <w:rFonts w:eastAsiaTheme="minorEastAsia"/>
          <w:iCs/>
        </w:rPr>
        <w:t xml:space="preserve">, which </w:t>
      </w:r>
      <w:r w:rsidR="00190C62">
        <w:rPr>
          <w:rFonts w:eastAsiaTheme="minorEastAsia"/>
          <w:iCs/>
        </w:rPr>
        <w:t xml:space="preserve">in this model represent </w:t>
      </w:r>
      <w:r w:rsidR="00680175">
        <w:rPr>
          <w:rFonts w:eastAsiaTheme="minorEastAsia"/>
          <w:iCs/>
        </w:rPr>
        <w:t>the size-spectrum slopes at the beginning of the time series.</w:t>
      </w:r>
      <w:r w:rsidR="00FA69DB">
        <w:rPr>
          <w:rFonts w:eastAsiaTheme="minorEastAsia"/>
          <w:iCs/>
        </w:rPr>
        <w:t xml:space="preserve"> </w:t>
      </w:r>
      <m:oMath>
        <m:r>
          <w:rPr>
            <w:rFonts w:ascii="Cambria Math" w:eastAsiaTheme="minorEastAsia" w:hAnsi="Cambria Math"/>
          </w:rPr>
          <m:t>-2</m:t>
        </m:r>
      </m:oMath>
      <w:r w:rsidR="003F043F">
        <w:rPr>
          <w:rFonts w:eastAsiaTheme="minorEastAsia"/>
          <w:iCs/>
        </w:rPr>
        <w:t xml:space="preserve"> </w:t>
      </w:r>
      <w:r w:rsidR="00516FCE">
        <w:rPr>
          <w:rFonts w:eastAsiaTheme="minorEastAsia"/>
          <w:iCs/>
        </w:rPr>
        <w:t xml:space="preserve">is the </w:t>
      </w:r>
      <w:r w:rsidR="00C13D90">
        <w:rPr>
          <w:rFonts w:eastAsiaTheme="minorEastAsia"/>
          <w:iCs/>
        </w:rPr>
        <w:t>size-spectrum slope</w:t>
      </w:r>
      <w:r w:rsidR="0064602D">
        <w:rPr>
          <w:rFonts w:eastAsiaTheme="minorEastAsia"/>
          <w:iCs/>
        </w:rPr>
        <w:t xml:space="preserve"> predicted by </w:t>
      </w:r>
      <w:r w:rsidR="0016445E">
        <w:rPr>
          <w:rFonts w:eastAsiaTheme="minorEastAsia"/>
          <w:iCs/>
        </w:rPr>
        <w:fldChar w:fldCharType="begin"/>
      </w:r>
      <w:r w:rsidR="0016445E">
        <w:rPr>
          <w:rFonts w:eastAsiaTheme="minorEastAsia"/>
          <w:iCs/>
        </w:rPr>
        <w:instrText xml:space="preserve"> ADDIN ZOTERO_ITEM CSL_CITATION {"citationID":"vfkMLQNM","properties":{"formattedCitation":"(Andersen &amp; Beyer 2006)","plainCitation":"(Andersen &amp; Beyer 2006)","noteIndex":0},"citationItems":[{"id":909,"uris":["http://zotero.org/users/6116610/items/4ZAL4EMW"],"uri":["http://zotero.org/users/6116610/items/4ZAL4EMW"],"itemData":{"id":909,"type":"article-journal","abstract":"The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Ϫ2.05, independent of the predator/prey size ratio. This is the ﬁrst time the spectrum exponent has been derived solely on the basis of processes at the individual level. The theory furthermore predicts that the parameters in the von Bertalanffy growth function are related as K </w:instrText>
      </w:r>
      <w:r w:rsidR="0016445E">
        <w:rPr>
          <w:rFonts w:ascii="Cambria Math" w:eastAsiaTheme="minorEastAsia" w:hAnsi="Cambria Math" w:cs="Cambria Math"/>
          <w:iCs/>
        </w:rPr>
        <w:instrText>∝</w:instrText>
      </w:r>
      <w:r w:rsidR="0016445E">
        <w:rPr>
          <w:rFonts w:eastAsiaTheme="minorEastAsia"/>
          <w:iCs/>
        </w:rPr>
        <w:instrText xml:space="preserve"> LϪϱ1.","container-title":"The American Naturalist","issue":"1","language":"en","page":"8","source":"Zotero","title":"Asymptotic Size Determines Species Abundance in the Marine Size Spectrum.","volume":"168","author":[{"family":"Andersen","given":"K H"},{"family":"Beyer","given":"J E"}],"issued":{"date-parts":[["2006"]]}}}],"schema":"https://github.com/citation-style-language/schema/raw/master/csl-citation.json"} </w:instrText>
      </w:r>
      <w:r w:rsidR="0016445E">
        <w:rPr>
          <w:rFonts w:eastAsiaTheme="minorEastAsia"/>
          <w:iCs/>
        </w:rPr>
        <w:fldChar w:fldCharType="separate"/>
      </w:r>
      <w:r w:rsidR="0016445E">
        <w:rPr>
          <w:rFonts w:eastAsiaTheme="minorEastAsia"/>
          <w:iCs/>
          <w:noProof/>
        </w:rPr>
        <w:t>(Andersen &amp; Beyer 2006)</w:t>
      </w:r>
      <w:r w:rsidR="0016445E">
        <w:rPr>
          <w:rFonts w:eastAsiaTheme="minorEastAsia"/>
          <w:iCs/>
        </w:rPr>
        <w:fldChar w:fldCharType="end"/>
      </w:r>
      <w:r w:rsidR="00D0024F">
        <w:rPr>
          <w:rFonts w:eastAsiaTheme="minorEastAsia"/>
          <w:iCs/>
        </w:rPr>
        <w:t xml:space="preserve"> based on individual-level processes under the assumption of size-independent average satiation levels.</w:t>
      </w:r>
      <w:r w:rsidR="008457DB">
        <w:rPr>
          <w:rFonts w:eastAsiaTheme="minorEastAsia"/>
          <w:iCs/>
        </w:rPr>
        <w:t xml:space="preserve"> T</w:t>
      </w:r>
      <w:r w:rsidR="00D54A32">
        <w:rPr>
          <w:rFonts w:eastAsiaTheme="minorEastAsia"/>
          <w:iCs/>
        </w:rPr>
        <w:t>o include uncertainty around this average we use a large standard deviation</w:t>
      </w:r>
      <w:r w:rsidR="002A58CC">
        <w:rPr>
          <w:rFonts w:eastAsiaTheme="minorEastAsia"/>
          <w:iCs/>
        </w:rPr>
        <w:t>.</w:t>
      </w:r>
      <w:r w:rsidR="001D445C">
        <w:rPr>
          <w:rFonts w:eastAsiaTheme="minorEastAsia"/>
          <w:iCs/>
        </w:rPr>
        <w:t xml:space="preserve"> </w:t>
      </w:r>
      <w:r w:rsidR="00164609">
        <w:rPr>
          <w:rFonts w:eastAsiaTheme="minorEastAsia"/>
          <w:iCs/>
        </w:rPr>
        <w:t xml:space="preserve">We use 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t(3,0,2.5)</m:t>
        </m:r>
      </m:oMath>
      <w:r w:rsidR="00BC0AFD">
        <w:rPr>
          <w:rFonts w:eastAsiaTheme="minorEastAsia"/>
        </w:rPr>
        <w:t xml:space="preserve"> </w:t>
      </w:r>
      <w:r w:rsidR="00164609">
        <w:rPr>
          <w:rFonts w:eastAsiaTheme="minorEastAsia"/>
        </w:rPr>
        <w:t xml:space="preserve">prior for </w:t>
      </w:r>
      <m:oMath>
        <m:r>
          <w:rPr>
            <w:rFonts w:ascii="Cambria Math" w:eastAsiaTheme="minorEastAsia" w:hAnsi="Cambria Math"/>
          </w:rPr>
          <m:t>σ</m:t>
        </m:r>
      </m:oMath>
      <w:r w:rsidR="00164609">
        <w:rPr>
          <w:rFonts w:eastAsiaTheme="minorEastAsia"/>
        </w:rPr>
        <w:t xml:space="preserve"> </w:t>
      </w:r>
      <w:r w:rsidR="00BC0AFD">
        <w:rPr>
          <w:rFonts w:eastAsiaTheme="minorEastAsia"/>
        </w:rPr>
        <w:t>a</w:t>
      </w:r>
      <w:r w:rsidR="001E28F0">
        <w:rPr>
          <w:rFonts w:eastAsiaTheme="minorEastAsia"/>
        </w:rPr>
        <w:t xml:space="preserve">nd </w:t>
      </w:r>
      <w:r w:rsidR="00CE04A0">
        <w:rPr>
          <w:rFonts w:eastAsiaTheme="minorEastAsia"/>
        </w:rPr>
        <w:t xml:space="preserve">a </w:t>
      </w:r>
      <m:oMath>
        <m:r>
          <m:rPr>
            <m:sty m:val="p"/>
          </m:rPr>
          <w:rPr>
            <w:rFonts w:ascii="Cambria Math" w:eastAsiaTheme="minorEastAsia" w:hAnsi="Cambria Math"/>
          </w:rPr>
          <m:t>N(</m:t>
        </m:r>
        <m:r>
          <w:rPr>
            <w:rFonts w:ascii="Cambria Math" w:eastAsiaTheme="minorEastAsia" w:hAnsi="Cambria Math"/>
          </w:rPr>
          <m:t>0, 10</m:t>
        </m:r>
        <m:r>
          <m:rPr>
            <m:sty m:val="p"/>
          </m:rPr>
          <w:rPr>
            <w:rFonts w:ascii="Cambria Math" w:eastAsiaTheme="minorEastAsia" w:hAnsi="Cambria Math"/>
          </w:rPr>
          <m:t>)</m:t>
        </m:r>
      </m:oMath>
      <w:r w:rsidR="00CE04A0">
        <w:rPr>
          <w:rFonts w:eastAsiaTheme="minorEastAsia"/>
          <w:iCs/>
        </w:rPr>
        <w:t xml:space="preserve"> prior for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00CE04A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oMath>
      <w:r w:rsidR="00CE04A0">
        <w:rPr>
          <w:rFonts w:eastAsiaTheme="minorEastAsia"/>
        </w:rPr>
        <w:t>.</w:t>
      </w:r>
    </w:p>
    <w:p w14:paraId="7EFB1D9B" w14:textId="61528DB2" w:rsidR="002A3AF7" w:rsidRDefault="00021BDA" w:rsidP="00630F83">
      <w:pPr>
        <w:spacing w:line="480" w:lineRule="auto"/>
        <w:ind w:firstLine="284"/>
        <w:contextualSpacing/>
        <w:jc w:val="both"/>
      </w:pPr>
      <w:r>
        <w:t xml:space="preserve">All analyses were done using </w:t>
      </w:r>
      <w:r w:rsidR="00D27C50" w:rsidRPr="00C22E96">
        <w:t>R</w:t>
      </w:r>
      <w:r w:rsidR="00F713D0">
        <w:t xml:space="preserve"> </w:t>
      </w:r>
      <w:r w:rsidR="009C6C83">
        <w:fldChar w:fldCharType="begin"/>
      </w:r>
      <w:r w:rsidR="009C6C83">
        <w:instrText xml:space="preserve"> ADDIN ZOTERO_ITEM CSL_CITATION {"citationID":"25fDhF1d","properties":{"formattedCitation":"(R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009C6C83">
        <w:fldChar w:fldCharType="separate"/>
      </w:r>
      <w:r w:rsidR="009C6C83">
        <w:rPr>
          <w:noProof/>
        </w:rPr>
        <w:t>(R Core Team 2020)</w:t>
      </w:r>
      <w:r w:rsidR="009C6C83">
        <w:fldChar w:fldCharType="end"/>
      </w:r>
      <w:r w:rsidR="009C6C83">
        <w:t xml:space="preserve"> version </w:t>
      </w:r>
      <w:r w:rsidR="00356B9D">
        <w:t>4.0.2</w:t>
      </w:r>
      <w:r w:rsidR="003E4379">
        <w:t>.</w:t>
      </w:r>
      <w:r>
        <w:t xml:space="preserve"> </w:t>
      </w:r>
      <w:r w:rsidR="000D6291">
        <w:t>The packages</w:t>
      </w:r>
      <w:r w:rsidR="00FE52B8">
        <w:t xml:space="preserve"> </w:t>
      </w:r>
      <w:r w:rsidR="000D6291">
        <w:t>withi</w:t>
      </w:r>
      <w:r w:rsidR="00FE52B8">
        <w:t>n</w:t>
      </w:r>
      <w:r w:rsidR="000D6291">
        <w:t xml:space="preserve"> the </w:t>
      </w:r>
      <w:proofErr w:type="spellStart"/>
      <w:r w:rsidR="000D6291" w:rsidRPr="000D6291">
        <w:rPr>
          <w:i/>
          <w:iCs/>
        </w:rPr>
        <w:t>tidyverse</w:t>
      </w:r>
      <w:proofErr w:type="spellEnd"/>
      <w:r w:rsidR="000D6291">
        <w:t xml:space="preserve"> </w:t>
      </w:r>
      <w:r w:rsidR="009D35C6">
        <w:fldChar w:fldCharType="begin"/>
      </w:r>
      <w:r w:rsidR="009D35C6">
        <w:instrText xml:space="preserve"> ADDIN ZOTERO_ITEM CSL_CITATION {"citationID":"WgwkE8wo","properties":{"formattedCitation":"(Wickham {\\i{}et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009D35C6">
        <w:fldChar w:fldCharType="separate"/>
      </w:r>
      <w:r w:rsidR="009D35C6" w:rsidRPr="009D35C6">
        <w:rPr>
          <w:lang w:val="en-GB"/>
        </w:rPr>
        <w:t xml:space="preserve">(Wickham </w:t>
      </w:r>
      <w:r w:rsidR="009D35C6" w:rsidRPr="009D35C6">
        <w:rPr>
          <w:i/>
          <w:iCs/>
          <w:lang w:val="en-GB"/>
        </w:rPr>
        <w:t>et al.</w:t>
      </w:r>
      <w:r w:rsidR="009D35C6" w:rsidRPr="009D35C6">
        <w:rPr>
          <w:lang w:val="en-GB"/>
        </w:rPr>
        <w:t xml:space="preserve"> 2019)</w:t>
      </w:r>
      <w:r w:rsidR="009D35C6">
        <w:fldChar w:fldCharType="end"/>
      </w:r>
      <w:r w:rsidR="00906E31">
        <w:t xml:space="preserve"> </w:t>
      </w:r>
      <w:r w:rsidR="007D4362">
        <w:t xml:space="preserve">collection </w:t>
      </w:r>
      <w:r w:rsidR="00F751EA">
        <w:t>were used</w:t>
      </w:r>
      <w:r w:rsidR="00A30AB1">
        <w:t xml:space="preserve"> </w:t>
      </w:r>
      <w:r w:rsidR="00E93264">
        <w:t>to processes and visualize data</w:t>
      </w:r>
      <w:r w:rsidR="0030699A">
        <w:t>. Models where fit using the R</w:t>
      </w:r>
      <w:r w:rsidR="00E93C33">
        <w:t xml:space="preserve"> </w:t>
      </w:r>
      <w:r w:rsidR="0030699A">
        <w:t xml:space="preserve">package </w:t>
      </w:r>
      <w:r w:rsidR="0030699A" w:rsidRPr="004F7897">
        <w:rPr>
          <w:i/>
          <w:iCs/>
        </w:rPr>
        <w:t>brms</w:t>
      </w:r>
      <w:r w:rsidR="00263C32">
        <w:rPr>
          <w:i/>
          <w:iCs/>
        </w:rPr>
        <w:t xml:space="preserve"> </w:t>
      </w:r>
      <w:r w:rsidR="0030699A">
        <w:rPr>
          <w:i/>
          <w:iCs/>
        </w:rPr>
        <w:fldChar w:fldCharType="begin"/>
      </w:r>
      <w:r w:rsidR="0030699A">
        <w:rPr>
          <w:i/>
          <w:iCs/>
        </w:rPr>
        <w:instrText xml:space="preserve"> ADDIN ZOTERO_ITEM CSL_CITATION {"citationID":"pFEwhpU0","properties":{"formattedCitation":"(B\\uc0\\u252{}rkner 2017)","plainCitation":"(Bürkner 2017)","noteIndex":0},"citationItems":[{"id":813,"uris":["http://zotero.org/users/6116610/items/PAQIC972"],"uri":["http://zotero.org/users/6116610/items/PAQIC972"],"itemData":{"id":813,"type":"article-journal","abstract":"The brms package implements Bayesian multilevel models in R using the probabilistic programming language Stan. A wide range of distributions and link functions are supported, allowing users to ﬁt – among others – linear, robust linear, binomial, Poisson, survival, ordinal, zero-inﬂated, hurdle, and even non-linear models all in a multilevel context. Further modeling options include autocorrelation of the response variable, user deﬁned covariance structures, censored data, as well as meta-analytic standard errors. Prior speciﬁcations are ﬂexible and explicitly encourage users to apply prior distributions that actually reﬂect their beliefs. In addition, model ﬁt can easily be assessed and compared with the Watanabe-Akaike information criterion and leave-one-out cross-validation.","container-title":"Journal of Statistical Software","DOI":"10.18637/jss.v080.i01","ISSN":"1548-7660","issue":"1","language":"en","source":"Crossref","title":"&lt;b&gt;brms&lt;/b&gt; : An &lt;i&gt;R&lt;/i&gt; Package for Bayesian Multilevel Models Using &lt;i&gt;Stan&lt;/i&gt;","title-short":"&lt;b&gt;brms&lt;/b&gt;","URL":"http://www.jstatsoft.org/v80/i01/","volume":"80","author":[{"family":"Bürkner","given":"Paul-Christian"}],"accessed":{"date-parts":[["2019",9,27]]},"issued":{"date-parts":[["2017"]]}}}],"schema":"https://github.com/citation-style-language/schema/raw/master/csl-citation.json"} </w:instrText>
      </w:r>
      <w:r w:rsidR="0030699A">
        <w:rPr>
          <w:i/>
          <w:iCs/>
        </w:rPr>
        <w:fldChar w:fldCharType="separate"/>
      </w:r>
      <w:r w:rsidR="0030699A" w:rsidRPr="00507072">
        <w:rPr>
          <w:lang w:val="en-GB"/>
        </w:rPr>
        <w:t>(Bürkner 2017)</w:t>
      </w:r>
      <w:r w:rsidR="0030699A">
        <w:rPr>
          <w:i/>
          <w:iCs/>
        </w:rPr>
        <w:fldChar w:fldCharType="end"/>
      </w:r>
      <w:r w:rsidR="0030699A">
        <w:rPr>
          <w:i/>
          <w:iCs/>
        </w:rPr>
        <w:t>.</w:t>
      </w:r>
      <w:r w:rsidR="009A3A42">
        <w:t xml:space="preserve"> </w:t>
      </w:r>
      <w:r w:rsidR="008E443D">
        <w:t xml:space="preserve">When priors </w:t>
      </w:r>
      <w:r w:rsidR="00F52100">
        <w:t xml:space="preserve">were not chosen based on the prior predictive distributions, we used the default </w:t>
      </w:r>
      <w:r w:rsidR="00E247C9">
        <w:t xml:space="preserve">priors from </w:t>
      </w:r>
      <w:r w:rsidR="00E247C9" w:rsidRPr="00E247C9">
        <w:rPr>
          <w:i/>
          <w:iCs/>
        </w:rPr>
        <w:t>brms</w:t>
      </w:r>
      <w:r w:rsidR="00E247C9">
        <w:t xml:space="preserve">. </w:t>
      </w:r>
      <w:r w:rsidR="00852E2C">
        <w:t>We used 3 chains</w:t>
      </w:r>
      <w:r w:rsidR="003E5277">
        <w:t xml:space="preserve"> and 4000 iteration</w:t>
      </w:r>
      <w:r w:rsidR="00B91C89">
        <w:t>s in total per chain.</w:t>
      </w:r>
      <w:r w:rsidR="001C5A98">
        <w:t xml:space="preserve"> </w:t>
      </w:r>
      <w:r w:rsidR="00EC79FD">
        <w:t>Sub-</w:t>
      </w:r>
      <w:r w:rsidR="00CC0B42">
        <w:t>models</w:t>
      </w:r>
      <w:r w:rsidR="00EF52C9">
        <w:t xml:space="preserve"> </w:t>
      </w:r>
      <w:r w:rsidR="00A94996">
        <w:t xml:space="preserve">were compared </w:t>
      </w:r>
      <w:r w:rsidR="0081432B">
        <w:t>by evaluating</w:t>
      </w:r>
      <w:r w:rsidR="00D40F0F">
        <w:t xml:space="preserve"> their </w:t>
      </w:r>
      <w:r w:rsidR="001154C3" w:rsidRPr="001154C3">
        <w:t xml:space="preserve">expected predictive accuracy </w:t>
      </w:r>
      <w:r w:rsidR="00D75A25">
        <w:t>(</w:t>
      </w:r>
      <w:r w:rsidR="00D75A25" w:rsidRPr="00D75A25">
        <w:t>expected log pointwise predictive density</w:t>
      </w:r>
      <w:r w:rsidR="00D75A25">
        <w:t>)</w:t>
      </w:r>
      <w:r w:rsidR="003B3756">
        <w:t xml:space="preserve"> </w:t>
      </w:r>
      <w:r w:rsidR="007C2A9D">
        <w:t xml:space="preserve">using </w:t>
      </w:r>
      <w:r w:rsidR="003D3AC3" w:rsidRPr="003D3AC3">
        <w:t>leave-one-out cross-validation</w:t>
      </w:r>
      <w:r w:rsidR="00DD4D5A">
        <w:t xml:space="preserve"> (LOO-CV)</w:t>
      </w:r>
      <w:r w:rsidR="005C6EAE" w:rsidRPr="005C6EAE">
        <w:rPr>
          <w:i/>
          <w:iCs/>
        </w:rPr>
        <w:t xml:space="preserve"> </w:t>
      </w:r>
      <w:r w:rsidR="005C6EAE">
        <w:rPr>
          <w:i/>
          <w:iCs/>
        </w:rPr>
        <w:fldChar w:fldCharType="begin"/>
      </w:r>
      <w:r w:rsidR="005C6EAE">
        <w:rPr>
          <w:i/>
          <w:iCs/>
        </w:rPr>
        <w:instrText xml:space="preserve"> ADDIN ZOTERO_ITEM CSL_CITATION {"citationID":"lEYpEogn","properties":{"formattedCitation":"(Vehtari {\\i{}et al.} 2017)","plainCitation":"(Vehtari et al. 2017)","noteIndex":0},"citationItems":[{"id":2793,"uris":["http://zotero.org/users/6116610/items/V6EYLCQ5"],"uri":["http://zotero.org/users/6116610/items/V6EYLCQ5"],"itemData":{"id":2793,"type":"article-journal","abstract":"Leave-one-out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comparison of predictive errors between two models. We implement the computations in an R package called loo and demonstrate using models fit with the Bayesian inference package Stan.","container-title":"Statistics and Computing","DOI":"10.1007/s11222-016-9696-4","ISSN":"1573-1375","issue":"5","journalAbbreviation":"Stat Comput","language":"en","page":"1413-1432","source":"Springer Link","title":"Practical Bayesian model evaluation using leave-one-out cross-validation and WAIC","volume":"27","author":[{"family":"Vehtari","given":"Aki"},{"family":"Gelman","given":"Andrew"},{"family":"Gabry","given":"Jonah"}],"issued":{"date-parts":[["2017",9,1]]}}}],"schema":"https://github.com/citation-style-language/schema/raw/master/csl-citation.json"} </w:instrText>
      </w:r>
      <w:r w:rsidR="005C6EAE">
        <w:rPr>
          <w:i/>
          <w:iCs/>
        </w:rPr>
        <w:fldChar w:fldCharType="separate"/>
      </w:r>
      <w:r w:rsidR="005C6EAE" w:rsidRPr="00981CD0">
        <w:rPr>
          <w:lang w:val="en-GB"/>
        </w:rPr>
        <w:t xml:space="preserve">(Vehtari </w:t>
      </w:r>
      <w:r w:rsidR="005C6EAE" w:rsidRPr="00981CD0">
        <w:rPr>
          <w:i/>
          <w:iCs/>
          <w:lang w:val="en-GB"/>
        </w:rPr>
        <w:t>et al.</w:t>
      </w:r>
      <w:r w:rsidR="005C6EAE" w:rsidRPr="00981CD0">
        <w:rPr>
          <w:lang w:val="en-GB"/>
        </w:rPr>
        <w:t xml:space="preserve"> 2017)</w:t>
      </w:r>
      <w:r w:rsidR="005C6EAE">
        <w:rPr>
          <w:i/>
          <w:iCs/>
        </w:rPr>
        <w:fldChar w:fldCharType="end"/>
      </w:r>
      <w:r w:rsidR="004B3101" w:rsidRPr="004B3101">
        <w:t xml:space="preserve"> whi</w:t>
      </w:r>
      <w:r w:rsidR="004B3101">
        <w:t xml:space="preserve">le ensuring </w:t>
      </w:r>
      <w:r w:rsidR="00291C69">
        <w:t>pareto</w:t>
      </w:r>
      <w:r w:rsidR="00335BC0">
        <w:t xml:space="preserve"> </w:t>
      </w:r>
      <m:oMath>
        <m:r>
          <w:rPr>
            <w:rFonts w:ascii="Cambria Math" w:hAnsi="Cambria Math"/>
          </w:rPr>
          <m:t>k</m:t>
        </m:r>
      </m:oMath>
      <w:r w:rsidR="00291C69">
        <w:t xml:space="preserve"> values &lt; 0.7</w:t>
      </w:r>
      <w:r w:rsidR="006F0C5B">
        <w:t xml:space="preserve">, </w:t>
      </w:r>
      <w:r w:rsidR="00382099">
        <w:t>in the R</w:t>
      </w:r>
      <w:r w:rsidR="00D22D1D">
        <w:t xml:space="preserve"> </w:t>
      </w:r>
      <w:r w:rsidR="00382099">
        <w:t xml:space="preserve">package </w:t>
      </w:r>
      <w:r w:rsidR="00382099" w:rsidRPr="00382099">
        <w:rPr>
          <w:i/>
          <w:iCs/>
        </w:rPr>
        <w:t>loo</w:t>
      </w:r>
      <w:r w:rsidR="00BE13AD">
        <w:rPr>
          <w:i/>
          <w:iCs/>
        </w:rPr>
        <w:t xml:space="preserve"> </w:t>
      </w:r>
      <w:r w:rsidR="00B276BD">
        <w:rPr>
          <w:i/>
          <w:iCs/>
        </w:rPr>
        <w:fldChar w:fldCharType="begin"/>
      </w:r>
      <w:r w:rsidR="00B276BD">
        <w:rPr>
          <w:i/>
          <w:iCs/>
        </w:rPr>
        <w:instrText xml:space="preserve"> ADDIN ZOTERO_ITEM CSL_CITATION {"citationID":"ZXf0A97d","properties":{"formattedCitation":"(Vehtari {\\i{}et al.} 2020)","plainCitation":"(Vehtari et al. 2020)","noteIndex":0},"citationItems":[{"id":2856,"uris":["http://zotero.org/users/6116610/items/5G6GTKRJ"],"uri":["http://zotero.org/users/6116610/items/5G6GTKRJ"],"itemData":{"id":2856,"type":"book","title":"loo: Efficient leave-one-out cross-validation and WAIC for Bayesian models.","URL":"https://mc-stan.org/loo","version":"R package version 2.3.1","author":[{"family":"Vehtari","given":"A"},{"family":"Gabry","given":"J"},{"family":"Magnusson","given":"M"},{"family":"Yao","given":"Y"},{"family":"Bürkner","given":"P"},{"family":"Paananen","given":"T"},{"family":"Gelman","given":"A"}],"issued":{"date-parts":[["2020"]]}}}],"schema":"https://github.com/citation-style-language/schema/raw/master/csl-citation.json"} </w:instrText>
      </w:r>
      <w:r w:rsidR="00B276BD">
        <w:rPr>
          <w:i/>
          <w:iCs/>
        </w:rPr>
        <w:fldChar w:fldCharType="separate"/>
      </w:r>
      <w:r w:rsidR="00B276BD" w:rsidRPr="00B276BD">
        <w:rPr>
          <w:lang w:val="en-GB"/>
        </w:rPr>
        <w:t xml:space="preserve">(Vehtari </w:t>
      </w:r>
      <w:r w:rsidR="00B276BD" w:rsidRPr="00B276BD">
        <w:rPr>
          <w:i/>
          <w:iCs/>
          <w:lang w:val="en-GB"/>
        </w:rPr>
        <w:t>et al.</w:t>
      </w:r>
      <w:r w:rsidR="00B276BD" w:rsidRPr="00B276BD">
        <w:rPr>
          <w:lang w:val="en-GB"/>
        </w:rPr>
        <w:t xml:space="preserve"> 2020)</w:t>
      </w:r>
      <w:r w:rsidR="00B276BD">
        <w:rPr>
          <w:i/>
          <w:iCs/>
        </w:rPr>
        <w:fldChar w:fldCharType="end"/>
      </w:r>
      <w:r w:rsidR="008B6417">
        <w:rPr>
          <w:i/>
          <w:iCs/>
        </w:rPr>
        <w:t>.</w:t>
      </w:r>
      <w:r w:rsidR="006B63D6" w:rsidRPr="006B63D6">
        <w:t xml:space="preserve"> Res</w:t>
      </w:r>
      <w:r w:rsidR="006B63D6">
        <w:t xml:space="preserve">ults of the model comparison can be found in the </w:t>
      </w:r>
      <w:r w:rsidR="006B63D6" w:rsidRPr="006B63D6">
        <w:rPr>
          <w:i/>
          <w:iCs/>
        </w:rPr>
        <w:t>Supporting Information</w:t>
      </w:r>
      <w:r w:rsidR="006B63D6">
        <w:t>.</w:t>
      </w:r>
      <w:r w:rsidR="008B6417">
        <w:rPr>
          <w:i/>
          <w:iCs/>
        </w:rPr>
        <w:t xml:space="preserve"> </w:t>
      </w:r>
      <w:proofErr w:type="spellStart"/>
      <w:r w:rsidR="00691272" w:rsidRPr="003C4104">
        <w:rPr>
          <w:i/>
          <w:iCs/>
        </w:rPr>
        <w:t>bayesplot</w:t>
      </w:r>
      <w:proofErr w:type="spellEnd"/>
      <w:r w:rsidR="00691272">
        <w:t xml:space="preserve"> </w:t>
      </w:r>
      <w:r w:rsidR="00691272">
        <w:fldChar w:fldCharType="begin"/>
      </w:r>
      <w:r w:rsidR="00691272">
        <w:instrText xml:space="preserve"> ADDIN ZOTERO_ITEM CSL_CITATION {"citationID":"USZ9QNhD","properties":{"formattedCitation":"(Gabry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00691272">
        <w:fldChar w:fldCharType="separate"/>
      </w:r>
      <w:r w:rsidR="00691272" w:rsidRPr="00DD0265">
        <w:rPr>
          <w:lang w:val="en-GB"/>
        </w:rPr>
        <w:t>(</w:t>
      </w:r>
      <w:proofErr w:type="spellStart"/>
      <w:r w:rsidR="00691272" w:rsidRPr="00DD0265">
        <w:rPr>
          <w:lang w:val="en-GB"/>
        </w:rPr>
        <w:t>Gabry</w:t>
      </w:r>
      <w:proofErr w:type="spellEnd"/>
      <w:r w:rsidR="00691272" w:rsidRPr="00DD0265">
        <w:rPr>
          <w:lang w:val="en-GB"/>
        </w:rPr>
        <w:t xml:space="preserve"> </w:t>
      </w:r>
      <w:r w:rsidR="00691272" w:rsidRPr="00DD0265">
        <w:rPr>
          <w:i/>
          <w:iCs/>
          <w:lang w:val="en-GB"/>
        </w:rPr>
        <w:t>et al.</w:t>
      </w:r>
      <w:r w:rsidR="00691272" w:rsidRPr="00DD0265">
        <w:rPr>
          <w:lang w:val="en-GB"/>
        </w:rPr>
        <w:t xml:space="preserve"> 2019)</w:t>
      </w:r>
      <w:r w:rsidR="00691272">
        <w:fldChar w:fldCharType="end"/>
      </w:r>
      <w:r w:rsidR="00691272">
        <w:t xml:space="preserve"> and </w:t>
      </w:r>
      <w:proofErr w:type="spellStart"/>
      <w:r w:rsidR="00691272" w:rsidRPr="003C4104">
        <w:rPr>
          <w:i/>
          <w:iCs/>
        </w:rPr>
        <w:t>tidybayes</w:t>
      </w:r>
      <w:proofErr w:type="spellEnd"/>
      <w:r w:rsidR="00691272">
        <w:t xml:space="preserve"> </w:t>
      </w:r>
      <w:r w:rsidR="00691272">
        <w:fldChar w:fldCharType="begin"/>
      </w:r>
      <w:r w:rsidR="00691272">
        <w:instrText xml:space="preserve"> ADDIN ZOTERO_ITEM CSL_CITATION {"citationID":"b3u8ACYT","properties":{"formattedCitation":"(Kay 2019)","plainCitation":"(Kay 2019)","noteIndex":0},"citationItems":[{"id":840,"uris":["http://zotero.org/users/6116610/items/RCMQ5BKR"],"uri":["http://zotero.org/users/6116610/items/RCMQ5BKR"],"itemData":{"id":840,"type":"book","title":"tidybayes: Tidy Data and Geoms for Bayesian Models","URL":"http://doi.org/10.5281/zenodo.1308151","version":"R package version 1.1.0","author":[{"family":"Kay","given":"M"}],"issued":{"date-parts":[["2019"]]}}}],"schema":"https://github.com/citation-style-language/schema/raw/master/csl-citation.json"} </w:instrText>
      </w:r>
      <w:r w:rsidR="00691272">
        <w:fldChar w:fldCharType="separate"/>
      </w:r>
      <w:r w:rsidR="00691272">
        <w:rPr>
          <w:noProof/>
        </w:rPr>
        <w:t>(Kay 2019)</w:t>
      </w:r>
      <w:r w:rsidR="00691272">
        <w:fldChar w:fldCharType="end"/>
      </w:r>
      <w:r w:rsidR="00691272">
        <w:t xml:space="preserve"> </w:t>
      </w:r>
      <w:r w:rsidR="00651DAA">
        <w:t xml:space="preserve">were </w:t>
      </w:r>
      <w:r w:rsidR="00246D9B">
        <w:t xml:space="preserve">used </w:t>
      </w:r>
      <w:r w:rsidR="00691272">
        <w:t>to process and visualize model diagnostics and posteriors.</w:t>
      </w:r>
      <w:r w:rsidR="004D4594">
        <w:t xml:space="preserve"> </w:t>
      </w:r>
      <w:r w:rsidR="006E065E" w:rsidRPr="00B37A74">
        <w:rPr>
          <w:rFonts w:eastAsiaTheme="minorEastAsia"/>
        </w:rPr>
        <w:t>Model convergence</w:t>
      </w:r>
      <w:r w:rsidR="00DA49A2">
        <w:rPr>
          <w:rFonts w:eastAsiaTheme="minorEastAsia"/>
        </w:rPr>
        <w:t xml:space="preserve"> and fit</w:t>
      </w:r>
      <w:r w:rsidR="006E065E" w:rsidRPr="00B37A74">
        <w:rPr>
          <w:rFonts w:eastAsiaTheme="minorEastAsia"/>
        </w:rPr>
        <w:t xml:space="preserve"> was assessed by </w:t>
      </w:r>
      <w:r w:rsidR="00F24DCA">
        <w:rPr>
          <w:rFonts w:eastAsiaTheme="minorEastAsia"/>
        </w:rPr>
        <w:t xml:space="preserve">ensuring </w:t>
      </w:r>
      <w:r w:rsidR="006E065E" w:rsidRPr="00B37A74">
        <w:rPr>
          <w:rFonts w:eastAsiaTheme="minorEastAsia"/>
        </w:rPr>
        <w:t>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006E065E" w:rsidRPr="00B37A74">
        <w:rPr>
          <w:rFonts w:eastAsiaTheme="minorEastAsia"/>
        </w:rPr>
        <w:t>)</w:t>
      </w:r>
      <w:r w:rsidR="004947A1">
        <w:rPr>
          <w:rFonts w:eastAsiaTheme="minorEastAsia"/>
        </w:rPr>
        <w:t xml:space="preserve"> where </w:t>
      </w:r>
      <w:r w:rsidR="004947A1" w:rsidRPr="00B37A74">
        <w:rPr>
          <w:rFonts w:eastAsiaTheme="minorEastAsia"/>
        </w:rPr>
        <w:t>&lt;1</w:t>
      </w:r>
      <w:r w:rsidR="00BF7B68">
        <w:rPr>
          <w:rFonts w:eastAsiaTheme="minorEastAsia"/>
        </w:rPr>
        <w:t>.1</w:t>
      </w:r>
      <w:r w:rsidR="00366747">
        <w:rPr>
          <w:rFonts w:eastAsiaTheme="minorEastAsia"/>
        </w:rPr>
        <w:t xml:space="preserve"> (</w:t>
      </w:r>
      <w:r w:rsidR="004947A1" w:rsidRPr="00B37A74">
        <w:rPr>
          <w:rFonts w:eastAsiaTheme="minorEastAsia"/>
        </w:rPr>
        <w:t>suggest</w:t>
      </w:r>
      <w:r w:rsidR="00366747">
        <w:rPr>
          <w:rFonts w:eastAsiaTheme="minorEastAsia"/>
        </w:rPr>
        <w:t xml:space="preserve">ing </w:t>
      </w:r>
      <w:r w:rsidR="004947A1" w:rsidRPr="00B37A74">
        <w:rPr>
          <w:rFonts w:eastAsiaTheme="minorEastAsia"/>
        </w:rPr>
        <w:t>all three</w:t>
      </w:r>
      <w:r w:rsidR="00DB1D6D">
        <w:rPr>
          <w:rFonts w:eastAsiaTheme="minorEastAsia"/>
        </w:rPr>
        <w:t xml:space="preserve"> </w:t>
      </w:r>
      <w:r w:rsidR="00D075E7">
        <w:rPr>
          <w:rFonts w:eastAsiaTheme="minorEastAsia"/>
        </w:rPr>
        <w:t>chains converged to a common distribut</w:t>
      </w:r>
      <w:r w:rsidR="004F5E94">
        <w:rPr>
          <w:rFonts w:eastAsiaTheme="minorEastAsia"/>
        </w:rPr>
        <w:t>ion</w:t>
      </w:r>
      <w:r w:rsidR="00D075E7">
        <w:rPr>
          <w:rFonts w:eastAsiaTheme="minorEastAsia"/>
        </w:rPr>
        <w:t>)</w:t>
      </w:r>
      <w:r w:rsidR="004F5E94">
        <w:rPr>
          <w:rFonts w:eastAsiaTheme="minorEastAsia"/>
        </w:rPr>
        <w:t xml:space="preserve"> </w:t>
      </w:r>
      <w:r w:rsidR="00C932DD">
        <w:rPr>
          <w:rFonts w:eastAsiaTheme="minorEastAsia"/>
        </w:rPr>
        <w:fldChar w:fldCharType="begin"/>
      </w:r>
      <w:r w:rsidR="00C932DD">
        <w:rPr>
          <w:rFonts w:eastAsiaTheme="minorEastAsia"/>
        </w:rPr>
        <w:instrText xml:space="preserve"> ADDIN ZOTERO_ITEM CSL_CITATION {"citationID":"r5W7qbkY","properties":{"formattedCitation":"(Gelman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C932DD">
        <w:rPr>
          <w:rFonts w:eastAsiaTheme="minorEastAsia"/>
        </w:rPr>
        <w:fldChar w:fldCharType="separate"/>
      </w:r>
      <w:r w:rsidR="00C932DD" w:rsidRPr="00C932DD">
        <w:rPr>
          <w:lang w:val="en-GB"/>
        </w:rPr>
        <w:t xml:space="preserve">(Gelman </w:t>
      </w:r>
      <w:r w:rsidR="00C932DD" w:rsidRPr="00C932DD">
        <w:rPr>
          <w:i/>
          <w:iCs/>
          <w:lang w:val="en-GB"/>
        </w:rPr>
        <w:t>et al.</w:t>
      </w:r>
      <w:r w:rsidR="00C932DD" w:rsidRPr="00C932DD">
        <w:rPr>
          <w:lang w:val="en-GB"/>
        </w:rPr>
        <w:t xml:space="preserve"> 2003)</w:t>
      </w:r>
      <w:r w:rsidR="00C932DD">
        <w:rPr>
          <w:rFonts w:eastAsiaTheme="minorEastAsia"/>
        </w:rPr>
        <w:fldChar w:fldCharType="end"/>
      </w:r>
      <w:r w:rsidR="004947A1">
        <w:rPr>
          <w:rFonts w:eastAsiaTheme="minorEastAsia"/>
        </w:rPr>
        <w:t xml:space="preserve">, and by </w:t>
      </w:r>
      <w:r w:rsidR="004947A1" w:rsidRPr="00B37A74">
        <w:rPr>
          <w:rFonts w:eastAsiaTheme="minorEastAsia"/>
        </w:rPr>
        <w:t>visually inspecting trace plots</w:t>
      </w:r>
      <w:r w:rsidR="00CD37FA">
        <w:rPr>
          <w:rFonts w:eastAsiaTheme="minorEastAsia"/>
        </w:rPr>
        <w:t xml:space="preserve">, residuals </w:t>
      </w:r>
      <w:r w:rsidR="0012502E">
        <w:rPr>
          <w:rFonts w:eastAsiaTheme="minorEastAsia"/>
        </w:rPr>
        <w:t xml:space="preserve">QQ-plots </w:t>
      </w:r>
      <w:r w:rsidR="00C3349B">
        <w:rPr>
          <w:rFonts w:eastAsiaTheme="minorEastAsia"/>
        </w:rPr>
        <w:t xml:space="preserve">and </w:t>
      </w:r>
      <w:r w:rsidR="009F11D8">
        <w:rPr>
          <w:rFonts w:eastAsiaTheme="minorEastAsia"/>
        </w:rPr>
        <w:t xml:space="preserve">with </w:t>
      </w:r>
      <w:r w:rsidR="00D42437">
        <w:rPr>
          <w:rFonts w:eastAsiaTheme="minorEastAsia"/>
        </w:rPr>
        <w:t>posterior predictive checks</w:t>
      </w:r>
      <w:r w:rsidR="00A758AA">
        <w:rPr>
          <w:rFonts w:eastAsiaTheme="minorEastAsia"/>
        </w:rPr>
        <w:t xml:space="preserve"> (</w:t>
      </w:r>
      <w:r w:rsidR="00A758AA" w:rsidRPr="008C4255">
        <w:rPr>
          <w:rFonts w:eastAsiaTheme="minorEastAsia"/>
          <w:i/>
          <w:iCs/>
        </w:rPr>
        <w:t xml:space="preserve">Supporting </w:t>
      </w:r>
      <w:r w:rsidR="008C4255" w:rsidRPr="008C4255">
        <w:rPr>
          <w:rFonts w:eastAsiaTheme="minorEastAsia"/>
          <w:i/>
          <w:iCs/>
        </w:rPr>
        <w:t>Information</w:t>
      </w:r>
      <w:r w:rsidR="008C4255">
        <w:rPr>
          <w:rFonts w:eastAsiaTheme="minorEastAsia"/>
        </w:rPr>
        <w:t>)</w:t>
      </w:r>
      <w:r w:rsidR="00A758AA">
        <w:rPr>
          <w:rFonts w:eastAsiaTheme="minorEastAsia"/>
        </w:rPr>
        <w:t>.</w:t>
      </w:r>
    </w:p>
    <w:p w14:paraId="07FCEBEC" w14:textId="77777777" w:rsidR="000600C1" w:rsidRPr="005740FE" w:rsidRDefault="000600C1" w:rsidP="008F1650">
      <w:pPr>
        <w:spacing w:line="480" w:lineRule="auto"/>
        <w:contextualSpacing/>
        <w:jc w:val="both"/>
      </w:pPr>
    </w:p>
    <w:p w14:paraId="52E7340F" w14:textId="0B816BFD" w:rsidR="00586A4A" w:rsidRPr="005740FE" w:rsidRDefault="00A13BB9" w:rsidP="008F1650">
      <w:pPr>
        <w:spacing w:line="480" w:lineRule="auto"/>
        <w:contextualSpacing/>
        <w:jc w:val="both"/>
        <w:rPr>
          <w:sz w:val="28"/>
          <w:szCs w:val="28"/>
        </w:rPr>
      </w:pPr>
      <w:r w:rsidRPr="005740FE">
        <w:rPr>
          <w:sz w:val="28"/>
          <w:szCs w:val="28"/>
        </w:rPr>
        <w:t xml:space="preserve">Code and </w:t>
      </w:r>
      <w:r w:rsidR="003577B4" w:rsidRPr="005740FE">
        <w:rPr>
          <w:sz w:val="28"/>
          <w:szCs w:val="28"/>
        </w:rPr>
        <w:t>Data Availability</w:t>
      </w:r>
    </w:p>
    <w:p w14:paraId="698B3215" w14:textId="3E4BD399" w:rsidR="00CB744B" w:rsidRPr="005740FE" w:rsidRDefault="00CB744B" w:rsidP="008F1650">
      <w:pPr>
        <w:spacing w:line="480" w:lineRule="auto"/>
        <w:contextualSpacing/>
        <w:jc w:val="both"/>
        <w:rPr>
          <w:rFonts w:eastAsiaTheme="minorEastAsia"/>
        </w:rPr>
      </w:pPr>
      <w:r w:rsidRPr="005740FE">
        <w:rPr>
          <w:rFonts w:eastAsiaTheme="minorEastAsia"/>
        </w:rPr>
        <w:lastRenderedPageBreak/>
        <w:t xml:space="preserve">All </w:t>
      </w:r>
      <w:commentRangeStart w:id="14"/>
      <w:r w:rsidRPr="005740FE">
        <w:rPr>
          <w:rFonts w:eastAsiaTheme="minorEastAsia"/>
        </w:rPr>
        <w:t xml:space="preserve">data </w:t>
      </w:r>
      <w:commentRangeEnd w:id="14"/>
      <w:r w:rsidR="00126B9A">
        <w:rPr>
          <w:rStyle w:val="CommentReference"/>
        </w:rPr>
        <w:commentReference w:id="14"/>
      </w:r>
      <w:r w:rsidRPr="005740FE">
        <w:rPr>
          <w:rFonts w:eastAsiaTheme="minorEastAsia"/>
        </w:rPr>
        <w:t xml:space="preserve">and </w:t>
      </w:r>
      <w:r w:rsidRPr="007659F3">
        <w:rPr>
          <w:rFonts w:eastAsiaTheme="minorEastAsia"/>
        </w:rPr>
        <w:t>R</w:t>
      </w:r>
      <w:r w:rsidRPr="005740FE">
        <w:rPr>
          <w:rFonts w:eastAsiaTheme="minorEastAsia"/>
        </w:rPr>
        <w:t xml:space="preserve"> code can be downloaded from a GitHub repository (</w:t>
      </w:r>
      <w:hyperlink r:id="rId11" w:history="1">
        <w:r w:rsidRPr="005740FE">
          <w:rPr>
            <w:rStyle w:val="Hyperlink"/>
            <w:rFonts w:eastAsiaTheme="minorEastAsia"/>
          </w:rPr>
          <w:t>https://github.com/maxlindmark/warm_life_history</w:t>
        </w:r>
      </w:hyperlink>
      <w:r w:rsidRPr="005740FE">
        <w:rPr>
          <w:rFonts w:eastAsiaTheme="minorEastAsia"/>
        </w:rPr>
        <w:t xml:space="preserve">) and will be archived on </w:t>
      </w:r>
      <w:proofErr w:type="spellStart"/>
      <w:r w:rsidRPr="005740FE">
        <w:rPr>
          <w:rFonts w:eastAsiaTheme="minorEastAsia"/>
        </w:rPr>
        <w:t>Zenodo</w:t>
      </w:r>
      <w:proofErr w:type="spellEnd"/>
      <w:r w:rsidRPr="005740FE">
        <w:rPr>
          <w:rFonts w:eastAsiaTheme="minorEastAsia"/>
        </w:rPr>
        <w:t xml:space="preserve"> upon publication.  </w:t>
      </w:r>
    </w:p>
    <w:p w14:paraId="0D92D8E6" w14:textId="77777777" w:rsidR="00A13BB9" w:rsidRPr="005740FE" w:rsidRDefault="00A13BB9" w:rsidP="008F1650">
      <w:pPr>
        <w:spacing w:line="480" w:lineRule="auto"/>
        <w:contextualSpacing/>
        <w:jc w:val="both"/>
        <w:rPr>
          <w:sz w:val="28"/>
          <w:szCs w:val="28"/>
        </w:rPr>
      </w:pPr>
    </w:p>
    <w:p w14:paraId="0E165EB3" w14:textId="1513FD6D" w:rsidR="00A13BB9" w:rsidRDefault="00A13BB9" w:rsidP="008F1650">
      <w:pPr>
        <w:spacing w:line="480" w:lineRule="auto"/>
        <w:contextualSpacing/>
        <w:jc w:val="both"/>
        <w:rPr>
          <w:sz w:val="28"/>
          <w:szCs w:val="28"/>
        </w:rPr>
      </w:pPr>
      <w:r w:rsidRPr="005740FE">
        <w:rPr>
          <w:sz w:val="28"/>
          <w:szCs w:val="28"/>
        </w:rPr>
        <w:t>References</w:t>
      </w:r>
    </w:p>
    <w:p w14:paraId="4FD80028" w14:textId="77777777" w:rsidR="00635621" w:rsidRPr="00635621" w:rsidRDefault="00785021" w:rsidP="00635621">
      <w:pPr>
        <w:pStyle w:val="Bibliography"/>
        <w:rPr>
          <w:lang w:val="en-GB"/>
        </w:rPr>
      </w:pPr>
      <w:r>
        <w:rPr>
          <w:lang w:val="en-GB"/>
        </w:rPr>
        <w:fldChar w:fldCharType="begin"/>
      </w:r>
      <w:r>
        <w:rPr>
          <w:lang w:val="en-GB"/>
        </w:rPr>
        <w:instrText xml:space="preserve"> ADDIN ZOTERO_BIBL {"uncited":[],"omitted":[],"custom":[]} CSL_BIBLIOGRAPHY </w:instrText>
      </w:r>
      <w:r>
        <w:rPr>
          <w:lang w:val="en-GB"/>
        </w:rPr>
        <w:fldChar w:fldCharType="separate"/>
      </w:r>
      <w:proofErr w:type="spellStart"/>
      <w:r w:rsidR="00635621" w:rsidRPr="00635621">
        <w:rPr>
          <w:lang w:val="en-GB"/>
        </w:rPr>
        <w:t>Adill</w:t>
      </w:r>
      <w:proofErr w:type="spellEnd"/>
      <w:r w:rsidR="00635621" w:rsidRPr="00635621">
        <w:rPr>
          <w:lang w:val="en-GB"/>
        </w:rPr>
        <w:t xml:space="preserve">, A., Mo, K., </w:t>
      </w:r>
      <w:proofErr w:type="spellStart"/>
      <w:r w:rsidR="00635621" w:rsidRPr="00635621">
        <w:rPr>
          <w:lang w:val="en-GB"/>
        </w:rPr>
        <w:t>Sevastik</w:t>
      </w:r>
      <w:proofErr w:type="spellEnd"/>
      <w:r w:rsidR="00635621" w:rsidRPr="00635621">
        <w:rPr>
          <w:lang w:val="en-GB"/>
        </w:rPr>
        <w:t xml:space="preserve">, A., Olsson, J. &amp; </w:t>
      </w:r>
      <w:proofErr w:type="spellStart"/>
      <w:r w:rsidR="00635621" w:rsidRPr="00635621">
        <w:rPr>
          <w:lang w:val="en-GB"/>
        </w:rPr>
        <w:t>Bergström</w:t>
      </w:r>
      <w:proofErr w:type="spellEnd"/>
      <w:r w:rsidR="00635621" w:rsidRPr="00635621">
        <w:rPr>
          <w:lang w:val="en-GB"/>
        </w:rPr>
        <w:t xml:space="preserve">, L. (2013). </w:t>
      </w:r>
      <w:proofErr w:type="spellStart"/>
      <w:r w:rsidR="00635621" w:rsidRPr="00635621">
        <w:rPr>
          <w:i/>
          <w:iCs/>
          <w:lang w:val="en-GB"/>
        </w:rPr>
        <w:t>Biologisk</w:t>
      </w:r>
      <w:proofErr w:type="spellEnd"/>
      <w:r w:rsidR="00635621" w:rsidRPr="00635621">
        <w:rPr>
          <w:i/>
          <w:iCs/>
          <w:lang w:val="en-GB"/>
        </w:rPr>
        <w:t xml:space="preserve"> </w:t>
      </w:r>
      <w:proofErr w:type="spellStart"/>
      <w:r w:rsidR="00635621" w:rsidRPr="00635621">
        <w:rPr>
          <w:i/>
          <w:iCs/>
          <w:lang w:val="en-GB"/>
        </w:rPr>
        <w:t>recipientkontroll</w:t>
      </w:r>
      <w:proofErr w:type="spellEnd"/>
      <w:r w:rsidR="00635621" w:rsidRPr="00635621">
        <w:rPr>
          <w:i/>
          <w:iCs/>
          <w:lang w:val="en-GB"/>
        </w:rPr>
        <w:t xml:space="preserve"> vid </w:t>
      </w:r>
      <w:proofErr w:type="spellStart"/>
      <w:r w:rsidR="00635621" w:rsidRPr="00635621">
        <w:rPr>
          <w:i/>
          <w:iCs/>
          <w:lang w:val="en-GB"/>
        </w:rPr>
        <w:t>Forsmarks</w:t>
      </w:r>
      <w:proofErr w:type="spellEnd"/>
      <w:r w:rsidR="00635621" w:rsidRPr="00635621">
        <w:rPr>
          <w:i/>
          <w:iCs/>
          <w:lang w:val="en-GB"/>
        </w:rPr>
        <w:t xml:space="preserve"> </w:t>
      </w:r>
      <w:proofErr w:type="spellStart"/>
      <w:r w:rsidR="00635621" w:rsidRPr="00635621">
        <w:rPr>
          <w:i/>
          <w:iCs/>
          <w:lang w:val="en-GB"/>
        </w:rPr>
        <w:t>kärnkraftverk</w:t>
      </w:r>
      <w:proofErr w:type="spellEnd"/>
      <w:r w:rsidR="00635621" w:rsidRPr="00635621">
        <w:rPr>
          <w:lang w:val="en-GB"/>
        </w:rPr>
        <w:t xml:space="preserve"> (Rapport No. 2013:19). </w:t>
      </w:r>
      <w:proofErr w:type="spellStart"/>
      <w:r w:rsidR="00635621" w:rsidRPr="00635621">
        <w:rPr>
          <w:lang w:val="en-GB"/>
        </w:rPr>
        <w:t>Öregrund</w:t>
      </w:r>
      <w:proofErr w:type="spellEnd"/>
      <w:r w:rsidR="00635621" w:rsidRPr="00635621">
        <w:rPr>
          <w:lang w:val="en-GB"/>
        </w:rPr>
        <w:t>.</w:t>
      </w:r>
    </w:p>
    <w:p w14:paraId="2C8AE064" w14:textId="77777777" w:rsidR="00635621" w:rsidRPr="00635621" w:rsidRDefault="00635621" w:rsidP="00635621">
      <w:pPr>
        <w:pStyle w:val="Bibliography"/>
        <w:rPr>
          <w:lang w:val="en-GB"/>
        </w:rPr>
      </w:pPr>
      <w:r w:rsidRPr="00635621">
        <w:rPr>
          <w:lang w:val="en-GB"/>
        </w:rPr>
        <w:t xml:space="preserve">Andersen, K.H. (2019). </w:t>
      </w:r>
      <w:r w:rsidRPr="00635621">
        <w:rPr>
          <w:i/>
          <w:iCs/>
          <w:lang w:val="en-GB"/>
        </w:rPr>
        <w:t>Fish Ecology, Evolution, and Exploitation: A New Theoretical Synthesis</w:t>
      </w:r>
      <w:r w:rsidRPr="00635621">
        <w:rPr>
          <w:lang w:val="en-GB"/>
        </w:rPr>
        <w:t>. Princeton University Press.</w:t>
      </w:r>
    </w:p>
    <w:p w14:paraId="66CF2F59" w14:textId="77777777" w:rsidR="00635621" w:rsidRPr="00635621" w:rsidRDefault="00635621" w:rsidP="00635621">
      <w:pPr>
        <w:pStyle w:val="Bibliography"/>
        <w:rPr>
          <w:lang w:val="en-GB"/>
        </w:rPr>
      </w:pPr>
      <w:r w:rsidRPr="00635621">
        <w:rPr>
          <w:lang w:val="en-GB"/>
        </w:rPr>
        <w:t xml:space="preserve">Andersen, K.H. (2020). Size-based theory for fisheries advice. </w:t>
      </w:r>
      <w:r w:rsidRPr="00635621">
        <w:rPr>
          <w:i/>
          <w:iCs/>
          <w:lang w:val="en-GB"/>
        </w:rPr>
        <w:t>ICES J Mar Sci</w:t>
      </w:r>
      <w:r w:rsidRPr="00635621">
        <w:rPr>
          <w:lang w:val="en-GB"/>
        </w:rPr>
        <w:t>, 77, 2445–2455.</w:t>
      </w:r>
    </w:p>
    <w:p w14:paraId="35584D10" w14:textId="77777777" w:rsidR="00635621" w:rsidRPr="00635621" w:rsidRDefault="00635621" w:rsidP="00635621">
      <w:pPr>
        <w:pStyle w:val="Bibliography"/>
        <w:rPr>
          <w:lang w:val="en-GB"/>
        </w:rPr>
      </w:pPr>
      <w:r w:rsidRPr="00635621">
        <w:rPr>
          <w:lang w:val="en-GB"/>
        </w:rPr>
        <w:t xml:space="preserve">Andersen, K.H. &amp; Beyer, J.E. (2006). Asymptotic Size Determines Species Abundance in the Marine Size Spectrum. </w:t>
      </w:r>
      <w:r w:rsidRPr="00635621">
        <w:rPr>
          <w:i/>
          <w:iCs/>
          <w:lang w:val="en-GB"/>
        </w:rPr>
        <w:t>The American Naturalist</w:t>
      </w:r>
      <w:r w:rsidRPr="00635621">
        <w:rPr>
          <w:lang w:val="en-GB"/>
        </w:rPr>
        <w:t>, 168, 8.</w:t>
      </w:r>
    </w:p>
    <w:p w14:paraId="17912F97" w14:textId="77777777" w:rsidR="00635621" w:rsidRPr="00635621" w:rsidRDefault="00635621" w:rsidP="00635621">
      <w:pPr>
        <w:pStyle w:val="Bibliography"/>
        <w:rPr>
          <w:lang w:val="en-GB"/>
        </w:rPr>
      </w:pPr>
      <w:r w:rsidRPr="00635621">
        <w:rPr>
          <w:lang w:val="en-GB"/>
        </w:rPr>
        <w:t xml:space="preserve">Atkinson, D. (1994). Temperature and organism size—A biological law for ectotherms? In: </w:t>
      </w:r>
      <w:r w:rsidRPr="00635621">
        <w:rPr>
          <w:i/>
          <w:iCs/>
          <w:lang w:val="en-GB"/>
        </w:rPr>
        <w:t>Advances in Ecological Research</w:t>
      </w:r>
      <w:r w:rsidRPr="00635621">
        <w:rPr>
          <w:lang w:val="en-GB"/>
        </w:rPr>
        <w:t>. Elsevier, pp. 1–58.</w:t>
      </w:r>
    </w:p>
    <w:p w14:paraId="37DB5FFD" w14:textId="77777777" w:rsidR="00635621" w:rsidRPr="00635621" w:rsidRDefault="00635621" w:rsidP="00635621">
      <w:pPr>
        <w:pStyle w:val="Bibliography"/>
        <w:rPr>
          <w:lang w:val="en-GB"/>
        </w:rPr>
      </w:pPr>
      <w:proofErr w:type="spellStart"/>
      <w:r w:rsidRPr="00635621">
        <w:rPr>
          <w:lang w:val="en-GB"/>
        </w:rPr>
        <w:t>Audzijonyte</w:t>
      </w:r>
      <w:proofErr w:type="spellEnd"/>
      <w:r w:rsidRPr="00635621">
        <w:rPr>
          <w:lang w:val="en-GB"/>
        </w:rPr>
        <w:t xml:space="preserve">, A., </w:t>
      </w:r>
      <w:proofErr w:type="spellStart"/>
      <w:r w:rsidRPr="00635621">
        <w:rPr>
          <w:lang w:val="en-GB"/>
        </w:rPr>
        <w:t>Barneche</w:t>
      </w:r>
      <w:proofErr w:type="spellEnd"/>
      <w:r w:rsidRPr="00635621">
        <w:rPr>
          <w:lang w:val="en-GB"/>
        </w:rPr>
        <w:t xml:space="preserve">, D.R., </w:t>
      </w:r>
      <w:proofErr w:type="spellStart"/>
      <w:r w:rsidRPr="00635621">
        <w:rPr>
          <w:lang w:val="en-GB"/>
        </w:rPr>
        <w:t>Baudron</w:t>
      </w:r>
      <w:proofErr w:type="spellEnd"/>
      <w:r w:rsidRPr="00635621">
        <w:rPr>
          <w:lang w:val="en-GB"/>
        </w:rPr>
        <w:t xml:space="preserve">, A.R., </w:t>
      </w:r>
      <w:proofErr w:type="spellStart"/>
      <w:r w:rsidRPr="00635621">
        <w:rPr>
          <w:lang w:val="en-GB"/>
        </w:rPr>
        <w:t>Belmaker</w:t>
      </w:r>
      <w:proofErr w:type="spellEnd"/>
      <w:r w:rsidRPr="00635621">
        <w:rPr>
          <w:lang w:val="en-GB"/>
        </w:rPr>
        <w:t xml:space="preserve">, J., Clark, T.D., Marshall, C.T., </w:t>
      </w:r>
      <w:r w:rsidRPr="00635621">
        <w:rPr>
          <w:i/>
          <w:iCs/>
          <w:lang w:val="en-GB"/>
        </w:rPr>
        <w:t>et al.</w:t>
      </w:r>
      <w:r w:rsidRPr="00635621">
        <w:rPr>
          <w:lang w:val="en-GB"/>
        </w:rPr>
        <w:t xml:space="preserve"> (2019). Is oxygen limitation in warming waters a valid mechanism to explain decreased body sizes in aquatic ectotherms? </w:t>
      </w:r>
      <w:r w:rsidRPr="00635621">
        <w:rPr>
          <w:i/>
          <w:iCs/>
          <w:lang w:val="en-GB"/>
        </w:rPr>
        <w:t>Global Ecology and Biogeography</w:t>
      </w:r>
      <w:r w:rsidRPr="00635621">
        <w:rPr>
          <w:lang w:val="en-GB"/>
        </w:rPr>
        <w:t>, 28, 64–77.</w:t>
      </w:r>
    </w:p>
    <w:p w14:paraId="75FE4639" w14:textId="77777777" w:rsidR="00635621" w:rsidRPr="00635621" w:rsidRDefault="00635621" w:rsidP="00635621">
      <w:pPr>
        <w:pStyle w:val="Bibliography"/>
        <w:rPr>
          <w:lang w:val="en-GB"/>
        </w:rPr>
      </w:pPr>
      <w:proofErr w:type="spellStart"/>
      <w:r w:rsidRPr="00635621">
        <w:rPr>
          <w:lang w:val="en-GB"/>
        </w:rPr>
        <w:t>Audzijonyte</w:t>
      </w:r>
      <w:proofErr w:type="spellEnd"/>
      <w:r w:rsidRPr="00635621">
        <w:rPr>
          <w:lang w:val="en-GB"/>
        </w:rPr>
        <w:t xml:space="preserve">, A., Richards, S.A., Stuart-Smith, R.D., </w:t>
      </w:r>
      <w:proofErr w:type="spellStart"/>
      <w:r w:rsidRPr="00635621">
        <w:rPr>
          <w:lang w:val="en-GB"/>
        </w:rPr>
        <w:t>Pecl</w:t>
      </w:r>
      <w:proofErr w:type="spellEnd"/>
      <w:r w:rsidRPr="00635621">
        <w:rPr>
          <w:lang w:val="en-GB"/>
        </w:rPr>
        <w:t xml:space="preserve">, G., Edgar, G.J., Barrett, N.S., </w:t>
      </w:r>
      <w:r w:rsidRPr="00635621">
        <w:rPr>
          <w:i/>
          <w:iCs/>
          <w:lang w:val="en-GB"/>
        </w:rPr>
        <w:t>et al.</w:t>
      </w:r>
      <w:r w:rsidRPr="00635621">
        <w:rPr>
          <w:lang w:val="en-GB"/>
        </w:rPr>
        <w:t xml:space="preserve"> (2020). Fish body sizes change with temperature but not all species shrink with warming. </w:t>
      </w:r>
      <w:r w:rsidRPr="00635621">
        <w:rPr>
          <w:i/>
          <w:iCs/>
          <w:lang w:val="en-GB"/>
        </w:rPr>
        <w:t xml:space="preserve">Nat </w:t>
      </w:r>
      <w:proofErr w:type="spellStart"/>
      <w:r w:rsidRPr="00635621">
        <w:rPr>
          <w:i/>
          <w:iCs/>
          <w:lang w:val="en-GB"/>
        </w:rPr>
        <w:t>Ecol</w:t>
      </w:r>
      <w:proofErr w:type="spellEnd"/>
      <w:r w:rsidRPr="00635621">
        <w:rPr>
          <w:i/>
          <w:iCs/>
          <w:lang w:val="en-GB"/>
        </w:rPr>
        <w:t xml:space="preserve"> </w:t>
      </w:r>
      <w:proofErr w:type="spellStart"/>
      <w:r w:rsidRPr="00635621">
        <w:rPr>
          <w:i/>
          <w:iCs/>
          <w:lang w:val="en-GB"/>
        </w:rPr>
        <w:t>Evol</w:t>
      </w:r>
      <w:proofErr w:type="spellEnd"/>
      <w:r w:rsidRPr="00635621">
        <w:rPr>
          <w:lang w:val="en-GB"/>
        </w:rPr>
        <w:t>, 4, 809–814.</w:t>
      </w:r>
    </w:p>
    <w:p w14:paraId="36D8E654" w14:textId="77777777" w:rsidR="00635621" w:rsidRPr="00635621" w:rsidRDefault="00635621" w:rsidP="00635621">
      <w:pPr>
        <w:pStyle w:val="Bibliography"/>
        <w:rPr>
          <w:lang w:val="en-GB"/>
        </w:rPr>
      </w:pPr>
      <w:r w:rsidRPr="00635621">
        <w:rPr>
          <w:lang w:val="en-GB"/>
        </w:rPr>
        <w:t xml:space="preserve">Barnett, L.A.K., Branch, T.A., Ranasinghe, R.A. &amp; Essington, T.E. (2017). Old-Growth Fishes Become Scarce under Fishing. </w:t>
      </w:r>
      <w:r w:rsidRPr="00635621">
        <w:rPr>
          <w:i/>
          <w:iCs/>
          <w:lang w:val="en-GB"/>
        </w:rPr>
        <w:t>Current Biology</w:t>
      </w:r>
      <w:r w:rsidRPr="00635621">
        <w:rPr>
          <w:lang w:val="en-GB"/>
        </w:rPr>
        <w:t>, 27, 2843-2848.e2.</w:t>
      </w:r>
    </w:p>
    <w:p w14:paraId="3A08F477" w14:textId="77777777" w:rsidR="00635621" w:rsidRPr="00635621" w:rsidRDefault="00635621" w:rsidP="00635621">
      <w:pPr>
        <w:pStyle w:val="Bibliography"/>
        <w:rPr>
          <w:lang w:val="en-GB"/>
        </w:rPr>
      </w:pPr>
      <w:r w:rsidRPr="00635621">
        <w:rPr>
          <w:lang w:val="en-GB"/>
        </w:rPr>
        <w:t xml:space="preserve">Bernhardt, J.R., Sunday, J.M., Thompson, P.L. &amp; O’Connor, M.I. (2018). Nonlinear averaging of thermal experience predicts population growth rates in a thermally variable environment. </w:t>
      </w:r>
      <w:r w:rsidRPr="00635621">
        <w:rPr>
          <w:i/>
          <w:iCs/>
          <w:lang w:val="en-GB"/>
        </w:rPr>
        <w:t>Proceedings of the Royal Society B: Biological Sciences</w:t>
      </w:r>
      <w:r w:rsidRPr="00635621">
        <w:rPr>
          <w:lang w:val="en-GB"/>
        </w:rPr>
        <w:t>, 285, 20181076.</w:t>
      </w:r>
    </w:p>
    <w:p w14:paraId="04974BCE" w14:textId="77777777" w:rsidR="00635621" w:rsidRPr="00635621" w:rsidRDefault="00635621" w:rsidP="00635621">
      <w:pPr>
        <w:pStyle w:val="Bibliography"/>
        <w:rPr>
          <w:lang w:val="en-GB"/>
        </w:rPr>
      </w:pPr>
      <w:r w:rsidRPr="00635621">
        <w:rPr>
          <w:lang w:val="en-GB"/>
        </w:rPr>
        <w:t xml:space="preserve">Björklund, M., </w:t>
      </w:r>
      <w:proofErr w:type="spellStart"/>
      <w:r w:rsidRPr="00635621">
        <w:rPr>
          <w:lang w:val="en-GB"/>
        </w:rPr>
        <w:t>Aho</w:t>
      </w:r>
      <w:proofErr w:type="spellEnd"/>
      <w:r w:rsidRPr="00635621">
        <w:rPr>
          <w:lang w:val="en-GB"/>
        </w:rPr>
        <w:t xml:space="preserve">, T. &amp; </w:t>
      </w:r>
      <w:proofErr w:type="spellStart"/>
      <w:r w:rsidRPr="00635621">
        <w:rPr>
          <w:lang w:val="en-GB"/>
        </w:rPr>
        <w:t>Behrmann-Godel</w:t>
      </w:r>
      <w:proofErr w:type="spellEnd"/>
      <w:r w:rsidRPr="00635621">
        <w:rPr>
          <w:lang w:val="en-GB"/>
        </w:rPr>
        <w:t xml:space="preserve">, J. (2015). Isolation over 35 years in a heated biotest basin causes selection on MHC class </w:t>
      </w:r>
      <w:proofErr w:type="spellStart"/>
      <w:r w:rsidRPr="00635621">
        <w:rPr>
          <w:lang w:val="en-GB"/>
        </w:rPr>
        <w:t>IIß</w:t>
      </w:r>
      <w:proofErr w:type="spellEnd"/>
      <w:r w:rsidRPr="00635621">
        <w:rPr>
          <w:lang w:val="en-GB"/>
        </w:rPr>
        <w:t xml:space="preserve"> genes in the European perch (</w:t>
      </w:r>
      <w:proofErr w:type="spellStart"/>
      <w:r w:rsidRPr="00635621">
        <w:rPr>
          <w:lang w:val="en-GB"/>
        </w:rPr>
        <w:t>Perca</w:t>
      </w:r>
      <w:proofErr w:type="spellEnd"/>
      <w:r w:rsidRPr="00635621">
        <w:rPr>
          <w:lang w:val="en-GB"/>
        </w:rPr>
        <w:t xml:space="preserve"> </w:t>
      </w:r>
      <w:proofErr w:type="spellStart"/>
      <w:r w:rsidRPr="00635621">
        <w:rPr>
          <w:lang w:val="en-GB"/>
        </w:rPr>
        <w:t>fluviatilis</w:t>
      </w:r>
      <w:proofErr w:type="spellEnd"/>
      <w:r w:rsidRPr="00635621">
        <w:rPr>
          <w:lang w:val="en-GB"/>
        </w:rPr>
        <w:t xml:space="preserve"> L.). </w:t>
      </w:r>
      <w:proofErr w:type="spellStart"/>
      <w:r w:rsidRPr="00635621">
        <w:rPr>
          <w:i/>
          <w:iCs/>
          <w:lang w:val="en-GB"/>
        </w:rPr>
        <w:t>Ecol</w:t>
      </w:r>
      <w:proofErr w:type="spellEnd"/>
      <w:r w:rsidRPr="00635621">
        <w:rPr>
          <w:i/>
          <w:iCs/>
          <w:lang w:val="en-GB"/>
        </w:rPr>
        <w:t xml:space="preserve"> </w:t>
      </w:r>
      <w:proofErr w:type="spellStart"/>
      <w:r w:rsidRPr="00635621">
        <w:rPr>
          <w:i/>
          <w:iCs/>
          <w:lang w:val="en-GB"/>
        </w:rPr>
        <w:t>Evol</w:t>
      </w:r>
      <w:proofErr w:type="spellEnd"/>
      <w:r w:rsidRPr="00635621">
        <w:rPr>
          <w:lang w:val="en-GB"/>
        </w:rPr>
        <w:t>, 5, 1440–1455.</w:t>
      </w:r>
    </w:p>
    <w:p w14:paraId="3B43D7C2" w14:textId="77777777" w:rsidR="00635621" w:rsidRPr="00635621" w:rsidRDefault="00635621" w:rsidP="00635621">
      <w:pPr>
        <w:pStyle w:val="Bibliography"/>
        <w:rPr>
          <w:lang w:val="en-GB"/>
        </w:rPr>
      </w:pPr>
      <w:r w:rsidRPr="00635621">
        <w:rPr>
          <w:lang w:val="en-GB"/>
        </w:rPr>
        <w:t xml:space="preserve">Blanchard, J.L., </w:t>
      </w:r>
      <w:proofErr w:type="spellStart"/>
      <w:r w:rsidRPr="00635621">
        <w:rPr>
          <w:lang w:val="en-GB"/>
        </w:rPr>
        <w:t>Dulvy</w:t>
      </w:r>
      <w:proofErr w:type="spellEnd"/>
      <w:r w:rsidRPr="00635621">
        <w:rPr>
          <w:lang w:val="en-GB"/>
        </w:rPr>
        <w:t xml:space="preserve">, N., Jennings, S., Ellis, J., </w:t>
      </w:r>
      <w:proofErr w:type="spellStart"/>
      <w:r w:rsidRPr="00635621">
        <w:rPr>
          <w:lang w:val="en-GB"/>
        </w:rPr>
        <w:t>Pinnegar</w:t>
      </w:r>
      <w:proofErr w:type="spellEnd"/>
      <w:r w:rsidRPr="00635621">
        <w:rPr>
          <w:lang w:val="en-GB"/>
        </w:rPr>
        <w:t xml:space="preserve">, J., Tidd, A., </w:t>
      </w:r>
      <w:r w:rsidRPr="00635621">
        <w:rPr>
          <w:i/>
          <w:iCs/>
          <w:lang w:val="en-GB"/>
        </w:rPr>
        <w:t>et al.</w:t>
      </w:r>
      <w:r w:rsidRPr="00635621">
        <w:rPr>
          <w:lang w:val="en-GB"/>
        </w:rPr>
        <w:t xml:space="preserve"> (2005). Do climate and fishing influence size-based indicators of Celtic Sea fish community structure? </w:t>
      </w:r>
      <w:r w:rsidRPr="00635621">
        <w:rPr>
          <w:i/>
          <w:iCs/>
          <w:lang w:val="en-GB"/>
        </w:rPr>
        <w:t>ICES Journal of Marine Science</w:t>
      </w:r>
      <w:r w:rsidRPr="00635621">
        <w:rPr>
          <w:lang w:val="en-GB"/>
        </w:rPr>
        <w:t>, 62, 405–411.</w:t>
      </w:r>
    </w:p>
    <w:p w14:paraId="34B8F09D" w14:textId="77777777" w:rsidR="00635621" w:rsidRPr="00635621" w:rsidRDefault="00635621" w:rsidP="00635621">
      <w:pPr>
        <w:pStyle w:val="Bibliography"/>
        <w:rPr>
          <w:lang w:val="en-GB"/>
        </w:rPr>
      </w:pPr>
      <w:r w:rsidRPr="00635621">
        <w:rPr>
          <w:lang w:val="en-GB"/>
        </w:rPr>
        <w:t xml:space="preserve">Blanchard, J.L., Heneghan, R.F., Everett, J.D., </w:t>
      </w:r>
      <w:proofErr w:type="spellStart"/>
      <w:r w:rsidRPr="00635621">
        <w:rPr>
          <w:lang w:val="en-GB"/>
        </w:rPr>
        <w:t>Trebilco</w:t>
      </w:r>
      <w:proofErr w:type="spellEnd"/>
      <w:r w:rsidRPr="00635621">
        <w:rPr>
          <w:lang w:val="en-GB"/>
        </w:rPr>
        <w:t xml:space="preserve">, R. &amp; Richardson, A.J. (2017). From bacteria to whales: Using functional size spectra to model marine ecosystems. </w:t>
      </w:r>
      <w:r w:rsidRPr="00635621">
        <w:rPr>
          <w:i/>
          <w:iCs/>
          <w:lang w:val="en-GB"/>
        </w:rPr>
        <w:t>Trends in Ecology &amp; Evolution</w:t>
      </w:r>
      <w:r w:rsidRPr="00635621">
        <w:rPr>
          <w:lang w:val="en-GB"/>
        </w:rPr>
        <w:t>, 32, 174–186.</w:t>
      </w:r>
    </w:p>
    <w:p w14:paraId="35F38749" w14:textId="77777777" w:rsidR="00635621" w:rsidRPr="00635621" w:rsidRDefault="00635621" w:rsidP="00635621">
      <w:pPr>
        <w:pStyle w:val="Bibliography"/>
        <w:rPr>
          <w:lang w:val="en-GB"/>
        </w:rPr>
      </w:pPr>
      <w:r w:rsidRPr="00635621">
        <w:rPr>
          <w:lang w:val="en-GB"/>
        </w:rPr>
        <w:t xml:space="preserve">Brown, J.H., </w:t>
      </w:r>
      <w:proofErr w:type="spellStart"/>
      <w:r w:rsidRPr="00635621">
        <w:rPr>
          <w:lang w:val="en-GB"/>
        </w:rPr>
        <w:t>Gillooly</w:t>
      </w:r>
      <w:proofErr w:type="spellEnd"/>
      <w:r w:rsidRPr="00635621">
        <w:rPr>
          <w:lang w:val="en-GB"/>
        </w:rPr>
        <w:t xml:space="preserve">, J.F., Allen, A.P., Savage, V.M. &amp; West, G.B. (2004). Toward a metabolic theory of ecology. </w:t>
      </w:r>
      <w:r w:rsidRPr="00635621">
        <w:rPr>
          <w:i/>
          <w:iCs/>
          <w:lang w:val="en-GB"/>
        </w:rPr>
        <w:t>Ecology</w:t>
      </w:r>
      <w:r w:rsidRPr="00635621">
        <w:rPr>
          <w:lang w:val="en-GB"/>
        </w:rPr>
        <w:t>, 85, 1771–1789.</w:t>
      </w:r>
    </w:p>
    <w:p w14:paraId="5A99C399" w14:textId="77777777" w:rsidR="00635621" w:rsidRPr="00635621" w:rsidRDefault="00635621" w:rsidP="00635621">
      <w:pPr>
        <w:pStyle w:val="Bibliography"/>
        <w:rPr>
          <w:lang w:val="en-GB"/>
        </w:rPr>
      </w:pPr>
      <w:proofErr w:type="spellStart"/>
      <w:r w:rsidRPr="00635621">
        <w:rPr>
          <w:lang w:val="en-GB"/>
        </w:rPr>
        <w:t>Bürkner</w:t>
      </w:r>
      <w:proofErr w:type="spellEnd"/>
      <w:r w:rsidRPr="00635621">
        <w:rPr>
          <w:lang w:val="en-GB"/>
        </w:rPr>
        <w:t xml:space="preserve">, P.-C. (2017). </w:t>
      </w:r>
      <w:proofErr w:type="gramStart"/>
      <w:r w:rsidRPr="00635621">
        <w:rPr>
          <w:b/>
          <w:bCs/>
          <w:lang w:val="en-GB"/>
        </w:rPr>
        <w:t>brms</w:t>
      </w:r>
      <w:r w:rsidRPr="00635621">
        <w:rPr>
          <w:lang w:val="en-GB"/>
        </w:rPr>
        <w:t> :</w:t>
      </w:r>
      <w:proofErr w:type="gramEnd"/>
      <w:r w:rsidRPr="00635621">
        <w:rPr>
          <w:lang w:val="en-GB"/>
        </w:rPr>
        <w:t xml:space="preserve"> An </w:t>
      </w:r>
      <w:r w:rsidRPr="00635621">
        <w:rPr>
          <w:i/>
          <w:iCs/>
          <w:lang w:val="en-GB"/>
        </w:rPr>
        <w:t>R</w:t>
      </w:r>
      <w:r w:rsidRPr="00635621">
        <w:rPr>
          <w:lang w:val="en-GB"/>
        </w:rPr>
        <w:t xml:space="preserve"> Package for Bayesian Multilevel Models Using </w:t>
      </w:r>
      <w:r w:rsidRPr="00635621">
        <w:rPr>
          <w:i/>
          <w:iCs/>
          <w:lang w:val="en-GB"/>
        </w:rPr>
        <w:t>Stan</w:t>
      </w:r>
      <w:r w:rsidRPr="00635621">
        <w:rPr>
          <w:lang w:val="en-GB"/>
        </w:rPr>
        <w:t xml:space="preserve">. </w:t>
      </w:r>
      <w:r w:rsidRPr="00635621">
        <w:rPr>
          <w:i/>
          <w:iCs/>
          <w:lang w:val="en-GB"/>
        </w:rPr>
        <w:t>Journal of Statistical Software</w:t>
      </w:r>
      <w:r w:rsidRPr="00635621">
        <w:rPr>
          <w:lang w:val="en-GB"/>
        </w:rPr>
        <w:t>, 80.</w:t>
      </w:r>
    </w:p>
    <w:p w14:paraId="57F1BABE" w14:textId="77777777" w:rsidR="00635621" w:rsidRPr="00635621" w:rsidRDefault="00635621" w:rsidP="00635621">
      <w:pPr>
        <w:pStyle w:val="Bibliography"/>
        <w:rPr>
          <w:lang w:val="en-GB"/>
        </w:rPr>
      </w:pPr>
      <w:r w:rsidRPr="00635621">
        <w:rPr>
          <w:lang w:val="en-GB"/>
        </w:rPr>
        <w:t xml:space="preserve">Cheung, W.W.L., Sarmiento, J.L., Dunne, J., </w:t>
      </w:r>
      <w:proofErr w:type="spellStart"/>
      <w:r w:rsidRPr="00635621">
        <w:rPr>
          <w:lang w:val="en-GB"/>
        </w:rPr>
        <w:t>Frölicher</w:t>
      </w:r>
      <w:proofErr w:type="spellEnd"/>
      <w:r w:rsidRPr="00635621">
        <w:rPr>
          <w:lang w:val="en-GB"/>
        </w:rPr>
        <w:t xml:space="preserve">, T.L., Lam, V.W.Y., Deng </w:t>
      </w:r>
      <w:proofErr w:type="spellStart"/>
      <w:r w:rsidRPr="00635621">
        <w:rPr>
          <w:lang w:val="en-GB"/>
        </w:rPr>
        <w:t>Palomares</w:t>
      </w:r>
      <w:proofErr w:type="spellEnd"/>
      <w:r w:rsidRPr="00635621">
        <w:rPr>
          <w:lang w:val="en-GB"/>
        </w:rPr>
        <w:t xml:space="preserve">, M.L., </w:t>
      </w:r>
      <w:r w:rsidRPr="00635621">
        <w:rPr>
          <w:i/>
          <w:iCs/>
          <w:lang w:val="en-GB"/>
        </w:rPr>
        <w:t>et al.</w:t>
      </w:r>
      <w:r w:rsidRPr="00635621">
        <w:rPr>
          <w:lang w:val="en-GB"/>
        </w:rPr>
        <w:t xml:space="preserve"> (2013). Shrinking of fishes exacerbates impacts of global ocean changes on marine ecosystems. </w:t>
      </w:r>
      <w:r w:rsidRPr="00635621">
        <w:rPr>
          <w:i/>
          <w:iCs/>
          <w:lang w:val="en-GB"/>
        </w:rPr>
        <w:t>Nature Climate Change</w:t>
      </w:r>
      <w:r w:rsidRPr="00635621">
        <w:rPr>
          <w:lang w:val="en-GB"/>
        </w:rPr>
        <w:t>, 3, 254–258.</w:t>
      </w:r>
    </w:p>
    <w:p w14:paraId="6F95F605" w14:textId="77777777" w:rsidR="00635621" w:rsidRPr="00635621" w:rsidRDefault="00635621" w:rsidP="00635621">
      <w:pPr>
        <w:pStyle w:val="Bibliography"/>
        <w:rPr>
          <w:lang w:val="en-GB"/>
        </w:rPr>
      </w:pPr>
      <w:proofErr w:type="spellStart"/>
      <w:r w:rsidRPr="00635621">
        <w:rPr>
          <w:lang w:val="en-GB"/>
        </w:rPr>
        <w:lastRenderedPageBreak/>
        <w:t>Daufresne</w:t>
      </w:r>
      <w:proofErr w:type="spellEnd"/>
      <w:r w:rsidRPr="00635621">
        <w:rPr>
          <w:lang w:val="en-GB"/>
        </w:rPr>
        <w:t xml:space="preserve">, M., </w:t>
      </w:r>
      <w:proofErr w:type="spellStart"/>
      <w:r w:rsidRPr="00635621">
        <w:rPr>
          <w:lang w:val="en-GB"/>
        </w:rPr>
        <w:t>Lengfellner</w:t>
      </w:r>
      <w:proofErr w:type="spellEnd"/>
      <w:r w:rsidRPr="00635621">
        <w:rPr>
          <w:lang w:val="en-GB"/>
        </w:rPr>
        <w:t xml:space="preserve">, K. &amp; Sommer, U. (2009). Global warming benefits the small in aquatic ecosystems. </w:t>
      </w:r>
      <w:r w:rsidRPr="00635621">
        <w:rPr>
          <w:i/>
          <w:iCs/>
          <w:lang w:val="en-GB"/>
        </w:rPr>
        <w:t>Proceedings of the National Academy of Sciences, USA</w:t>
      </w:r>
      <w:r w:rsidRPr="00635621">
        <w:rPr>
          <w:lang w:val="en-GB"/>
        </w:rPr>
        <w:t>, 106, 12788–12793.</w:t>
      </w:r>
    </w:p>
    <w:p w14:paraId="670C0657" w14:textId="77777777" w:rsidR="00635621" w:rsidRPr="00635621" w:rsidRDefault="00635621" w:rsidP="00635621">
      <w:pPr>
        <w:pStyle w:val="Bibliography"/>
        <w:rPr>
          <w:lang w:val="en-GB"/>
        </w:rPr>
      </w:pPr>
      <w:r w:rsidRPr="00635621">
        <w:rPr>
          <w:lang w:val="en-GB"/>
        </w:rPr>
        <w:t xml:space="preserve">van </w:t>
      </w:r>
      <w:proofErr w:type="spellStart"/>
      <w:r w:rsidRPr="00635621">
        <w:rPr>
          <w:lang w:val="en-GB"/>
        </w:rPr>
        <w:t>Dorst</w:t>
      </w:r>
      <w:proofErr w:type="spellEnd"/>
      <w:r w:rsidRPr="00635621">
        <w:rPr>
          <w:lang w:val="en-GB"/>
        </w:rPr>
        <w:t xml:space="preserve">, R. (2020). </w:t>
      </w:r>
      <w:r w:rsidRPr="00635621">
        <w:rPr>
          <w:i/>
          <w:iCs/>
          <w:lang w:val="en-GB"/>
        </w:rPr>
        <w:t>Warmer and browner waters: fish responses vary with size, sex, and species</w:t>
      </w:r>
      <w:r w:rsidRPr="00635621">
        <w:rPr>
          <w:lang w:val="en-GB"/>
        </w:rPr>
        <w:t>. Available at: https://pub.epsilon.slu.se/17355/. Last accessed 29 September 2021.</w:t>
      </w:r>
    </w:p>
    <w:p w14:paraId="535C206E" w14:textId="77777777" w:rsidR="00635621" w:rsidRPr="00635621" w:rsidRDefault="00635621" w:rsidP="00635621">
      <w:pPr>
        <w:pStyle w:val="Bibliography"/>
        <w:rPr>
          <w:lang w:val="en-GB"/>
        </w:rPr>
      </w:pPr>
      <w:r w:rsidRPr="00635621">
        <w:rPr>
          <w:lang w:val="en-GB"/>
        </w:rPr>
        <w:t xml:space="preserve">Edwards, A. (2020). </w:t>
      </w:r>
      <w:proofErr w:type="spellStart"/>
      <w:r w:rsidRPr="00635621">
        <w:rPr>
          <w:i/>
          <w:iCs/>
          <w:lang w:val="en-GB"/>
        </w:rPr>
        <w:t>sizeSpectra</w:t>
      </w:r>
      <w:proofErr w:type="spellEnd"/>
      <w:r w:rsidRPr="00635621">
        <w:rPr>
          <w:i/>
          <w:iCs/>
          <w:lang w:val="en-GB"/>
        </w:rPr>
        <w:t>: Fitting Size Spectra to Ecological Data Using Maximum Likelihood</w:t>
      </w:r>
      <w:r w:rsidRPr="00635621">
        <w:rPr>
          <w:lang w:val="en-GB"/>
        </w:rPr>
        <w:t>.</w:t>
      </w:r>
    </w:p>
    <w:p w14:paraId="1054FA39" w14:textId="77777777" w:rsidR="00635621" w:rsidRPr="00635621" w:rsidRDefault="00635621" w:rsidP="00635621">
      <w:pPr>
        <w:pStyle w:val="Bibliography"/>
        <w:rPr>
          <w:lang w:val="en-GB"/>
        </w:rPr>
      </w:pPr>
      <w:r w:rsidRPr="00635621">
        <w:rPr>
          <w:lang w:val="en-GB"/>
        </w:rPr>
        <w:t xml:space="preserve">Edwards, A.M., Robinson, J.P.W., Blanchard, J.L., Baum, J.K. &amp; Plank, M.J. (2020). Accounting for the bin structure of data removes bias when fitting size spectra. </w:t>
      </w:r>
      <w:r w:rsidRPr="00635621">
        <w:rPr>
          <w:i/>
          <w:iCs/>
          <w:lang w:val="en-GB"/>
        </w:rPr>
        <w:t>Marine Ecology Progress Series</w:t>
      </w:r>
      <w:r w:rsidRPr="00635621">
        <w:rPr>
          <w:lang w:val="en-GB"/>
        </w:rPr>
        <w:t>, 636, 19–33.</w:t>
      </w:r>
    </w:p>
    <w:p w14:paraId="27102384" w14:textId="77777777" w:rsidR="00635621" w:rsidRPr="00635621" w:rsidRDefault="00635621" w:rsidP="00635621">
      <w:pPr>
        <w:pStyle w:val="Bibliography"/>
        <w:rPr>
          <w:lang w:val="en-GB"/>
        </w:rPr>
      </w:pPr>
      <w:r w:rsidRPr="00635621">
        <w:rPr>
          <w:lang w:val="en-GB"/>
        </w:rPr>
        <w:t xml:space="preserve">Edwards, A.M., Robinson, J.P.W., Plank, M.J., Baum, J.K. &amp; Blanchard, J.L. (2017). Testing and recommending methods for fitting size spectra to data. </w:t>
      </w:r>
      <w:r w:rsidRPr="00635621">
        <w:rPr>
          <w:i/>
          <w:iCs/>
          <w:lang w:val="en-GB"/>
        </w:rPr>
        <w:t>Methods in Ecology and Evolution</w:t>
      </w:r>
      <w:r w:rsidRPr="00635621">
        <w:rPr>
          <w:lang w:val="en-GB"/>
        </w:rPr>
        <w:t>, 8, 57–67.</w:t>
      </w:r>
    </w:p>
    <w:p w14:paraId="312F4B62" w14:textId="77777777" w:rsidR="00635621" w:rsidRPr="00635621" w:rsidRDefault="00635621" w:rsidP="00635621">
      <w:pPr>
        <w:pStyle w:val="Bibliography"/>
        <w:rPr>
          <w:lang w:val="en-GB"/>
        </w:rPr>
      </w:pPr>
      <w:proofErr w:type="spellStart"/>
      <w:r w:rsidRPr="00635621">
        <w:rPr>
          <w:lang w:val="en-GB"/>
        </w:rPr>
        <w:t>Gabry</w:t>
      </w:r>
      <w:proofErr w:type="spellEnd"/>
      <w:r w:rsidRPr="00635621">
        <w:rPr>
          <w:lang w:val="en-GB"/>
        </w:rPr>
        <w:t xml:space="preserve">, J., Simpson, D., </w:t>
      </w:r>
      <w:proofErr w:type="spellStart"/>
      <w:r w:rsidRPr="00635621">
        <w:rPr>
          <w:lang w:val="en-GB"/>
        </w:rPr>
        <w:t>Vehtari</w:t>
      </w:r>
      <w:proofErr w:type="spellEnd"/>
      <w:r w:rsidRPr="00635621">
        <w:rPr>
          <w:lang w:val="en-GB"/>
        </w:rPr>
        <w:t xml:space="preserve">, A., Betancourt, M. &amp; Gelman, A. (2019). Visualization in Bayesian workflow. </w:t>
      </w:r>
      <w:r w:rsidRPr="00635621">
        <w:rPr>
          <w:i/>
          <w:iCs/>
          <w:lang w:val="en-GB"/>
        </w:rPr>
        <w:t>J. R. Stat. Soc. A</w:t>
      </w:r>
      <w:r w:rsidRPr="00635621">
        <w:rPr>
          <w:lang w:val="en-GB"/>
        </w:rPr>
        <w:t>, 182, 389–402.</w:t>
      </w:r>
    </w:p>
    <w:p w14:paraId="7E6BAC90" w14:textId="77777777" w:rsidR="00635621" w:rsidRPr="00635621" w:rsidRDefault="00635621" w:rsidP="00635621">
      <w:pPr>
        <w:pStyle w:val="Bibliography"/>
        <w:rPr>
          <w:lang w:val="en-GB"/>
        </w:rPr>
      </w:pPr>
      <w:r w:rsidRPr="00635621">
        <w:rPr>
          <w:lang w:val="en-GB"/>
        </w:rPr>
        <w:t xml:space="preserve">Gardner, J.L., Peters, A., Kearney, M.R., Joseph, L. &amp; Heinsohn, R. (2011). Declining body size: a third universal response to warming? </w:t>
      </w:r>
      <w:r w:rsidRPr="00635621">
        <w:rPr>
          <w:i/>
          <w:iCs/>
          <w:lang w:val="en-GB"/>
        </w:rPr>
        <w:t>Trends in Ecology &amp; Evolution</w:t>
      </w:r>
      <w:r w:rsidRPr="00635621">
        <w:rPr>
          <w:lang w:val="en-GB"/>
        </w:rPr>
        <w:t>, 26, 285–291.</w:t>
      </w:r>
    </w:p>
    <w:p w14:paraId="03C818D6" w14:textId="77777777" w:rsidR="00635621" w:rsidRPr="00635621" w:rsidRDefault="00635621" w:rsidP="00635621">
      <w:pPr>
        <w:pStyle w:val="Bibliography"/>
        <w:rPr>
          <w:lang w:val="en-GB"/>
        </w:rPr>
      </w:pPr>
      <w:r w:rsidRPr="00635621">
        <w:rPr>
          <w:lang w:val="en-GB"/>
        </w:rPr>
        <w:t xml:space="preserve">Gelman, A., Carlin, J., Stern, H. &amp; Rubin, D. (2003). </w:t>
      </w:r>
      <w:r w:rsidRPr="00635621">
        <w:rPr>
          <w:i/>
          <w:iCs/>
          <w:lang w:val="en-GB"/>
        </w:rPr>
        <w:t>Bayesian Data Analysis. 2nd edition</w:t>
      </w:r>
      <w:r w:rsidRPr="00635621">
        <w:rPr>
          <w:lang w:val="en-GB"/>
        </w:rPr>
        <w:t>. Chapman and Hall/CRC, Boca Raton.</w:t>
      </w:r>
    </w:p>
    <w:p w14:paraId="2E6D7B6C" w14:textId="77777777" w:rsidR="00635621" w:rsidRPr="00635621" w:rsidRDefault="00635621" w:rsidP="00635621">
      <w:pPr>
        <w:pStyle w:val="Bibliography"/>
        <w:rPr>
          <w:lang w:val="en-GB"/>
        </w:rPr>
      </w:pPr>
      <w:r w:rsidRPr="00635621">
        <w:rPr>
          <w:lang w:val="en-GB"/>
        </w:rPr>
        <w:t xml:space="preserve">Heneghan, R.F., Hatton, I.A. &amp; Galbraith, E.D. (2019). Climate change impacts on marine ecosystems through the lens of the size spectrum. </w:t>
      </w:r>
      <w:r w:rsidRPr="00635621">
        <w:rPr>
          <w:i/>
          <w:iCs/>
          <w:lang w:val="en-GB"/>
        </w:rPr>
        <w:t>Emerging Topics in Life Sciences</w:t>
      </w:r>
      <w:r w:rsidRPr="00635621">
        <w:rPr>
          <w:lang w:val="en-GB"/>
        </w:rPr>
        <w:t>, 3, 233–243.</w:t>
      </w:r>
    </w:p>
    <w:p w14:paraId="3924A21F" w14:textId="77777777" w:rsidR="00635621" w:rsidRPr="00635621" w:rsidRDefault="00635621" w:rsidP="00635621">
      <w:pPr>
        <w:pStyle w:val="Bibliography"/>
        <w:rPr>
          <w:lang w:val="en-GB"/>
        </w:rPr>
      </w:pPr>
      <w:r w:rsidRPr="00635621">
        <w:rPr>
          <w:lang w:val="en-GB"/>
        </w:rPr>
        <w:t xml:space="preserve">Huss, M., Lindmark, M., Jacobson, P., Van </w:t>
      </w:r>
      <w:proofErr w:type="spellStart"/>
      <w:r w:rsidRPr="00635621">
        <w:rPr>
          <w:lang w:val="en-GB"/>
        </w:rPr>
        <w:t>Dorst</w:t>
      </w:r>
      <w:proofErr w:type="spellEnd"/>
      <w:r w:rsidRPr="00635621">
        <w:rPr>
          <w:lang w:val="en-GB"/>
        </w:rPr>
        <w:t xml:space="preserve">, R.M. &amp; </w:t>
      </w:r>
      <w:proofErr w:type="spellStart"/>
      <w:r w:rsidRPr="00635621">
        <w:rPr>
          <w:lang w:val="en-GB"/>
        </w:rPr>
        <w:t>Gårdmark</w:t>
      </w:r>
      <w:proofErr w:type="spellEnd"/>
      <w:r w:rsidRPr="00635621">
        <w:rPr>
          <w:lang w:val="en-GB"/>
        </w:rPr>
        <w:t xml:space="preserve">, A. (2019). Experimental evidence of gradual size‐dependent shifts in body size and growth of fish in response to warming. </w:t>
      </w:r>
      <w:r w:rsidRPr="00635621">
        <w:rPr>
          <w:i/>
          <w:iCs/>
          <w:lang w:val="en-GB"/>
        </w:rPr>
        <w:t xml:space="preserve">Glob Change </w:t>
      </w:r>
      <w:proofErr w:type="spellStart"/>
      <w:r w:rsidRPr="00635621">
        <w:rPr>
          <w:i/>
          <w:iCs/>
          <w:lang w:val="en-GB"/>
        </w:rPr>
        <w:t>Biol</w:t>
      </w:r>
      <w:proofErr w:type="spellEnd"/>
      <w:r w:rsidRPr="00635621">
        <w:rPr>
          <w:lang w:val="en-GB"/>
        </w:rPr>
        <w:t>, 25, 2285–2295.</w:t>
      </w:r>
    </w:p>
    <w:p w14:paraId="4D6C4877" w14:textId="77777777" w:rsidR="00635621" w:rsidRPr="00635621" w:rsidRDefault="00635621" w:rsidP="00635621">
      <w:pPr>
        <w:pStyle w:val="Bibliography"/>
        <w:rPr>
          <w:lang w:val="en-GB"/>
        </w:rPr>
      </w:pPr>
      <w:r w:rsidRPr="00635621">
        <w:rPr>
          <w:lang w:val="en-GB"/>
        </w:rPr>
        <w:t xml:space="preserve">Kay, M. (2019). </w:t>
      </w:r>
      <w:proofErr w:type="spellStart"/>
      <w:r w:rsidRPr="00635621">
        <w:rPr>
          <w:i/>
          <w:iCs/>
          <w:lang w:val="en-GB"/>
        </w:rPr>
        <w:t>tidybayes</w:t>
      </w:r>
      <w:proofErr w:type="spellEnd"/>
      <w:r w:rsidRPr="00635621">
        <w:rPr>
          <w:i/>
          <w:iCs/>
          <w:lang w:val="en-GB"/>
        </w:rPr>
        <w:t xml:space="preserve">: Tidy Data and </w:t>
      </w:r>
      <w:proofErr w:type="spellStart"/>
      <w:r w:rsidRPr="00635621">
        <w:rPr>
          <w:i/>
          <w:iCs/>
          <w:lang w:val="en-GB"/>
        </w:rPr>
        <w:t>Geoms</w:t>
      </w:r>
      <w:proofErr w:type="spellEnd"/>
      <w:r w:rsidRPr="00635621">
        <w:rPr>
          <w:i/>
          <w:iCs/>
          <w:lang w:val="en-GB"/>
        </w:rPr>
        <w:t xml:space="preserve"> for Bayesian Models</w:t>
      </w:r>
      <w:r w:rsidRPr="00635621">
        <w:rPr>
          <w:lang w:val="en-GB"/>
        </w:rPr>
        <w:t>.</w:t>
      </w:r>
    </w:p>
    <w:p w14:paraId="4E24E8D4" w14:textId="77777777" w:rsidR="00635621" w:rsidRPr="00635621" w:rsidRDefault="00635621" w:rsidP="00635621">
      <w:pPr>
        <w:pStyle w:val="Bibliography"/>
        <w:rPr>
          <w:lang w:val="en-GB"/>
        </w:rPr>
      </w:pPr>
      <w:r w:rsidRPr="00635621">
        <w:rPr>
          <w:lang w:val="en-GB"/>
        </w:rPr>
        <w:t xml:space="preserve">Lefevre, S., McKenzie, D.J. &amp; Nilsson, G.E. (2017). Models projecting the fate of fish populations under climate change need to be based on valid physiological mechanisms. </w:t>
      </w:r>
      <w:r w:rsidRPr="00635621">
        <w:rPr>
          <w:i/>
          <w:iCs/>
          <w:lang w:val="en-GB"/>
        </w:rPr>
        <w:t>Global Change Biology</w:t>
      </w:r>
      <w:r w:rsidRPr="00635621">
        <w:rPr>
          <w:lang w:val="en-GB"/>
        </w:rPr>
        <w:t>, 23, 3449–3459.</w:t>
      </w:r>
    </w:p>
    <w:p w14:paraId="7904E08F" w14:textId="77777777" w:rsidR="00635621" w:rsidRPr="00635621" w:rsidRDefault="00635621" w:rsidP="00635621">
      <w:pPr>
        <w:pStyle w:val="Bibliography"/>
        <w:rPr>
          <w:lang w:val="en-GB"/>
        </w:rPr>
      </w:pPr>
      <w:r w:rsidRPr="00635621">
        <w:rPr>
          <w:lang w:val="en-GB"/>
        </w:rPr>
        <w:t xml:space="preserve">Lindmark, M., </w:t>
      </w:r>
      <w:proofErr w:type="spellStart"/>
      <w:r w:rsidRPr="00635621">
        <w:rPr>
          <w:lang w:val="en-GB"/>
        </w:rPr>
        <w:t>Ohlberger</w:t>
      </w:r>
      <w:proofErr w:type="spellEnd"/>
      <w:r w:rsidRPr="00635621">
        <w:rPr>
          <w:lang w:val="en-GB"/>
        </w:rPr>
        <w:t xml:space="preserve">, J. &amp; </w:t>
      </w:r>
      <w:proofErr w:type="spellStart"/>
      <w:r w:rsidRPr="00635621">
        <w:rPr>
          <w:lang w:val="en-GB"/>
        </w:rPr>
        <w:t>Gårdmark</w:t>
      </w:r>
      <w:proofErr w:type="spellEnd"/>
      <w:r w:rsidRPr="00635621">
        <w:rPr>
          <w:lang w:val="en-GB"/>
        </w:rPr>
        <w:t xml:space="preserve">, A. (2021). Optimum growth temperature declines with body size within fish species. </w:t>
      </w:r>
      <w:proofErr w:type="spellStart"/>
      <w:r w:rsidRPr="00635621">
        <w:rPr>
          <w:i/>
          <w:iCs/>
          <w:lang w:val="en-GB"/>
        </w:rPr>
        <w:t>bioRxiv</w:t>
      </w:r>
      <w:proofErr w:type="spellEnd"/>
      <w:r w:rsidRPr="00635621">
        <w:rPr>
          <w:lang w:val="en-GB"/>
        </w:rPr>
        <w:t>, 2021.01.21.427580.</w:t>
      </w:r>
    </w:p>
    <w:p w14:paraId="4B27BC18" w14:textId="77777777" w:rsidR="00635621" w:rsidRPr="00635621" w:rsidRDefault="00635621" w:rsidP="00635621">
      <w:pPr>
        <w:pStyle w:val="Bibliography"/>
        <w:rPr>
          <w:lang w:val="en-GB"/>
        </w:rPr>
      </w:pPr>
      <w:proofErr w:type="spellStart"/>
      <w:r w:rsidRPr="00635621">
        <w:rPr>
          <w:lang w:val="en-GB"/>
        </w:rPr>
        <w:t>Ohlberger</w:t>
      </w:r>
      <w:proofErr w:type="spellEnd"/>
      <w:r w:rsidRPr="00635621">
        <w:rPr>
          <w:lang w:val="en-GB"/>
        </w:rPr>
        <w:t xml:space="preserve">, J. (2013). Climate warming and ectotherm body size – from individual physiology to community ecology. </w:t>
      </w:r>
      <w:r w:rsidRPr="00635621">
        <w:rPr>
          <w:i/>
          <w:iCs/>
          <w:lang w:val="en-GB"/>
        </w:rPr>
        <w:t>Functional Ecology</w:t>
      </w:r>
      <w:r w:rsidRPr="00635621">
        <w:rPr>
          <w:lang w:val="en-GB"/>
        </w:rPr>
        <w:t>, 27, 991–1001.</w:t>
      </w:r>
    </w:p>
    <w:p w14:paraId="4E67BF28" w14:textId="77777777" w:rsidR="00635621" w:rsidRPr="00635621" w:rsidRDefault="00635621" w:rsidP="00635621">
      <w:pPr>
        <w:pStyle w:val="Bibliography"/>
        <w:rPr>
          <w:lang w:val="en-GB"/>
        </w:rPr>
      </w:pPr>
      <w:proofErr w:type="spellStart"/>
      <w:r w:rsidRPr="00635621">
        <w:rPr>
          <w:lang w:val="en-GB"/>
        </w:rPr>
        <w:t>Ohlberger</w:t>
      </w:r>
      <w:proofErr w:type="spellEnd"/>
      <w:r w:rsidRPr="00635621">
        <w:rPr>
          <w:lang w:val="en-GB"/>
        </w:rPr>
        <w:t xml:space="preserve">, J., Ward, E.J., Schindler, D.E. &amp; Lewis, B. (2018). Demographic changes in Chinook salmon across the Northeast Pacific Ocean. </w:t>
      </w:r>
      <w:r w:rsidRPr="00635621">
        <w:rPr>
          <w:i/>
          <w:iCs/>
          <w:lang w:val="en-GB"/>
        </w:rPr>
        <w:t>Fish and Fisheries</w:t>
      </w:r>
      <w:r w:rsidRPr="00635621">
        <w:rPr>
          <w:lang w:val="en-GB"/>
        </w:rPr>
        <w:t>, 19, 533–546.</w:t>
      </w:r>
    </w:p>
    <w:p w14:paraId="7D1D4495" w14:textId="77777777" w:rsidR="00635621" w:rsidRPr="00635621" w:rsidRDefault="00635621" w:rsidP="00635621">
      <w:pPr>
        <w:pStyle w:val="Bibliography"/>
        <w:rPr>
          <w:lang w:val="en-GB"/>
        </w:rPr>
      </w:pPr>
      <w:r w:rsidRPr="00635621">
        <w:rPr>
          <w:lang w:val="en-GB"/>
        </w:rPr>
        <w:t xml:space="preserve">Pauly, D. (1980). On the interrelationships between natural mortality, growth parameters, and mean environmental temperature in 175 fish stocks. </w:t>
      </w:r>
      <w:r w:rsidRPr="00635621">
        <w:rPr>
          <w:i/>
          <w:iCs/>
          <w:lang w:val="en-GB"/>
        </w:rPr>
        <w:t>ICES Journal of Marine Science</w:t>
      </w:r>
      <w:r w:rsidRPr="00635621">
        <w:rPr>
          <w:lang w:val="en-GB"/>
        </w:rPr>
        <w:t>, 39, 175–192.</w:t>
      </w:r>
    </w:p>
    <w:p w14:paraId="66DD0D46" w14:textId="77777777" w:rsidR="00635621" w:rsidRPr="00635621" w:rsidRDefault="00635621" w:rsidP="00635621">
      <w:pPr>
        <w:pStyle w:val="Bibliography"/>
        <w:rPr>
          <w:lang w:val="en-GB"/>
        </w:rPr>
      </w:pPr>
      <w:r w:rsidRPr="00635621">
        <w:rPr>
          <w:lang w:val="en-GB"/>
        </w:rPr>
        <w:t xml:space="preserve">R Core Team. (2020). </w:t>
      </w:r>
      <w:r w:rsidRPr="00635621">
        <w:rPr>
          <w:i/>
          <w:iCs/>
          <w:lang w:val="en-GB"/>
        </w:rPr>
        <w:t>R: A Language and Environment for Statistical Computing. R Foundation for Statistical Computing</w:t>
      </w:r>
      <w:r w:rsidRPr="00635621">
        <w:rPr>
          <w:lang w:val="en-GB"/>
        </w:rPr>
        <w:t>. Vienna, Austria.</w:t>
      </w:r>
    </w:p>
    <w:p w14:paraId="49532E17" w14:textId="77777777" w:rsidR="00635621" w:rsidRPr="00635621" w:rsidRDefault="00635621" w:rsidP="00635621">
      <w:pPr>
        <w:pStyle w:val="Bibliography"/>
        <w:rPr>
          <w:lang w:val="en-GB"/>
        </w:rPr>
      </w:pPr>
      <w:proofErr w:type="spellStart"/>
      <w:r w:rsidRPr="00635621">
        <w:rPr>
          <w:lang w:val="en-GB"/>
        </w:rPr>
        <w:t>Sandblom</w:t>
      </w:r>
      <w:proofErr w:type="spellEnd"/>
      <w:r w:rsidRPr="00635621">
        <w:rPr>
          <w:lang w:val="en-GB"/>
        </w:rPr>
        <w:t xml:space="preserve">, E., Clark, T.D., </w:t>
      </w:r>
      <w:proofErr w:type="spellStart"/>
      <w:r w:rsidRPr="00635621">
        <w:rPr>
          <w:lang w:val="en-GB"/>
        </w:rPr>
        <w:t>Gräns</w:t>
      </w:r>
      <w:proofErr w:type="spellEnd"/>
      <w:r w:rsidRPr="00635621">
        <w:rPr>
          <w:lang w:val="en-GB"/>
        </w:rPr>
        <w:t xml:space="preserve">, A., </w:t>
      </w:r>
      <w:proofErr w:type="spellStart"/>
      <w:r w:rsidRPr="00635621">
        <w:rPr>
          <w:lang w:val="en-GB"/>
        </w:rPr>
        <w:t>Ekström</w:t>
      </w:r>
      <w:proofErr w:type="spellEnd"/>
      <w:r w:rsidRPr="00635621">
        <w:rPr>
          <w:lang w:val="en-GB"/>
        </w:rPr>
        <w:t xml:space="preserve">, A., </w:t>
      </w:r>
      <w:proofErr w:type="spellStart"/>
      <w:r w:rsidRPr="00635621">
        <w:rPr>
          <w:lang w:val="en-GB"/>
        </w:rPr>
        <w:t>Brijs</w:t>
      </w:r>
      <w:proofErr w:type="spellEnd"/>
      <w:r w:rsidRPr="00635621">
        <w:rPr>
          <w:lang w:val="en-GB"/>
        </w:rPr>
        <w:t xml:space="preserve">, J., </w:t>
      </w:r>
      <w:proofErr w:type="spellStart"/>
      <w:r w:rsidRPr="00635621">
        <w:rPr>
          <w:lang w:val="en-GB"/>
        </w:rPr>
        <w:t>Sundström</w:t>
      </w:r>
      <w:proofErr w:type="spellEnd"/>
      <w:r w:rsidRPr="00635621">
        <w:rPr>
          <w:lang w:val="en-GB"/>
        </w:rPr>
        <w:t xml:space="preserve">, L.F., </w:t>
      </w:r>
      <w:r w:rsidRPr="00635621">
        <w:rPr>
          <w:i/>
          <w:iCs/>
          <w:lang w:val="en-GB"/>
        </w:rPr>
        <w:t>et al.</w:t>
      </w:r>
      <w:r w:rsidRPr="00635621">
        <w:rPr>
          <w:lang w:val="en-GB"/>
        </w:rPr>
        <w:t xml:space="preserve"> (2016). Physiological constraints to climate warming in fish follow principles of plastic floors and concrete ceilings. </w:t>
      </w:r>
      <w:r w:rsidRPr="00635621">
        <w:rPr>
          <w:i/>
          <w:iCs/>
          <w:lang w:val="en-GB"/>
        </w:rPr>
        <w:t xml:space="preserve">Nat </w:t>
      </w:r>
      <w:proofErr w:type="spellStart"/>
      <w:r w:rsidRPr="00635621">
        <w:rPr>
          <w:i/>
          <w:iCs/>
          <w:lang w:val="en-GB"/>
        </w:rPr>
        <w:t>Commun</w:t>
      </w:r>
      <w:proofErr w:type="spellEnd"/>
      <w:r w:rsidRPr="00635621">
        <w:rPr>
          <w:lang w:val="en-GB"/>
        </w:rPr>
        <w:t>, 7, 11447.</w:t>
      </w:r>
    </w:p>
    <w:p w14:paraId="171C0545" w14:textId="77777777" w:rsidR="00635621" w:rsidRPr="00635621" w:rsidRDefault="00635621" w:rsidP="00635621">
      <w:pPr>
        <w:pStyle w:val="Bibliography"/>
        <w:rPr>
          <w:lang w:val="en-GB"/>
        </w:rPr>
      </w:pPr>
      <w:proofErr w:type="spellStart"/>
      <w:r w:rsidRPr="00635621">
        <w:rPr>
          <w:lang w:val="en-GB"/>
        </w:rPr>
        <w:t>Sandström</w:t>
      </w:r>
      <w:proofErr w:type="spellEnd"/>
      <w:r w:rsidRPr="00635621">
        <w:rPr>
          <w:lang w:val="en-GB"/>
        </w:rPr>
        <w:t xml:space="preserve">, O., Neuman, E. &amp; </w:t>
      </w:r>
      <w:proofErr w:type="spellStart"/>
      <w:r w:rsidRPr="00635621">
        <w:rPr>
          <w:lang w:val="en-GB"/>
        </w:rPr>
        <w:t>Thoresson</w:t>
      </w:r>
      <w:proofErr w:type="spellEnd"/>
      <w:r w:rsidRPr="00635621">
        <w:rPr>
          <w:lang w:val="en-GB"/>
        </w:rPr>
        <w:t xml:space="preserve">, G. (1995). Effects of temperature on life history variables in perch. </w:t>
      </w:r>
      <w:r w:rsidRPr="00635621">
        <w:rPr>
          <w:i/>
          <w:iCs/>
          <w:lang w:val="en-GB"/>
        </w:rPr>
        <w:t>Journal of Fish Biology</w:t>
      </w:r>
      <w:r w:rsidRPr="00635621">
        <w:rPr>
          <w:lang w:val="en-GB"/>
        </w:rPr>
        <w:t>, 47, 652–670.</w:t>
      </w:r>
    </w:p>
    <w:p w14:paraId="2902E489" w14:textId="77777777" w:rsidR="00635621" w:rsidRPr="00635621" w:rsidRDefault="00635621" w:rsidP="00635621">
      <w:pPr>
        <w:pStyle w:val="Bibliography"/>
        <w:rPr>
          <w:lang w:val="en-GB"/>
        </w:rPr>
      </w:pPr>
      <w:r w:rsidRPr="00635621">
        <w:rPr>
          <w:lang w:val="en-GB"/>
        </w:rPr>
        <w:t xml:space="preserve">Sheldon, R.W., Sutcliffe, W.H. &amp; Prakash, A. (1973). The Production of Particles in the Surface Waters of the Ocean with Particular Reference to the Sargasso Sea1. </w:t>
      </w:r>
      <w:r w:rsidRPr="00635621">
        <w:rPr>
          <w:i/>
          <w:iCs/>
          <w:lang w:val="en-GB"/>
        </w:rPr>
        <w:t>Limnology and Oceanography</w:t>
      </w:r>
      <w:r w:rsidRPr="00635621">
        <w:rPr>
          <w:lang w:val="en-GB"/>
        </w:rPr>
        <w:t>, 18, 719–733.</w:t>
      </w:r>
    </w:p>
    <w:p w14:paraId="6F0625A5" w14:textId="77777777" w:rsidR="00635621" w:rsidRPr="00635621" w:rsidRDefault="00635621" w:rsidP="00635621">
      <w:pPr>
        <w:pStyle w:val="Bibliography"/>
        <w:rPr>
          <w:lang w:val="en-GB"/>
        </w:rPr>
      </w:pPr>
      <w:r w:rsidRPr="00635621">
        <w:rPr>
          <w:lang w:val="en-GB"/>
        </w:rPr>
        <w:lastRenderedPageBreak/>
        <w:t xml:space="preserve">Sheridan, J.A. &amp; Bickford, D. (2011). Shrinking body size as an ecological response to climate change. </w:t>
      </w:r>
      <w:r w:rsidRPr="00635621">
        <w:rPr>
          <w:i/>
          <w:iCs/>
          <w:lang w:val="en-GB"/>
        </w:rPr>
        <w:t>Nature Climate Change</w:t>
      </w:r>
      <w:r w:rsidRPr="00635621">
        <w:rPr>
          <w:lang w:val="en-GB"/>
        </w:rPr>
        <w:t>, 1, 401–406.</w:t>
      </w:r>
    </w:p>
    <w:p w14:paraId="59DF2EE4" w14:textId="77777777" w:rsidR="00635621" w:rsidRPr="00635621" w:rsidRDefault="00635621" w:rsidP="00635621">
      <w:pPr>
        <w:pStyle w:val="Bibliography"/>
        <w:rPr>
          <w:lang w:val="en-GB"/>
        </w:rPr>
      </w:pPr>
      <w:proofErr w:type="spellStart"/>
      <w:r w:rsidRPr="00635621">
        <w:rPr>
          <w:lang w:val="en-GB"/>
        </w:rPr>
        <w:t>Thoresson</w:t>
      </w:r>
      <w:proofErr w:type="spellEnd"/>
      <w:r w:rsidRPr="00635621">
        <w:rPr>
          <w:lang w:val="en-GB"/>
        </w:rPr>
        <w:t xml:space="preserve">, G. (1996). </w:t>
      </w:r>
      <w:proofErr w:type="spellStart"/>
      <w:r w:rsidRPr="00635621">
        <w:rPr>
          <w:i/>
          <w:iCs/>
          <w:lang w:val="en-GB"/>
        </w:rPr>
        <w:t>Metoder</w:t>
      </w:r>
      <w:proofErr w:type="spellEnd"/>
      <w:r w:rsidRPr="00635621">
        <w:rPr>
          <w:i/>
          <w:iCs/>
          <w:lang w:val="en-GB"/>
        </w:rPr>
        <w:t xml:space="preserve"> </w:t>
      </w:r>
      <w:proofErr w:type="spellStart"/>
      <w:r w:rsidRPr="00635621">
        <w:rPr>
          <w:i/>
          <w:iCs/>
          <w:lang w:val="en-GB"/>
        </w:rPr>
        <w:t>för</w:t>
      </w:r>
      <w:proofErr w:type="spellEnd"/>
      <w:r w:rsidRPr="00635621">
        <w:rPr>
          <w:i/>
          <w:iCs/>
          <w:lang w:val="en-GB"/>
        </w:rPr>
        <w:t xml:space="preserve"> </w:t>
      </w:r>
      <w:proofErr w:type="spellStart"/>
      <w:r w:rsidRPr="00635621">
        <w:rPr>
          <w:i/>
          <w:iCs/>
          <w:lang w:val="en-GB"/>
        </w:rPr>
        <w:t>övervakning</w:t>
      </w:r>
      <w:proofErr w:type="spellEnd"/>
      <w:r w:rsidRPr="00635621">
        <w:rPr>
          <w:i/>
          <w:iCs/>
          <w:lang w:val="en-GB"/>
        </w:rPr>
        <w:t xml:space="preserve"> </w:t>
      </w:r>
      <w:proofErr w:type="spellStart"/>
      <w:r w:rsidRPr="00635621">
        <w:rPr>
          <w:i/>
          <w:iCs/>
          <w:lang w:val="en-GB"/>
        </w:rPr>
        <w:t>av</w:t>
      </w:r>
      <w:proofErr w:type="spellEnd"/>
      <w:r w:rsidRPr="00635621">
        <w:rPr>
          <w:i/>
          <w:iCs/>
          <w:lang w:val="en-GB"/>
        </w:rPr>
        <w:t xml:space="preserve"> </w:t>
      </w:r>
      <w:proofErr w:type="spellStart"/>
      <w:r w:rsidRPr="00635621">
        <w:rPr>
          <w:i/>
          <w:iCs/>
          <w:lang w:val="en-GB"/>
        </w:rPr>
        <w:t>kustfiskbestånd</w:t>
      </w:r>
      <w:proofErr w:type="spellEnd"/>
      <w:r w:rsidRPr="00635621">
        <w:rPr>
          <w:lang w:val="en-GB"/>
        </w:rPr>
        <w:t xml:space="preserve"> </w:t>
      </w:r>
      <w:proofErr w:type="gramStart"/>
      <w:r w:rsidRPr="00635621">
        <w:rPr>
          <w:lang w:val="en-GB"/>
        </w:rPr>
        <w:t>( No.</w:t>
      </w:r>
      <w:proofErr w:type="gramEnd"/>
      <w:r w:rsidRPr="00635621">
        <w:rPr>
          <w:lang w:val="en-GB"/>
        </w:rPr>
        <w:t xml:space="preserve"> 3). </w:t>
      </w:r>
      <w:proofErr w:type="spellStart"/>
      <w:r w:rsidRPr="00635621">
        <w:rPr>
          <w:lang w:val="en-GB"/>
        </w:rPr>
        <w:t>Kustrapport</w:t>
      </w:r>
      <w:proofErr w:type="spellEnd"/>
      <w:r w:rsidRPr="00635621">
        <w:rPr>
          <w:lang w:val="en-GB"/>
        </w:rPr>
        <w:t xml:space="preserve">. </w:t>
      </w:r>
      <w:proofErr w:type="spellStart"/>
      <w:r w:rsidRPr="00635621">
        <w:rPr>
          <w:lang w:val="en-GB"/>
        </w:rPr>
        <w:t>Kustlaboratoriet</w:t>
      </w:r>
      <w:proofErr w:type="spellEnd"/>
      <w:r w:rsidRPr="00635621">
        <w:rPr>
          <w:lang w:val="en-GB"/>
        </w:rPr>
        <w:t xml:space="preserve">, </w:t>
      </w:r>
      <w:proofErr w:type="spellStart"/>
      <w:r w:rsidRPr="00635621">
        <w:rPr>
          <w:lang w:val="en-GB"/>
        </w:rPr>
        <w:t>Fiskeriverket</w:t>
      </w:r>
      <w:proofErr w:type="spellEnd"/>
      <w:r w:rsidRPr="00635621">
        <w:rPr>
          <w:lang w:val="en-GB"/>
        </w:rPr>
        <w:t xml:space="preserve">, </w:t>
      </w:r>
      <w:proofErr w:type="spellStart"/>
      <w:r w:rsidRPr="00635621">
        <w:rPr>
          <w:lang w:val="en-GB"/>
        </w:rPr>
        <w:t>Öregrund</w:t>
      </w:r>
      <w:proofErr w:type="spellEnd"/>
      <w:r w:rsidRPr="00635621">
        <w:rPr>
          <w:lang w:val="en-GB"/>
        </w:rPr>
        <w:t>.</w:t>
      </w:r>
    </w:p>
    <w:p w14:paraId="6216B5B8" w14:textId="77777777" w:rsidR="00635621" w:rsidRPr="00635621" w:rsidRDefault="00635621" w:rsidP="00635621">
      <w:pPr>
        <w:pStyle w:val="Bibliography"/>
        <w:rPr>
          <w:lang w:val="en-GB"/>
        </w:rPr>
      </w:pPr>
      <w:r w:rsidRPr="00635621">
        <w:rPr>
          <w:lang w:val="en-GB"/>
        </w:rPr>
        <w:t xml:space="preserve">Thorson, J.T., Munch, S.B., Cope, J.M. &amp; Gao, J. (2017). Predicting life history parameters for all fishes worldwide. </w:t>
      </w:r>
      <w:r w:rsidRPr="00635621">
        <w:rPr>
          <w:i/>
          <w:iCs/>
          <w:lang w:val="en-GB"/>
        </w:rPr>
        <w:t>Ecological Applications</w:t>
      </w:r>
      <w:r w:rsidRPr="00635621">
        <w:rPr>
          <w:lang w:val="en-GB"/>
        </w:rPr>
        <w:t>, 27, 2262–2276.</w:t>
      </w:r>
    </w:p>
    <w:p w14:paraId="1C464C55" w14:textId="77777777" w:rsidR="00635621" w:rsidRPr="00635621" w:rsidRDefault="00635621" w:rsidP="00635621">
      <w:pPr>
        <w:pStyle w:val="Bibliography"/>
        <w:rPr>
          <w:lang w:val="en-GB"/>
        </w:rPr>
      </w:pPr>
      <w:r w:rsidRPr="00635621">
        <w:rPr>
          <w:lang w:val="en-GB"/>
        </w:rPr>
        <w:t xml:space="preserve">Ursin, E. (1973). On the prey size preferences of cod and dab. </w:t>
      </w:r>
      <w:proofErr w:type="spellStart"/>
      <w:r w:rsidRPr="00635621">
        <w:rPr>
          <w:i/>
          <w:iCs/>
          <w:lang w:val="en-GB"/>
        </w:rPr>
        <w:t>Meddelelser</w:t>
      </w:r>
      <w:proofErr w:type="spellEnd"/>
      <w:r w:rsidRPr="00635621">
        <w:rPr>
          <w:i/>
          <w:iCs/>
          <w:lang w:val="en-GB"/>
        </w:rPr>
        <w:t xml:space="preserve"> </w:t>
      </w:r>
      <w:proofErr w:type="spellStart"/>
      <w:r w:rsidRPr="00635621">
        <w:rPr>
          <w:i/>
          <w:iCs/>
          <w:lang w:val="en-GB"/>
        </w:rPr>
        <w:t>fra</w:t>
      </w:r>
      <w:proofErr w:type="spellEnd"/>
      <w:r w:rsidRPr="00635621">
        <w:rPr>
          <w:i/>
          <w:iCs/>
          <w:lang w:val="en-GB"/>
        </w:rPr>
        <w:t xml:space="preserve"> </w:t>
      </w:r>
      <w:proofErr w:type="spellStart"/>
      <w:r w:rsidRPr="00635621">
        <w:rPr>
          <w:i/>
          <w:iCs/>
          <w:lang w:val="en-GB"/>
        </w:rPr>
        <w:t>Danmarks</w:t>
      </w:r>
      <w:proofErr w:type="spellEnd"/>
      <w:r w:rsidRPr="00635621">
        <w:rPr>
          <w:i/>
          <w:iCs/>
          <w:lang w:val="en-GB"/>
        </w:rPr>
        <w:t xml:space="preserve"> </w:t>
      </w:r>
      <w:proofErr w:type="spellStart"/>
      <w:r w:rsidRPr="00635621">
        <w:rPr>
          <w:i/>
          <w:iCs/>
          <w:lang w:val="en-GB"/>
        </w:rPr>
        <w:t>Fiskeri-og</w:t>
      </w:r>
      <w:proofErr w:type="spellEnd"/>
      <w:r w:rsidRPr="00635621">
        <w:rPr>
          <w:i/>
          <w:iCs/>
          <w:lang w:val="en-GB"/>
        </w:rPr>
        <w:t xml:space="preserve"> </w:t>
      </w:r>
      <w:proofErr w:type="spellStart"/>
      <w:r w:rsidRPr="00635621">
        <w:rPr>
          <w:i/>
          <w:iCs/>
          <w:lang w:val="en-GB"/>
        </w:rPr>
        <w:t>Havun</w:t>
      </w:r>
      <w:proofErr w:type="spellEnd"/>
      <w:r w:rsidRPr="00635621">
        <w:rPr>
          <w:i/>
          <w:iCs/>
          <w:lang w:val="en-GB"/>
        </w:rPr>
        <w:t xml:space="preserve">- </w:t>
      </w:r>
      <w:proofErr w:type="spellStart"/>
      <w:r w:rsidRPr="00635621">
        <w:rPr>
          <w:i/>
          <w:iCs/>
          <w:lang w:val="en-GB"/>
        </w:rPr>
        <w:t>dersgelser</w:t>
      </w:r>
      <w:proofErr w:type="spellEnd"/>
      <w:r w:rsidRPr="00635621">
        <w:rPr>
          <w:lang w:val="en-GB"/>
        </w:rPr>
        <w:t>, 7:8598.</w:t>
      </w:r>
    </w:p>
    <w:p w14:paraId="4FEB0F5A" w14:textId="77777777" w:rsidR="00635621" w:rsidRPr="00635621" w:rsidRDefault="00635621" w:rsidP="00635621">
      <w:pPr>
        <w:pStyle w:val="Bibliography"/>
        <w:rPr>
          <w:lang w:val="en-GB"/>
        </w:rPr>
      </w:pPr>
      <w:proofErr w:type="spellStart"/>
      <w:r w:rsidRPr="00635621">
        <w:rPr>
          <w:lang w:val="en-GB"/>
        </w:rPr>
        <w:t>Vehtari</w:t>
      </w:r>
      <w:proofErr w:type="spellEnd"/>
      <w:r w:rsidRPr="00635621">
        <w:rPr>
          <w:lang w:val="en-GB"/>
        </w:rPr>
        <w:t xml:space="preserve">, A., </w:t>
      </w:r>
      <w:proofErr w:type="spellStart"/>
      <w:r w:rsidRPr="00635621">
        <w:rPr>
          <w:lang w:val="en-GB"/>
        </w:rPr>
        <w:t>Gabry</w:t>
      </w:r>
      <w:proofErr w:type="spellEnd"/>
      <w:r w:rsidRPr="00635621">
        <w:rPr>
          <w:lang w:val="en-GB"/>
        </w:rPr>
        <w:t xml:space="preserve">, J., Magnusson, M., Yao, Y., </w:t>
      </w:r>
      <w:proofErr w:type="spellStart"/>
      <w:r w:rsidRPr="00635621">
        <w:rPr>
          <w:lang w:val="en-GB"/>
        </w:rPr>
        <w:t>Bürkner</w:t>
      </w:r>
      <w:proofErr w:type="spellEnd"/>
      <w:r w:rsidRPr="00635621">
        <w:rPr>
          <w:lang w:val="en-GB"/>
        </w:rPr>
        <w:t xml:space="preserve">, P., </w:t>
      </w:r>
      <w:proofErr w:type="spellStart"/>
      <w:r w:rsidRPr="00635621">
        <w:rPr>
          <w:lang w:val="en-GB"/>
        </w:rPr>
        <w:t>Paananen</w:t>
      </w:r>
      <w:proofErr w:type="spellEnd"/>
      <w:r w:rsidRPr="00635621">
        <w:rPr>
          <w:lang w:val="en-GB"/>
        </w:rPr>
        <w:t xml:space="preserve">, T., </w:t>
      </w:r>
      <w:r w:rsidRPr="00635621">
        <w:rPr>
          <w:i/>
          <w:iCs/>
          <w:lang w:val="en-GB"/>
        </w:rPr>
        <w:t>et al.</w:t>
      </w:r>
      <w:r w:rsidRPr="00635621">
        <w:rPr>
          <w:lang w:val="en-GB"/>
        </w:rPr>
        <w:t xml:space="preserve"> (2020). </w:t>
      </w:r>
      <w:r w:rsidRPr="00635621">
        <w:rPr>
          <w:i/>
          <w:iCs/>
          <w:lang w:val="en-GB"/>
        </w:rPr>
        <w:t>loo: Efficient leave-one-out cross-validation and WAIC for Bayesian models.</w:t>
      </w:r>
    </w:p>
    <w:p w14:paraId="07B8CB90" w14:textId="77777777" w:rsidR="00635621" w:rsidRPr="00635621" w:rsidRDefault="00635621" w:rsidP="00635621">
      <w:pPr>
        <w:pStyle w:val="Bibliography"/>
        <w:rPr>
          <w:lang w:val="en-GB"/>
        </w:rPr>
      </w:pPr>
      <w:proofErr w:type="spellStart"/>
      <w:r w:rsidRPr="00635621">
        <w:rPr>
          <w:lang w:val="en-GB"/>
        </w:rPr>
        <w:t>Vehtari</w:t>
      </w:r>
      <w:proofErr w:type="spellEnd"/>
      <w:r w:rsidRPr="00635621">
        <w:rPr>
          <w:lang w:val="en-GB"/>
        </w:rPr>
        <w:t xml:space="preserve">, A., Gelman, A. &amp; </w:t>
      </w:r>
      <w:proofErr w:type="spellStart"/>
      <w:r w:rsidRPr="00635621">
        <w:rPr>
          <w:lang w:val="en-GB"/>
        </w:rPr>
        <w:t>Gabry</w:t>
      </w:r>
      <w:proofErr w:type="spellEnd"/>
      <w:r w:rsidRPr="00635621">
        <w:rPr>
          <w:lang w:val="en-GB"/>
        </w:rPr>
        <w:t xml:space="preserve">, J. (2017). Practical Bayesian model evaluation using leave-one-out cross-validation and WAIC. </w:t>
      </w:r>
      <w:r w:rsidRPr="00635621">
        <w:rPr>
          <w:i/>
          <w:iCs/>
          <w:lang w:val="en-GB"/>
        </w:rPr>
        <w:t xml:space="preserve">Stat </w:t>
      </w:r>
      <w:proofErr w:type="spellStart"/>
      <w:r w:rsidRPr="00635621">
        <w:rPr>
          <w:i/>
          <w:iCs/>
          <w:lang w:val="en-GB"/>
        </w:rPr>
        <w:t>Comput</w:t>
      </w:r>
      <w:proofErr w:type="spellEnd"/>
      <w:r w:rsidRPr="00635621">
        <w:rPr>
          <w:lang w:val="en-GB"/>
        </w:rPr>
        <w:t>, 27, 1413–1432.</w:t>
      </w:r>
    </w:p>
    <w:p w14:paraId="5765FAF3" w14:textId="77777777" w:rsidR="00635621" w:rsidRPr="00635621" w:rsidRDefault="00635621" w:rsidP="00635621">
      <w:pPr>
        <w:pStyle w:val="Bibliography"/>
        <w:rPr>
          <w:lang w:val="en-GB"/>
        </w:rPr>
      </w:pPr>
      <w:r w:rsidRPr="00635621">
        <w:rPr>
          <w:lang w:val="en-GB"/>
        </w:rPr>
        <w:t xml:space="preserve">Wang, H.-Y., Shen, S.-F., Chen, Y.-S., Kiang, Y.-K. &amp; </w:t>
      </w:r>
      <w:proofErr w:type="spellStart"/>
      <w:r w:rsidRPr="00635621">
        <w:rPr>
          <w:lang w:val="en-GB"/>
        </w:rPr>
        <w:t>Heino</w:t>
      </w:r>
      <w:proofErr w:type="spellEnd"/>
      <w:r w:rsidRPr="00635621">
        <w:rPr>
          <w:lang w:val="en-GB"/>
        </w:rPr>
        <w:t xml:space="preserve">, M. (2020). Life histories determine divergent population trends for fishes under climate warming. </w:t>
      </w:r>
      <w:r w:rsidRPr="00635621">
        <w:rPr>
          <w:i/>
          <w:iCs/>
          <w:lang w:val="en-GB"/>
        </w:rPr>
        <w:t>Nature Communications</w:t>
      </w:r>
      <w:r w:rsidRPr="00635621">
        <w:rPr>
          <w:lang w:val="en-GB"/>
        </w:rPr>
        <w:t>, 11, 4088.</w:t>
      </w:r>
    </w:p>
    <w:p w14:paraId="7E59197C" w14:textId="77777777" w:rsidR="00635621" w:rsidRPr="00635621" w:rsidRDefault="00635621" w:rsidP="00635621">
      <w:pPr>
        <w:pStyle w:val="Bibliography"/>
        <w:rPr>
          <w:lang w:val="en-GB"/>
        </w:rPr>
      </w:pPr>
      <w:r w:rsidRPr="00635621">
        <w:rPr>
          <w:lang w:val="en-GB"/>
        </w:rPr>
        <w:t xml:space="preserve">Wesner, J.S. &amp; Pomeranz, J.P.F. (2021). Choosing priors in Bayesian ecological models by simulating from the prior predictive distribution. </w:t>
      </w:r>
      <w:r w:rsidRPr="00635621">
        <w:rPr>
          <w:i/>
          <w:iCs/>
          <w:lang w:val="en-GB"/>
        </w:rPr>
        <w:t>Ecosphere</w:t>
      </w:r>
      <w:r w:rsidRPr="00635621">
        <w:rPr>
          <w:lang w:val="en-GB"/>
        </w:rPr>
        <w:t>, 12, e03739.</w:t>
      </w:r>
    </w:p>
    <w:p w14:paraId="3B33A8C0" w14:textId="77777777" w:rsidR="00635621" w:rsidRPr="00635621" w:rsidRDefault="00635621" w:rsidP="00635621">
      <w:pPr>
        <w:pStyle w:val="Bibliography"/>
        <w:rPr>
          <w:lang w:val="en-GB"/>
        </w:rPr>
      </w:pPr>
      <w:r w:rsidRPr="00635621">
        <w:rPr>
          <w:lang w:val="en-GB"/>
        </w:rPr>
        <w:t xml:space="preserve">White, E.P., Ernest, S.K.M., </w:t>
      </w:r>
      <w:proofErr w:type="spellStart"/>
      <w:r w:rsidRPr="00635621">
        <w:rPr>
          <w:lang w:val="en-GB"/>
        </w:rPr>
        <w:t>Kerkhoff</w:t>
      </w:r>
      <w:proofErr w:type="spellEnd"/>
      <w:r w:rsidRPr="00635621">
        <w:rPr>
          <w:lang w:val="en-GB"/>
        </w:rPr>
        <w:t xml:space="preserve">, A.J. &amp; </w:t>
      </w:r>
      <w:proofErr w:type="spellStart"/>
      <w:r w:rsidRPr="00635621">
        <w:rPr>
          <w:lang w:val="en-GB"/>
        </w:rPr>
        <w:t>Enquist</w:t>
      </w:r>
      <w:proofErr w:type="spellEnd"/>
      <w:r w:rsidRPr="00635621">
        <w:rPr>
          <w:lang w:val="en-GB"/>
        </w:rPr>
        <w:t xml:space="preserve">, B.J. (2007). Relationships between body size and abundance in ecology. </w:t>
      </w:r>
      <w:r w:rsidRPr="00635621">
        <w:rPr>
          <w:i/>
          <w:iCs/>
          <w:lang w:val="en-GB"/>
        </w:rPr>
        <w:t>Trends in Ecology &amp; Evolution</w:t>
      </w:r>
      <w:r w:rsidRPr="00635621">
        <w:rPr>
          <w:lang w:val="en-GB"/>
        </w:rPr>
        <w:t>, 22, 323–330.</w:t>
      </w:r>
    </w:p>
    <w:p w14:paraId="47DDAD95" w14:textId="77777777" w:rsidR="00635621" w:rsidRPr="00635621" w:rsidRDefault="00635621" w:rsidP="00635621">
      <w:pPr>
        <w:pStyle w:val="Bibliography"/>
        <w:rPr>
          <w:lang w:val="en-GB"/>
        </w:rPr>
      </w:pPr>
      <w:r w:rsidRPr="00635621">
        <w:rPr>
          <w:lang w:val="en-GB"/>
        </w:rPr>
        <w:t xml:space="preserve">Wickham, H., </w:t>
      </w:r>
      <w:proofErr w:type="spellStart"/>
      <w:r w:rsidRPr="00635621">
        <w:rPr>
          <w:lang w:val="en-GB"/>
        </w:rPr>
        <w:t>Averick</w:t>
      </w:r>
      <w:proofErr w:type="spellEnd"/>
      <w:r w:rsidRPr="00635621">
        <w:rPr>
          <w:lang w:val="en-GB"/>
        </w:rPr>
        <w:t xml:space="preserve">, M., Bryan, J., Chang, W., D’Agostino McGowan, L., François, R., </w:t>
      </w:r>
      <w:r w:rsidRPr="00635621">
        <w:rPr>
          <w:i/>
          <w:iCs/>
          <w:lang w:val="en-GB"/>
        </w:rPr>
        <w:t>et al.</w:t>
      </w:r>
      <w:r w:rsidRPr="00635621">
        <w:rPr>
          <w:lang w:val="en-GB"/>
        </w:rPr>
        <w:t xml:space="preserve"> (2019). Welcome to the </w:t>
      </w:r>
      <w:proofErr w:type="spellStart"/>
      <w:r w:rsidRPr="00635621">
        <w:rPr>
          <w:lang w:val="en-GB"/>
        </w:rPr>
        <w:t>tidyverse</w:t>
      </w:r>
      <w:proofErr w:type="spellEnd"/>
      <w:r w:rsidRPr="00635621">
        <w:rPr>
          <w:lang w:val="en-GB"/>
        </w:rPr>
        <w:t xml:space="preserve">. </w:t>
      </w:r>
      <w:r w:rsidRPr="00635621">
        <w:rPr>
          <w:i/>
          <w:iCs/>
          <w:lang w:val="en-GB"/>
        </w:rPr>
        <w:t xml:space="preserve">Journal of </w:t>
      </w:r>
      <w:proofErr w:type="gramStart"/>
      <w:r w:rsidRPr="00635621">
        <w:rPr>
          <w:i/>
          <w:iCs/>
          <w:lang w:val="en-GB"/>
        </w:rPr>
        <w:t>Open Source</w:t>
      </w:r>
      <w:proofErr w:type="gramEnd"/>
      <w:r w:rsidRPr="00635621">
        <w:rPr>
          <w:i/>
          <w:iCs/>
          <w:lang w:val="en-GB"/>
        </w:rPr>
        <w:t xml:space="preserve"> Software</w:t>
      </w:r>
      <w:r w:rsidRPr="00635621">
        <w:rPr>
          <w:lang w:val="en-GB"/>
        </w:rPr>
        <w:t>, 1686.</w:t>
      </w:r>
    </w:p>
    <w:p w14:paraId="1E59132F" w14:textId="77777777" w:rsidR="00635621" w:rsidRPr="00635621" w:rsidRDefault="00635621" w:rsidP="00635621">
      <w:pPr>
        <w:pStyle w:val="Bibliography"/>
        <w:rPr>
          <w:lang w:val="en-GB"/>
        </w:rPr>
      </w:pPr>
      <w:r w:rsidRPr="00635621">
        <w:rPr>
          <w:lang w:val="en-GB"/>
        </w:rPr>
        <w:t xml:space="preserve">Yvon‐Durocher, G., Montoya, J.M., Trimmer, M. &amp; Woodward, G. (2011). Warming alters the size spectrum and shifts the distribution of biomass in freshwater ecosystems. </w:t>
      </w:r>
      <w:r w:rsidRPr="00635621">
        <w:rPr>
          <w:i/>
          <w:iCs/>
          <w:lang w:val="en-GB"/>
        </w:rPr>
        <w:t>Global Change Biology</w:t>
      </w:r>
      <w:r w:rsidRPr="00635621">
        <w:rPr>
          <w:lang w:val="en-GB"/>
        </w:rPr>
        <w:t>, 17, 1681–1694.</w:t>
      </w:r>
    </w:p>
    <w:p w14:paraId="358FA285" w14:textId="15424F63" w:rsidR="00E949B7" w:rsidRPr="00E02509" w:rsidRDefault="00785021" w:rsidP="00E949B7">
      <w:pPr>
        <w:pStyle w:val="Bibliography"/>
        <w:rPr>
          <w:lang w:val="en-GB"/>
        </w:rPr>
      </w:pPr>
      <w:r>
        <w:rPr>
          <w:lang w:val="en-GB"/>
        </w:rPr>
        <w:fldChar w:fldCharType="end"/>
      </w:r>
    </w:p>
    <w:p w14:paraId="3338F1D2" w14:textId="3DC390B1" w:rsidR="0016445E" w:rsidRPr="0016445E" w:rsidRDefault="0016445E" w:rsidP="0016445E">
      <w:pPr>
        <w:pStyle w:val="Bibliography"/>
        <w:rPr>
          <w:sz w:val="28"/>
          <w:lang w:val="en-GB"/>
        </w:rPr>
      </w:pPr>
    </w:p>
    <w:p w14:paraId="3AEDE9FB" w14:textId="5B64D730" w:rsidR="006147BB" w:rsidRDefault="006147BB" w:rsidP="008F1650">
      <w:pPr>
        <w:spacing w:line="480" w:lineRule="auto"/>
        <w:contextualSpacing/>
        <w:jc w:val="both"/>
        <w:rPr>
          <w:sz w:val="28"/>
          <w:szCs w:val="28"/>
        </w:rPr>
      </w:pPr>
    </w:p>
    <w:p w14:paraId="117D5772" w14:textId="77777777" w:rsidR="0018125A" w:rsidRPr="005740FE" w:rsidRDefault="0018125A" w:rsidP="0018125A">
      <w:pPr>
        <w:spacing w:line="480" w:lineRule="auto"/>
        <w:contextualSpacing/>
        <w:jc w:val="both"/>
        <w:rPr>
          <w:sz w:val="28"/>
          <w:szCs w:val="28"/>
        </w:rPr>
      </w:pPr>
      <w:r w:rsidRPr="005740FE">
        <w:rPr>
          <w:sz w:val="28"/>
          <w:szCs w:val="28"/>
        </w:rPr>
        <w:t>Acknowledgements</w:t>
      </w:r>
    </w:p>
    <w:p w14:paraId="10907BDF" w14:textId="125464B1" w:rsidR="0018125A" w:rsidRPr="005740FE" w:rsidRDefault="00F91F7B" w:rsidP="0018125A">
      <w:pPr>
        <w:spacing w:line="480" w:lineRule="auto"/>
        <w:contextualSpacing/>
        <w:jc w:val="both"/>
      </w:pPr>
      <w:r>
        <w:t>We thank</w:t>
      </w:r>
      <w:r w:rsidR="001B6959">
        <w:t xml:space="preserve"> all staff involved in data collection</w:t>
      </w:r>
      <w:r w:rsidR="00246E9A">
        <w:t>.</w:t>
      </w:r>
    </w:p>
    <w:p w14:paraId="11ECCA1E" w14:textId="77777777" w:rsidR="0018125A" w:rsidRPr="005740FE" w:rsidRDefault="0018125A" w:rsidP="0018125A">
      <w:pPr>
        <w:spacing w:line="480" w:lineRule="auto"/>
        <w:contextualSpacing/>
        <w:jc w:val="both"/>
        <w:rPr>
          <w:sz w:val="28"/>
          <w:szCs w:val="28"/>
        </w:rPr>
      </w:pPr>
    </w:p>
    <w:p w14:paraId="4412ABE7" w14:textId="77777777" w:rsidR="0018125A" w:rsidRPr="005740FE" w:rsidRDefault="0018125A" w:rsidP="0018125A">
      <w:pPr>
        <w:spacing w:line="480" w:lineRule="auto"/>
        <w:contextualSpacing/>
        <w:jc w:val="both"/>
        <w:rPr>
          <w:sz w:val="28"/>
          <w:szCs w:val="28"/>
        </w:rPr>
      </w:pPr>
      <w:commentRangeStart w:id="15"/>
      <w:r w:rsidRPr="005740FE">
        <w:rPr>
          <w:sz w:val="28"/>
          <w:szCs w:val="28"/>
        </w:rPr>
        <w:t>Author Contributions</w:t>
      </w:r>
      <w:commentRangeEnd w:id="15"/>
      <w:r w:rsidR="00451F66">
        <w:rPr>
          <w:rStyle w:val="CommentReference"/>
        </w:rPr>
        <w:commentReference w:id="15"/>
      </w:r>
    </w:p>
    <w:p w14:paraId="1B598FF1" w14:textId="0BC4F34A" w:rsidR="0018125A" w:rsidRPr="005740FE" w:rsidRDefault="00E1424E" w:rsidP="00E1424E">
      <w:pPr>
        <w:spacing w:line="480" w:lineRule="auto"/>
        <w:contextualSpacing/>
        <w:jc w:val="both"/>
      </w:pPr>
      <w:r>
        <w:t xml:space="preserve">ML </w:t>
      </w:r>
      <w:r w:rsidR="00D37D11">
        <w:t>conceived the idea</w:t>
      </w:r>
      <w:r w:rsidR="00F75A31">
        <w:t xml:space="preserve"> and</w:t>
      </w:r>
      <w:r w:rsidR="00D37D11">
        <w:t xml:space="preserve"> </w:t>
      </w:r>
      <w:r>
        <w:t xml:space="preserve">designed the </w:t>
      </w:r>
      <w:r w:rsidR="00C74E1F">
        <w:t>study</w:t>
      </w:r>
      <w:r w:rsidR="001B0073">
        <w:t xml:space="preserve"> and the statistical </w:t>
      </w:r>
      <w:r w:rsidR="00817066">
        <w:t>analysis</w:t>
      </w:r>
      <w:r>
        <w:t xml:space="preserve">. </w:t>
      </w:r>
      <w:r w:rsidR="00FA113D">
        <w:t>Data-processing</w:t>
      </w:r>
      <w:r w:rsidR="00F26127">
        <w:t xml:space="preserve">, initial statistical </w:t>
      </w:r>
      <w:r w:rsidR="00E47136">
        <w:t>analyses,</w:t>
      </w:r>
      <w:r w:rsidR="00F26127">
        <w:t xml:space="preserve"> and </w:t>
      </w:r>
      <w:commentRangeStart w:id="16"/>
      <w:r w:rsidR="00F26127">
        <w:t xml:space="preserve">initial writing </w:t>
      </w:r>
      <w:commentRangeEnd w:id="16"/>
      <w:r w:rsidR="00F13D2D">
        <w:rPr>
          <w:rStyle w:val="CommentReference"/>
        </w:rPr>
        <w:commentReference w:id="16"/>
      </w:r>
      <w:r w:rsidR="00F26127">
        <w:t xml:space="preserve">was done by </w:t>
      </w:r>
      <w:r w:rsidR="00B4190B">
        <w:t>M</w:t>
      </w:r>
      <w:r w:rsidR="004C5C2A">
        <w:t>K</w:t>
      </w:r>
      <w:r w:rsidR="00B4190B">
        <w:t xml:space="preserve"> and M</w:t>
      </w:r>
      <w:r w:rsidR="00833A35">
        <w:t>L</w:t>
      </w:r>
      <w:r>
        <w:t xml:space="preserve">. </w:t>
      </w:r>
      <w:r w:rsidR="002F347C">
        <w:t>AG</w:t>
      </w:r>
      <w:r>
        <w:t xml:space="preserve"> contributed critically to</w:t>
      </w:r>
      <w:r w:rsidR="00493EF1">
        <w:t xml:space="preserve"> </w:t>
      </w:r>
      <w:r w:rsidR="0034517A">
        <w:t xml:space="preserve">all </w:t>
      </w:r>
      <w:r w:rsidR="00724EDE">
        <w:t xml:space="preserve">mentioned </w:t>
      </w:r>
      <w:r w:rsidR="00200CB9">
        <w:t>parts of the paper development</w:t>
      </w:r>
      <w:r>
        <w:t>. All authors contributed to the manuscript writing and gave final approval for publication.</w:t>
      </w:r>
    </w:p>
    <w:p w14:paraId="35B8E6DC" w14:textId="77777777" w:rsidR="0018125A" w:rsidRDefault="0018125A" w:rsidP="008F1650">
      <w:pPr>
        <w:spacing w:line="480" w:lineRule="auto"/>
        <w:contextualSpacing/>
        <w:jc w:val="both"/>
        <w:rPr>
          <w:sz w:val="28"/>
          <w:szCs w:val="28"/>
        </w:rPr>
      </w:pPr>
    </w:p>
    <w:p w14:paraId="6F697CC5" w14:textId="1A2DDA5C" w:rsidR="006147BB" w:rsidRDefault="006147BB" w:rsidP="006147BB">
      <w:pPr>
        <w:spacing w:line="480" w:lineRule="auto"/>
        <w:contextualSpacing/>
        <w:jc w:val="both"/>
        <w:rPr>
          <w:sz w:val="28"/>
          <w:szCs w:val="28"/>
        </w:rPr>
      </w:pPr>
      <w:r>
        <w:rPr>
          <w:sz w:val="28"/>
          <w:szCs w:val="28"/>
        </w:rPr>
        <w:t>Tables</w:t>
      </w:r>
    </w:p>
    <w:p w14:paraId="41F1AC3D" w14:textId="25E819D2" w:rsidR="006147BB" w:rsidRDefault="006147BB" w:rsidP="006147BB">
      <w:pPr>
        <w:spacing w:line="480" w:lineRule="auto"/>
        <w:contextualSpacing/>
        <w:jc w:val="both"/>
        <w:rPr>
          <w:sz w:val="28"/>
          <w:szCs w:val="28"/>
        </w:rPr>
      </w:pPr>
    </w:p>
    <w:p w14:paraId="54334BA1" w14:textId="4EE93E1F" w:rsidR="004F5665" w:rsidRDefault="004F5665" w:rsidP="006147BB">
      <w:pPr>
        <w:spacing w:line="480" w:lineRule="auto"/>
        <w:contextualSpacing/>
        <w:jc w:val="both"/>
        <w:rPr>
          <w:sz w:val="28"/>
          <w:szCs w:val="28"/>
        </w:rPr>
      </w:pPr>
    </w:p>
    <w:p w14:paraId="650114E9" w14:textId="758C0CD4" w:rsidR="004F5665" w:rsidRDefault="004F5665" w:rsidP="006147BB">
      <w:pPr>
        <w:spacing w:line="480" w:lineRule="auto"/>
        <w:contextualSpacing/>
        <w:jc w:val="both"/>
        <w:rPr>
          <w:sz w:val="28"/>
          <w:szCs w:val="28"/>
        </w:rPr>
      </w:pPr>
    </w:p>
    <w:p w14:paraId="18D50738" w14:textId="3F82BFE4" w:rsidR="004F5665" w:rsidRDefault="004F5665" w:rsidP="006147BB">
      <w:pPr>
        <w:spacing w:line="480" w:lineRule="auto"/>
        <w:contextualSpacing/>
        <w:jc w:val="both"/>
        <w:rPr>
          <w:sz w:val="28"/>
          <w:szCs w:val="28"/>
        </w:rPr>
      </w:pPr>
    </w:p>
    <w:p w14:paraId="160871C9" w14:textId="5D01EB55" w:rsidR="004F5665" w:rsidRDefault="004F5665" w:rsidP="006147BB">
      <w:pPr>
        <w:spacing w:line="480" w:lineRule="auto"/>
        <w:contextualSpacing/>
        <w:jc w:val="both"/>
        <w:rPr>
          <w:sz w:val="28"/>
          <w:szCs w:val="28"/>
        </w:rPr>
      </w:pPr>
    </w:p>
    <w:p w14:paraId="2DAE0860" w14:textId="046E8998" w:rsidR="004F5665" w:rsidRDefault="004F5665" w:rsidP="006147BB">
      <w:pPr>
        <w:spacing w:line="480" w:lineRule="auto"/>
        <w:contextualSpacing/>
        <w:jc w:val="both"/>
        <w:rPr>
          <w:sz w:val="28"/>
          <w:szCs w:val="28"/>
        </w:rPr>
      </w:pPr>
    </w:p>
    <w:p w14:paraId="1FA13F52" w14:textId="080701FC" w:rsidR="004D6602" w:rsidRDefault="004D6602" w:rsidP="006147BB">
      <w:pPr>
        <w:spacing w:line="480" w:lineRule="auto"/>
        <w:contextualSpacing/>
        <w:jc w:val="both"/>
        <w:rPr>
          <w:sz w:val="28"/>
          <w:szCs w:val="28"/>
        </w:rPr>
      </w:pPr>
    </w:p>
    <w:p w14:paraId="0FE3E82E" w14:textId="354EF910" w:rsidR="004D6602" w:rsidRDefault="004D6602" w:rsidP="006147BB">
      <w:pPr>
        <w:spacing w:line="480" w:lineRule="auto"/>
        <w:contextualSpacing/>
        <w:jc w:val="both"/>
        <w:rPr>
          <w:sz w:val="28"/>
          <w:szCs w:val="28"/>
        </w:rPr>
      </w:pPr>
    </w:p>
    <w:p w14:paraId="31B5B82D" w14:textId="23675643" w:rsidR="004D6602" w:rsidRDefault="004D6602" w:rsidP="006147BB">
      <w:pPr>
        <w:spacing w:line="480" w:lineRule="auto"/>
        <w:contextualSpacing/>
        <w:jc w:val="both"/>
        <w:rPr>
          <w:sz w:val="28"/>
          <w:szCs w:val="28"/>
        </w:rPr>
      </w:pPr>
    </w:p>
    <w:p w14:paraId="4E651FDB" w14:textId="1883F465" w:rsidR="004D6602" w:rsidRDefault="004D6602" w:rsidP="006147BB">
      <w:pPr>
        <w:spacing w:line="480" w:lineRule="auto"/>
        <w:contextualSpacing/>
        <w:jc w:val="both"/>
        <w:rPr>
          <w:sz w:val="28"/>
          <w:szCs w:val="28"/>
        </w:rPr>
      </w:pPr>
    </w:p>
    <w:p w14:paraId="19438662" w14:textId="4E872036" w:rsidR="004D6602" w:rsidRDefault="004D6602" w:rsidP="006147BB">
      <w:pPr>
        <w:spacing w:line="480" w:lineRule="auto"/>
        <w:contextualSpacing/>
        <w:jc w:val="both"/>
        <w:rPr>
          <w:sz w:val="28"/>
          <w:szCs w:val="28"/>
        </w:rPr>
      </w:pPr>
    </w:p>
    <w:p w14:paraId="30EBA3D1" w14:textId="5AF8477D" w:rsidR="004D6602" w:rsidRDefault="004D6602" w:rsidP="006147BB">
      <w:pPr>
        <w:spacing w:line="480" w:lineRule="auto"/>
        <w:contextualSpacing/>
        <w:jc w:val="both"/>
        <w:rPr>
          <w:sz w:val="28"/>
          <w:szCs w:val="28"/>
        </w:rPr>
      </w:pPr>
    </w:p>
    <w:p w14:paraId="01DB79F4" w14:textId="77777777" w:rsidR="004D6602" w:rsidRDefault="004D6602" w:rsidP="006147BB">
      <w:pPr>
        <w:spacing w:line="480" w:lineRule="auto"/>
        <w:contextualSpacing/>
        <w:jc w:val="both"/>
        <w:rPr>
          <w:sz w:val="28"/>
          <w:szCs w:val="28"/>
        </w:rPr>
      </w:pPr>
    </w:p>
    <w:p w14:paraId="5098511E" w14:textId="7E6CCAAE" w:rsidR="004F5665" w:rsidRDefault="004F5665" w:rsidP="006147BB">
      <w:pPr>
        <w:spacing w:line="480" w:lineRule="auto"/>
        <w:contextualSpacing/>
        <w:jc w:val="both"/>
        <w:rPr>
          <w:sz w:val="28"/>
          <w:szCs w:val="28"/>
        </w:rPr>
      </w:pPr>
    </w:p>
    <w:p w14:paraId="2EA86CCC" w14:textId="0E62A40E" w:rsidR="004F5665" w:rsidRDefault="004F5665" w:rsidP="006147BB">
      <w:pPr>
        <w:spacing w:line="480" w:lineRule="auto"/>
        <w:contextualSpacing/>
        <w:jc w:val="both"/>
        <w:rPr>
          <w:sz w:val="28"/>
          <w:szCs w:val="28"/>
        </w:rPr>
      </w:pPr>
    </w:p>
    <w:p w14:paraId="793C6DAC" w14:textId="1E484F5B" w:rsidR="004F5665" w:rsidRDefault="004F5665" w:rsidP="006147BB">
      <w:pPr>
        <w:spacing w:line="480" w:lineRule="auto"/>
        <w:contextualSpacing/>
        <w:jc w:val="both"/>
        <w:rPr>
          <w:sz w:val="28"/>
          <w:szCs w:val="28"/>
        </w:rPr>
      </w:pPr>
    </w:p>
    <w:p w14:paraId="6F549CBB" w14:textId="034B3316" w:rsidR="00CB744B" w:rsidRDefault="006147BB" w:rsidP="008F1650">
      <w:pPr>
        <w:spacing w:line="480" w:lineRule="auto"/>
        <w:contextualSpacing/>
        <w:jc w:val="both"/>
        <w:rPr>
          <w:sz w:val="28"/>
          <w:szCs w:val="28"/>
        </w:rPr>
      </w:pPr>
      <w:r>
        <w:rPr>
          <w:sz w:val="28"/>
          <w:szCs w:val="28"/>
        </w:rPr>
        <w:t>Figures</w:t>
      </w:r>
    </w:p>
    <w:p w14:paraId="76F38D83" w14:textId="4FD71732" w:rsidR="004D6602" w:rsidRDefault="00BE6B54" w:rsidP="00BE6B54">
      <w:pPr>
        <w:spacing w:line="480" w:lineRule="auto"/>
        <w:contextualSpacing/>
        <w:jc w:val="center"/>
        <w:rPr>
          <w:sz w:val="28"/>
          <w:szCs w:val="28"/>
        </w:rPr>
      </w:pPr>
      <w:r>
        <w:rPr>
          <w:noProof/>
          <w:sz w:val="28"/>
          <w:szCs w:val="28"/>
        </w:rPr>
        <w:lastRenderedPageBreak/>
        <w:drawing>
          <wp:inline distT="0" distB="0" distL="0" distR="0" wp14:anchorId="09A1AB37" wp14:editId="49DF4374">
            <wp:extent cx="4931652" cy="5511800"/>
            <wp:effectExtent l="0" t="0" r="0" b="0"/>
            <wp:docPr id="4" name="Picture 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map&#10;&#10;Description automatically generated"/>
                    <pic:cNvPicPr/>
                  </pic:nvPicPr>
                  <pic:blipFill rotWithShape="1">
                    <a:blip r:embed="rId12" cstate="print">
                      <a:extLst>
                        <a:ext uri="{28A0092B-C50C-407E-A947-70E740481C1C}">
                          <a14:useLocalDpi xmlns:a14="http://schemas.microsoft.com/office/drawing/2010/main" val="0"/>
                        </a:ext>
                      </a:extLst>
                    </a:blip>
                    <a:srcRect l="6739" t="1572" r="7250" b="2297"/>
                    <a:stretch/>
                  </pic:blipFill>
                  <pic:spPr bwMode="auto">
                    <a:xfrm>
                      <a:off x="0" y="0"/>
                      <a:ext cx="4932639" cy="5512903"/>
                    </a:xfrm>
                    <a:prstGeom prst="rect">
                      <a:avLst/>
                    </a:prstGeom>
                    <a:ln>
                      <a:noFill/>
                    </a:ln>
                    <a:extLst>
                      <a:ext uri="{53640926-AAD7-44D8-BBD7-CCE9431645EC}">
                        <a14:shadowObscured xmlns:a14="http://schemas.microsoft.com/office/drawing/2010/main"/>
                      </a:ext>
                    </a:extLst>
                  </pic:spPr>
                </pic:pic>
              </a:graphicData>
            </a:graphic>
          </wp:inline>
        </w:drawing>
      </w:r>
    </w:p>
    <w:p w14:paraId="5839F27F" w14:textId="39A8386D" w:rsidR="004D6602" w:rsidRDefault="007A25E5" w:rsidP="007A25E5">
      <w:pPr>
        <w:spacing w:line="480" w:lineRule="auto"/>
        <w:contextualSpacing/>
        <w:jc w:val="both"/>
        <w:rPr>
          <w:sz w:val="28"/>
          <w:szCs w:val="28"/>
        </w:rPr>
      </w:pPr>
      <w:r w:rsidRPr="00710F74">
        <w:rPr>
          <w:b/>
          <w:bCs/>
          <w:sz w:val="28"/>
          <w:szCs w:val="28"/>
        </w:rPr>
        <w:t>Fig. 1.</w:t>
      </w:r>
      <w:r w:rsidRPr="00241000">
        <w:rPr>
          <w:sz w:val="28"/>
          <w:szCs w:val="28"/>
        </w:rPr>
        <w:t xml:space="preserve"> </w:t>
      </w:r>
      <w:r w:rsidR="00241000" w:rsidRPr="00241000">
        <w:rPr>
          <w:sz w:val="28"/>
          <w:szCs w:val="28"/>
        </w:rPr>
        <w:t xml:space="preserve">Map </w:t>
      </w:r>
      <w:r w:rsidR="00241000">
        <w:rPr>
          <w:sz w:val="28"/>
          <w:szCs w:val="28"/>
        </w:rPr>
        <w:t>of the study area</w:t>
      </w:r>
      <w:r w:rsidR="004C2F35">
        <w:rPr>
          <w:sz w:val="28"/>
          <w:szCs w:val="28"/>
        </w:rPr>
        <w:t xml:space="preserve">, with inset showing the 1 </w:t>
      </w:r>
      <m:oMath>
        <m:r>
          <m:rPr>
            <m:sty m:val="p"/>
          </m:rPr>
          <w:rPr>
            <w:rFonts w:ascii="Cambria Math" w:hAnsi="Cambria Math"/>
            <w:sz w:val="28"/>
            <w:szCs w:val="28"/>
          </w:rPr>
          <m:t>k</m:t>
        </m:r>
        <m:sSup>
          <m:sSupPr>
            <m:ctrlPr>
              <w:rPr>
                <w:rFonts w:ascii="Cambria Math" w:hAnsi="Cambria Math"/>
                <w:iCs/>
                <w:sz w:val="28"/>
                <w:szCs w:val="28"/>
              </w:rPr>
            </m:ctrlPr>
          </m:sSupPr>
          <m:e>
            <m:r>
              <m:rPr>
                <m:sty m:val="p"/>
              </m:rPr>
              <w:rPr>
                <w:rFonts w:ascii="Cambria Math" w:hAnsi="Cambria Math"/>
                <w:sz w:val="28"/>
                <w:szCs w:val="28"/>
              </w:rPr>
              <m:t>m</m:t>
            </m:r>
          </m:e>
          <m:sup>
            <m:r>
              <m:rPr>
                <m:sty m:val="p"/>
              </m:rPr>
              <w:rPr>
                <w:rFonts w:ascii="Cambria Math" w:hAnsi="Cambria Math"/>
                <w:sz w:val="28"/>
                <w:szCs w:val="28"/>
              </w:rPr>
              <m:t>2</m:t>
            </m:r>
          </m:sup>
        </m:sSup>
      </m:oMath>
      <w:r w:rsidR="004C2F35">
        <w:rPr>
          <w:sz w:val="28"/>
          <w:szCs w:val="28"/>
        </w:rPr>
        <w:t xml:space="preserve"> </w:t>
      </w:r>
      <w:r w:rsidR="00940FDD">
        <w:rPr>
          <w:sz w:val="28"/>
          <w:szCs w:val="28"/>
        </w:rPr>
        <w:t>Biotest lake, the reference area, and locations of the cooling water intake and where the warm water outlet enters the Biotest lake</w:t>
      </w:r>
      <w:r w:rsidRPr="007A25E5">
        <w:rPr>
          <w:sz w:val="28"/>
          <w:szCs w:val="28"/>
        </w:rPr>
        <w:t>.</w:t>
      </w:r>
    </w:p>
    <w:p w14:paraId="4B9E0FC5" w14:textId="09CFCD2A" w:rsidR="004D6602" w:rsidRDefault="004D6602" w:rsidP="008F1650">
      <w:pPr>
        <w:spacing w:line="480" w:lineRule="auto"/>
        <w:contextualSpacing/>
        <w:jc w:val="both"/>
        <w:rPr>
          <w:sz w:val="28"/>
          <w:szCs w:val="28"/>
        </w:rPr>
      </w:pPr>
    </w:p>
    <w:p w14:paraId="03FE7A83" w14:textId="54AE942F" w:rsidR="004D6602" w:rsidRDefault="004D6602" w:rsidP="008F1650">
      <w:pPr>
        <w:spacing w:line="480" w:lineRule="auto"/>
        <w:contextualSpacing/>
        <w:jc w:val="both"/>
        <w:rPr>
          <w:sz w:val="28"/>
          <w:szCs w:val="28"/>
        </w:rPr>
      </w:pPr>
    </w:p>
    <w:p w14:paraId="4877A970" w14:textId="31AC09C7" w:rsidR="004D6602" w:rsidRDefault="004D6602" w:rsidP="008F1650">
      <w:pPr>
        <w:spacing w:line="480" w:lineRule="auto"/>
        <w:contextualSpacing/>
        <w:jc w:val="both"/>
        <w:rPr>
          <w:sz w:val="28"/>
          <w:szCs w:val="28"/>
        </w:rPr>
      </w:pPr>
    </w:p>
    <w:p w14:paraId="2FFFD3D6" w14:textId="77777777" w:rsidR="004D6602" w:rsidRDefault="004D6602" w:rsidP="008F1650">
      <w:pPr>
        <w:spacing w:line="480" w:lineRule="auto"/>
        <w:contextualSpacing/>
        <w:jc w:val="both"/>
        <w:rPr>
          <w:sz w:val="28"/>
          <w:szCs w:val="28"/>
        </w:rPr>
      </w:pPr>
    </w:p>
    <w:p w14:paraId="39F72458" w14:textId="34A9AA4B" w:rsidR="0018125A" w:rsidRDefault="00CA3AD9" w:rsidP="009F0085">
      <w:pPr>
        <w:spacing w:line="480" w:lineRule="auto"/>
        <w:contextualSpacing/>
        <w:jc w:val="center"/>
        <w:rPr>
          <w:sz w:val="28"/>
          <w:szCs w:val="28"/>
        </w:rPr>
      </w:pPr>
      <w:r>
        <w:rPr>
          <w:noProof/>
          <w:sz w:val="28"/>
          <w:szCs w:val="28"/>
        </w:rPr>
        <w:lastRenderedPageBreak/>
        <w:drawing>
          <wp:inline distT="0" distB="0" distL="0" distR="0" wp14:anchorId="48A85C28" wp14:editId="3DAF21AE">
            <wp:extent cx="5731113" cy="543074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3" cstate="print">
                      <a:extLst>
                        <a:ext uri="{28A0092B-C50C-407E-A947-70E740481C1C}">
                          <a14:useLocalDpi xmlns:a14="http://schemas.microsoft.com/office/drawing/2010/main" val="0"/>
                        </a:ext>
                      </a:extLst>
                    </a:blip>
                    <a:srcRect t="2498" b="2744"/>
                    <a:stretch/>
                  </pic:blipFill>
                  <pic:spPr bwMode="auto">
                    <a:xfrm>
                      <a:off x="0" y="0"/>
                      <a:ext cx="5731510" cy="5431116"/>
                    </a:xfrm>
                    <a:prstGeom prst="rect">
                      <a:avLst/>
                    </a:prstGeom>
                    <a:ln>
                      <a:noFill/>
                    </a:ln>
                    <a:extLst>
                      <a:ext uri="{53640926-AAD7-44D8-BBD7-CCE9431645EC}">
                        <a14:shadowObscured xmlns:a14="http://schemas.microsoft.com/office/drawing/2010/main"/>
                      </a:ext>
                    </a:extLst>
                  </pic:spPr>
                </pic:pic>
              </a:graphicData>
            </a:graphic>
          </wp:inline>
        </w:drawing>
      </w:r>
    </w:p>
    <w:p w14:paraId="0642DF5C" w14:textId="4BE6127A" w:rsidR="00377B60" w:rsidRPr="005A28F2" w:rsidRDefault="00DD631A" w:rsidP="0003007D">
      <w:pPr>
        <w:spacing w:line="480" w:lineRule="auto"/>
        <w:contextualSpacing/>
        <w:jc w:val="both"/>
        <w:rPr>
          <w:rFonts w:eastAsiaTheme="minorEastAsia"/>
        </w:rPr>
      </w:pPr>
      <w:r w:rsidRPr="00777C1E">
        <w:rPr>
          <w:b/>
          <w:bCs/>
        </w:rPr>
        <w:t>Fig</w:t>
      </w:r>
      <w:r w:rsidR="00FB5ECC" w:rsidRPr="00777C1E">
        <w:rPr>
          <w:b/>
          <w:bCs/>
        </w:rPr>
        <w:t>.</w:t>
      </w:r>
      <w:r w:rsidRPr="00777C1E">
        <w:rPr>
          <w:b/>
          <w:bCs/>
        </w:rPr>
        <w:t xml:space="preserve"> </w:t>
      </w:r>
      <w:r w:rsidR="00290795">
        <w:rPr>
          <w:b/>
          <w:bCs/>
        </w:rPr>
        <w:t>2</w:t>
      </w:r>
      <w:r w:rsidRPr="00777C1E">
        <w:rPr>
          <w:b/>
          <w:bCs/>
        </w:rPr>
        <w:t xml:space="preserve">. </w:t>
      </w:r>
      <w:r w:rsidR="00BE15DC" w:rsidRPr="005A28F2">
        <w:t xml:space="preserve">The average length-at-age is larger for all ages in the </w:t>
      </w:r>
      <w:r w:rsidR="00CD015B" w:rsidRPr="005A28F2">
        <w:t xml:space="preserve">warm </w:t>
      </w:r>
      <w:r w:rsidR="005A412B" w:rsidRPr="005A28F2">
        <w:t xml:space="preserve">(red) </w:t>
      </w:r>
      <w:r w:rsidR="009058D8" w:rsidRPr="005A28F2">
        <w:t xml:space="preserve">compared to the </w:t>
      </w:r>
      <w:r w:rsidR="00CD015B" w:rsidRPr="005A28F2">
        <w:t xml:space="preserve">cold </w:t>
      </w:r>
      <w:r w:rsidR="005A412B" w:rsidRPr="005A28F2">
        <w:t xml:space="preserve">(blue) </w:t>
      </w:r>
      <w:r w:rsidR="00CD015B" w:rsidRPr="005A28F2">
        <w:t>area</w:t>
      </w:r>
      <w:r w:rsidR="00F116BB" w:rsidRPr="005A28F2">
        <w:t xml:space="preserve">. </w:t>
      </w:r>
      <w:r w:rsidR="00334C9A" w:rsidRPr="005A28F2">
        <w:t xml:space="preserve">Points in panel </w:t>
      </w:r>
      <w:r w:rsidR="00D67790" w:rsidRPr="005A28F2">
        <w:t>(</w:t>
      </w:r>
      <w:r w:rsidR="00334C9A" w:rsidRPr="005A28F2">
        <w:t>A</w:t>
      </w:r>
      <w:r w:rsidR="00D67790" w:rsidRPr="005A28F2">
        <w:t>)</w:t>
      </w:r>
      <w:r w:rsidR="00334C9A" w:rsidRPr="005A28F2">
        <w:t xml:space="preserve"> depicts individual-level length-at-age and lines</w:t>
      </w:r>
      <w:r w:rsidR="008F0847" w:rsidRPr="005A28F2">
        <w:t xml:space="preserve"> </w:t>
      </w:r>
      <w:r w:rsidR="00A207CA" w:rsidRPr="005A28F2">
        <w:t>show</w:t>
      </w:r>
      <w:r w:rsidR="008F0847" w:rsidRPr="005A28F2">
        <w:t xml:space="preserve"> the </w:t>
      </w:r>
      <w:r w:rsidR="00D46B95" w:rsidRPr="005A28F2">
        <w:t xml:space="preserve">global </w:t>
      </w:r>
      <w:r w:rsidR="007B468C" w:rsidRPr="005A28F2">
        <w:t xml:space="preserve">posterior prediction </w:t>
      </w:r>
      <w:r w:rsidR="003853B7" w:rsidRPr="005A28F2">
        <w:t>without group-level effects</w:t>
      </w:r>
      <w:r w:rsidR="008650AC" w:rsidRPr="005A28F2">
        <w:t xml:space="preserve"> (</w:t>
      </w:r>
      <w:r w:rsidR="00E76DE3" w:rsidRPr="005A28F2">
        <w:t xml:space="preserve">i.e., </w:t>
      </w:r>
      <w:r w:rsidR="008650AC" w:rsidRPr="005A28F2">
        <w:t xml:space="preserve">cohort) </w:t>
      </w:r>
      <w:r w:rsidR="00683DB0" w:rsidRPr="005A28F2">
        <w:t xml:space="preserve">from the von Bertalanffy model </w:t>
      </w:r>
      <w:r w:rsidR="00582011" w:rsidRPr="005A28F2">
        <w:t xml:space="preserve">with area-specific </w:t>
      </w:r>
      <w:r w:rsidR="002A6184" w:rsidRPr="005A28F2">
        <w:t>coefficient</w:t>
      </w:r>
      <w:r w:rsidR="008972DA" w:rsidRPr="005A28F2">
        <w:t>s.</w:t>
      </w:r>
      <w:r w:rsidR="002763D7" w:rsidRPr="005A28F2">
        <w:t xml:space="preserve"> </w:t>
      </w:r>
      <w:r w:rsidR="00D84234" w:rsidRPr="005A28F2">
        <w:t xml:space="preserve">The shaded areas correspond to </w:t>
      </w:r>
      <w:r w:rsidR="00E7248F" w:rsidRPr="005A28F2">
        <w:t>50% and 90%</w:t>
      </w:r>
      <w:r w:rsidR="00435187" w:rsidRPr="005A28F2">
        <w:t xml:space="preserve"> </w:t>
      </w:r>
      <w:r w:rsidR="004D5724" w:rsidRPr="005A28F2">
        <w:t xml:space="preserve">credible </w:t>
      </w:r>
      <w:r w:rsidR="00C93A0C" w:rsidRPr="005A28F2">
        <w:t>intervals</w:t>
      </w:r>
      <w:r w:rsidR="00E7248F" w:rsidRPr="005A28F2">
        <w:t>.</w:t>
      </w:r>
      <w:r w:rsidR="00E50007" w:rsidRPr="005A28F2">
        <w:t xml:space="preserve"> </w:t>
      </w:r>
      <w:r w:rsidR="00E76DE3" w:rsidRPr="005A28F2">
        <w:t xml:space="preserve">Panel </w:t>
      </w:r>
      <w:r w:rsidR="004D1727">
        <w:t>(</w:t>
      </w:r>
      <w:r w:rsidR="00C32EBD" w:rsidRPr="005A28F2">
        <w:t>B</w:t>
      </w:r>
      <w:r w:rsidR="004D1727">
        <w:t>)</w:t>
      </w:r>
      <w:r w:rsidR="00021A18" w:rsidRPr="005A28F2">
        <w:t xml:space="preserve"> </w:t>
      </w:r>
      <w:r w:rsidR="00C32EBD" w:rsidRPr="005A28F2">
        <w:t>show</w:t>
      </w:r>
      <w:r w:rsidR="0050317B" w:rsidRPr="005A28F2">
        <w:t>s</w:t>
      </w:r>
      <w:r w:rsidR="00CE010B" w:rsidRPr="005A28F2">
        <w:t xml:space="preserve"> </w:t>
      </w:r>
      <w:r w:rsidR="00E770D7" w:rsidRPr="005A28F2">
        <w:t xml:space="preserve">the </w:t>
      </w:r>
      <w:r w:rsidR="00CE010B" w:rsidRPr="005A28F2">
        <w:t xml:space="preserve">posterior distributions </w:t>
      </w:r>
      <w:r w:rsidR="005B7A73" w:rsidRPr="005A28F2">
        <w:t>for</w:t>
      </w:r>
      <w:r w:rsidR="004606BB" w:rsidRPr="005A28F2">
        <w:t xml:space="preserve"> </w:t>
      </w:r>
      <w:r w:rsidR="00886DD1" w:rsidRPr="005A28F2">
        <w:t>parameters</w:t>
      </w:r>
      <w:r w:rsidR="000F7290" w:rsidRPr="005A28F2">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warm</m:t>
            </m:r>
          </m:sub>
        </m:sSub>
      </m:oMath>
      <w:r w:rsidR="000F7290" w:rsidRPr="005A2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cold</m:t>
            </m:r>
          </m:sub>
        </m:sSub>
      </m:oMath>
      <w:r w:rsidR="00F24B93">
        <w:rPr>
          <w:rFonts w:eastAsiaTheme="minorEastAsia"/>
        </w:rPr>
        <w:t xml:space="preserve"> </w:t>
      </w:r>
      <w:r w:rsidR="006365FF" w:rsidRPr="005A28F2">
        <w:rPr>
          <w:rFonts w:eastAsiaTheme="minorEastAsia"/>
        </w:rPr>
        <w:t xml:space="preserve">and panel </w:t>
      </w:r>
      <w:r w:rsidR="00996570">
        <w:rPr>
          <w:rFonts w:eastAsiaTheme="minorEastAsia"/>
        </w:rPr>
        <w:t>(</w:t>
      </w:r>
      <w:r w:rsidR="006365FF" w:rsidRPr="005A28F2">
        <w:rPr>
          <w:rFonts w:eastAsiaTheme="minorEastAsia"/>
        </w:rPr>
        <w:t>C</w:t>
      </w:r>
      <w:r w:rsidR="00996570">
        <w:rPr>
          <w:rFonts w:eastAsiaTheme="minorEastAsia"/>
        </w:rPr>
        <w:t>)</w:t>
      </w:r>
      <w:r w:rsidR="006365FF" w:rsidRPr="005A28F2">
        <w:rPr>
          <w:rFonts w:eastAsiaTheme="minorEastAsia"/>
        </w:rPr>
        <w:t xml:space="preserve"> shows the distribution of differences. </w:t>
      </w:r>
      <w:r w:rsidR="00EB4DE9" w:rsidRPr="005A28F2">
        <w:t xml:space="preserve">Panel </w:t>
      </w:r>
      <w:r w:rsidR="00996570">
        <w:t>(</w:t>
      </w:r>
      <w:r w:rsidR="0042094F" w:rsidRPr="005A28F2">
        <w:t>D</w:t>
      </w:r>
      <w:r w:rsidR="00996570">
        <w:t>)</w:t>
      </w:r>
      <w:r w:rsidR="00EB4DE9" w:rsidRPr="005A28F2">
        <w:t xml:space="preserve"> show</w:t>
      </w:r>
      <w:r w:rsidR="00186A16" w:rsidRPr="005A28F2">
        <w:t>s</w:t>
      </w:r>
      <w:r w:rsidR="00EB4DE9" w:rsidRPr="005A28F2">
        <w:t xml:space="preserve"> the posterior distributions for parameters </w:t>
      </w:r>
      <m:oMath>
        <m:sSub>
          <m:sSubPr>
            <m:ctrlPr>
              <w:rPr>
                <w:rFonts w:ascii="Cambria Math" w:hAnsi="Cambria Math"/>
                <w:i/>
              </w:rPr>
            </m:ctrlPr>
          </m:sSubPr>
          <m:e>
            <m:r>
              <w:rPr>
                <w:rFonts w:ascii="Cambria Math" w:hAnsi="Cambria Math"/>
              </w:rPr>
              <m:t>L</m:t>
            </m:r>
          </m:e>
          <m:sub>
            <m:r>
              <w:rPr>
                <w:rFonts w:ascii="Cambria Math" w:hAnsi="Cambria Math"/>
              </w:rPr>
              <m:t>∞warm</m:t>
            </m:r>
          </m:sub>
        </m:sSub>
      </m:oMath>
      <w:r w:rsidR="00EB4DE9" w:rsidRPr="005A28F2">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∞cold</m:t>
            </m:r>
          </m:sub>
        </m:sSub>
      </m:oMath>
      <w:r w:rsidR="00EB4DE9" w:rsidRPr="005A28F2">
        <w:rPr>
          <w:rFonts w:eastAsiaTheme="minorEastAsia"/>
        </w:rPr>
        <w:t xml:space="preserve">, and panel </w:t>
      </w:r>
      <w:r w:rsidR="00996570">
        <w:rPr>
          <w:rFonts w:eastAsiaTheme="minorEastAsia"/>
        </w:rPr>
        <w:t>(</w:t>
      </w:r>
      <w:r w:rsidR="00CD5931" w:rsidRPr="005A28F2">
        <w:rPr>
          <w:rFonts w:eastAsiaTheme="minorEastAsia"/>
        </w:rPr>
        <w:t>E</w:t>
      </w:r>
      <w:r w:rsidR="00996570">
        <w:rPr>
          <w:rFonts w:eastAsiaTheme="minorEastAsia"/>
        </w:rPr>
        <w:t>)</w:t>
      </w:r>
      <w:r w:rsidR="00EB4DE9" w:rsidRPr="005A28F2">
        <w:rPr>
          <w:rFonts w:eastAsiaTheme="minorEastAsia"/>
        </w:rPr>
        <w:t xml:space="preserve"> shows the distribution of differences. </w:t>
      </w:r>
    </w:p>
    <w:p w14:paraId="178D491C" w14:textId="084D057D" w:rsidR="00D60775" w:rsidRDefault="003930EC" w:rsidP="00061790">
      <w:pPr>
        <w:contextualSpacing/>
        <w:jc w:val="center"/>
        <w:rPr>
          <w:sz w:val="28"/>
          <w:szCs w:val="28"/>
        </w:rPr>
      </w:pPr>
      <w:r>
        <w:rPr>
          <w:noProof/>
          <w:sz w:val="28"/>
          <w:szCs w:val="28"/>
        </w:rPr>
        <w:lastRenderedPageBreak/>
        <w:drawing>
          <wp:inline distT="0" distB="0" distL="0" distR="0" wp14:anchorId="0DD84AAE" wp14:editId="4A444FCE">
            <wp:extent cx="5509750" cy="5446395"/>
            <wp:effectExtent l="0" t="0" r="2540" b="190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4" cstate="print">
                      <a:extLst>
                        <a:ext uri="{28A0092B-C50C-407E-A947-70E740481C1C}">
                          <a14:useLocalDpi xmlns:a14="http://schemas.microsoft.com/office/drawing/2010/main" val="0"/>
                        </a:ext>
                      </a:extLst>
                    </a:blip>
                    <a:srcRect l="2081" t="2359" r="1778" b="2606"/>
                    <a:stretch/>
                  </pic:blipFill>
                  <pic:spPr bwMode="auto">
                    <a:xfrm>
                      <a:off x="0" y="0"/>
                      <a:ext cx="5510325" cy="5446963"/>
                    </a:xfrm>
                    <a:prstGeom prst="rect">
                      <a:avLst/>
                    </a:prstGeom>
                    <a:ln>
                      <a:noFill/>
                    </a:ln>
                    <a:extLst>
                      <a:ext uri="{53640926-AAD7-44D8-BBD7-CCE9431645EC}">
                        <a14:shadowObscured xmlns:a14="http://schemas.microsoft.com/office/drawing/2010/main"/>
                      </a:ext>
                    </a:extLst>
                  </pic:spPr>
                </pic:pic>
              </a:graphicData>
            </a:graphic>
          </wp:inline>
        </w:drawing>
      </w:r>
    </w:p>
    <w:p w14:paraId="2DB6BE22" w14:textId="52C1FF29" w:rsidR="00542887" w:rsidRPr="00753B39" w:rsidRDefault="002F6831" w:rsidP="0003007D">
      <w:pPr>
        <w:spacing w:line="480" w:lineRule="auto"/>
        <w:contextualSpacing/>
        <w:jc w:val="both"/>
      </w:pPr>
      <w:r w:rsidRPr="00474536">
        <w:rPr>
          <w:b/>
          <w:bCs/>
        </w:rPr>
        <w:t xml:space="preserve">Fig. </w:t>
      </w:r>
      <w:r w:rsidR="0053187E">
        <w:rPr>
          <w:b/>
          <w:bCs/>
        </w:rPr>
        <w:t>3</w:t>
      </w:r>
      <w:r w:rsidRPr="00474536">
        <w:rPr>
          <w:b/>
          <w:bCs/>
        </w:rPr>
        <w:t>.</w:t>
      </w:r>
      <w:r w:rsidR="00DA31C1" w:rsidRPr="00474536">
        <w:rPr>
          <w:b/>
          <w:bCs/>
        </w:rPr>
        <w:t xml:space="preserve"> </w:t>
      </w:r>
      <w:r w:rsidR="00DA31C1" w:rsidRPr="00753B39">
        <w:t xml:space="preserve">The faster growth rates in the warm area </w:t>
      </w:r>
      <w:r w:rsidR="009C40A2" w:rsidRPr="00753B39">
        <w:t>are</w:t>
      </w:r>
      <w:r w:rsidR="00DA31C1" w:rsidRPr="00753B39">
        <w:t xml:space="preserve"> maintained as fish grow. </w:t>
      </w:r>
      <w:r w:rsidR="0072102A" w:rsidRPr="00753B39">
        <w:t xml:space="preserve">The points illustrate </w:t>
      </w:r>
      <w:r w:rsidR="00152820" w:rsidRPr="00753B39">
        <w:t xml:space="preserve">specific </w:t>
      </w:r>
      <w:r w:rsidR="003F13D9" w:rsidRPr="00753B39">
        <w:t xml:space="preserve">growth </w:t>
      </w:r>
      <w:r w:rsidR="003B0F5E" w:rsidRPr="00753B39">
        <w:t>estimated from</w:t>
      </w:r>
      <w:r w:rsidR="007C5998" w:rsidRPr="00753B39">
        <w:t xml:space="preserve"> </w:t>
      </w:r>
      <w:r w:rsidR="00ED1853" w:rsidRPr="00753B39">
        <w:t>back-calculated length-at-age</w:t>
      </w:r>
      <w:r w:rsidR="00111E80" w:rsidRPr="00753B39">
        <w:t xml:space="preserve"> </w:t>
      </w:r>
      <w:r w:rsidR="0007438A" w:rsidRPr="00753B39">
        <w:t>(within individuals)</w:t>
      </w:r>
      <w:r w:rsidR="00A67688" w:rsidRPr="00753B39">
        <w:t xml:space="preserve"> </w:t>
      </w:r>
      <w:r w:rsidR="00111E80" w:rsidRPr="00753B39">
        <w:t xml:space="preserve">as a function of </w:t>
      </w:r>
      <w:r w:rsidR="00A92FEB" w:rsidRPr="00753B39">
        <w:t>length</w:t>
      </w:r>
      <w:r w:rsidR="00AD52E5" w:rsidRPr="00753B39">
        <w:t xml:space="preserve"> </w:t>
      </w:r>
      <w:r w:rsidR="002F3A6A" w:rsidRPr="00753B39">
        <w:t>(</w:t>
      </w:r>
      <w:r w:rsidR="00A92FEB" w:rsidRPr="006C50DE">
        <w:t xml:space="preserve">expressed as the </w:t>
      </w:r>
      <w:r w:rsidR="00111E80" w:rsidRPr="006C50DE">
        <w:t xml:space="preserve">geometric mean </w:t>
      </w:r>
      <w:r w:rsidR="00A92FEB" w:rsidRPr="006C50DE">
        <w:t>of the length at the start and end of the time interval</w:t>
      </w:r>
      <w:r w:rsidR="00492B4B" w:rsidRPr="006C50DE">
        <w:t>)</w:t>
      </w:r>
      <w:r w:rsidR="00A92FEB" w:rsidRPr="006C50DE">
        <w:t xml:space="preserve">. </w:t>
      </w:r>
      <w:r w:rsidR="00542A9D" w:rsidRPr="006C50DE">
        <w:t>L</w:t>
      </w:r>
      <w:r w:rsidR="00542887" w:rsidRPr="006C50DE">
        <w:t xml:space="preserve">ines </w:t>
      </w:r>
      <w:r w:rsidR="00B24EEF" w:rsidRPr="006C50DE">
        <w:t>show</w:t>
      </w:r>
      <w:r w:rsidR="00542887" w:rsidRPr="006C50DE">
        <w:t xml:space="preserve"> the</w:t>
      </w:r>
      <w:r w:rsidR="00393617" w:rsidRPr="006C50DE">
        <w:t xml:space="preserve"> global</w:t>
      </w:r>
      <w:r w:rsidR="00542887" w:rsidRPr="006C50DE">
        <w:t xml:space="preserve"> posterior prediction without group-level effects (i.e., </w:t>
      </w:r>
      <w:r w:rsidR="00D6779A" w:rsidRPr="006C50DE">
        <w:t xml:space="preserve">individual </w:t>
      </w:r>
      <w:r w:rsidR="007715BB" w:rsidRPr="006C50DE">
        <w:t>within</w:t>
      </w:r>
      <w:r w:rsidR="00D6779A" w:rsidRPr="006C50DE">
        <w:t xml:space="preserve"> </w:t>
      </w:r>
      <w:r w:rsidR="00542887" w:rsidRPr="006C50DE">
        <w:t xml:space="preserve">cohort) from the </w:t>
      </w:r>
      <w:r w:rsidR="002C6410" w:rsidRPr="006C50DE">
        <w:t>allometric growth model</w:t>
      </w:r>
      <w:r w:rsidR="00542887" w:rsidRPr="006C50DE">
        <w:t xml:space="preserve"> with area-specific coefficients. The shaded areas correspond to </w:t>
      </w:r>
      <w:r w:rsidR="00B91E7E" w:rsidRPr="006C50DE">
        <w:t xml:space="preserve">the </w:t>
      </w:r>
      <w:r w:rsidR="00542887" w:rsidRPr="006C50DE">
        <w:t xml:space="preserve">90% </w:t>
      </w:r>
      <w:r w:rsidR="00FA06D3" w:rsidRPr="006C50DE">
        <w:t>credible interval</w:t>
      </w:r>
      <w:r w:rsidR="00542887" w:rsidRPr="006C50DE">
        <w:t>.</w:t>
      </w:r>
      <w:r w:rsidR="00165C0A" w:rsidRPr="006C50DE">
        <w:t xml:space="preserve"> The equation uses mean parameter estimates</w:t>
      </w:r>
      <w:r w:rsidR="00F24B67" w:rsidRPr="006C50DE">
        <w:t>.</w:t>
      </w:r>
      <w:r w:rsidR="0004278B" w:rsidRPr="006C50DE">
        <w:t xml:space="preserve"> Pan</w:t>
      </w:r>
      <w:r w:rsidR="0004278B" w:rsidRPr="00753B39">
        <w:t xml:space="preserve">el </w:t>
      </w:r>
      <w:r w:rsidR="00ED2B1F">
        <w:t>(</w:t>
      </w:r>
      <w:r w:rsidR="0004278B" w:rsidRPr="00753B39">
        <w:t>B</w:t>
      </w:r>
      <w:r w:rsidR="00ED2B1F">
        <w:t>)</w:t>
      </w:r>
      <w:r w:rsidR="0004278B" w:rsidRPr="00753B39">
        <w:t xml:space="preserve"> show</w:t>
      </w:r>
      <w:r w:rsidR="00300638" w:rsidRPr="00753B39">
        <w:t>s</w:t>
      </w:r>
      <w:r w:rsidR="0004278B" w:rsidRPr="00753B39">
        <w:t xml:space="preserve"> the posterior distributions for parameters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warm</m:t>
            </m:r>
          </m:sub>
        </m:sSub>
      </m:oMath>
      <w:r w:rsidR="0004278B" w:rsidRPr="00753B3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cold</m:t>
            </m:r>
          </m:sub>
        </m:sSub>
      </m:oMath>
      <w:r w:rsidR="0004278B" w:rsidRPr="00753B39">
        <w:rPr>
          <w:rFonts w:eastAsiaTheme="minorEastAsia"/>
        </w:rPr>
        <w:t xml:space="preserve">, and panel </w:t>
      </w:r>
      <w:r w:rsidR="00ED2B1F">
        <w:rPr>
          <w:rFonts w:eastAsiaTheme="minorEastAsia"/>
        </w:rPr>
        <w:t>(</w:t>
      </w:r>
      <w:r w:rsidR="0004278B" w:rsidRPr="00753B39">
        <w:rPr>
          <w:rFonts w:eastAsiaTheme="minorEastAsia"/>
        </w:rPr>
        <w:t>C</w:t>
      </w:r>
      <w:r w:rsidR="00ED2B1F">
        <w:rPr>
          <w:rFonts w:eastAsiaTheme="minorEastAsia"/>
        </w:rPr>
        <w:t>)</w:t>
      </w:r>
      <w:r w:rsidR="0004278B" w:rsidRPr="00753B39">
        <w:rPr>
          <w:rFonts w:eastAsiaTheme="minorEastAsia"/>
        </w:rPr>
        <w:t xml:space="preserve"> shows the distribution of differences. </w:t>
      </w:r>
      <w:r w:rsidR="0004278B" w:rsidRPr="00753B39">
        <w:t xml:space="preserve">Panel </w:t>
      </w:r>
      <w:r w:rsidR="00ED2B1F">
        <w:t>(</w:t>
      </w:r>
      <w:r w:rsidR="0004278B" w:rsidRPr="00753B39">
        <w:t>D</w:t>
      </w:r>
      <w:r w:rsidR="00ED2B1F">
        <w:t>)</w:t>
      </w:r>
      <w:r w:rsidR="0004278B" w:rsidRPr="00753B39">
        <w:t xml:space="preserve"> show</w:t>
      </w:r>
      <w:r w:rsidR="00A42FCE" w:rsidRPr="00753B39">
        <w:t>s</w:t>
      </w:r>
      <w:r w:rsidR="0004278B" w:rsidRPr="00753B39">
        <w:t xml:space="preserve"> the posterior distributions for parameters </w:t>
      </w:r>
      <m:oMath>
        <m:sSub>
          <m:sSubPr>
            <m:ctrlPr>
              <w:rPr>
                <w:rFonts w:ascii="Cambria Math" w:hAnsi="Cambria Math"/>
                <w:i/>
              </w:rPr>
            </m:ctrlPr>
          </m:sSubPr>
          <m:e>
            <m:r>
              <w:rPr>
                <w:rFonts w:ascii="Cambria Math" w:eastAsiaTheme="minorEastAsia" w:hAnsi="Cambria Math"/>
              </w:rPr>
              <m:t>β</m:t>
            </m:r>
          </m:e>
          <m:sub>
            <m:r>
              <w:rPr>
                <w:rFonts w:ascii="Cambria Math" w:hAnsi="Cambria Math"/>
              </w:rPr>
              <m:t>warm</m:t>
            </m:r>
          </m:sub>
        </m:sSub>
      </m:oMath>
      <w:r w:rsidR="0004278B" w:rsidRPr="00753B39">
        <w:rPr>
          <w:rFonts w:eastAsiaTheme="minorEastAsia"/>
        </w:rPr>
        <w:t xml:space="preserve"> and </w:t>
      </w:r>
      <m:oMath>
        <m:sSub>
          <m:sSubPr>
            <m:ctrlPr>
              <w:rPr>
                <w:rFonts w:ascii="Cambria Math" w:hAnsi="Cambria Math"/>
                <w:i/>
              </w:rPr>
            </m:ctrlPr>
          </m:sSubPr>
          <m:e>
            <m:r>
              <w:rPr>
                <w:rFonts w:ascii="Cambria Math" w:eastAsiaTheme="minorEastAsia" w:hAnsi="Cambria Math"/>
              </w:rPr>
              <m:t>β</m:t>
            </m:r>
          </m:e>
          <m:sub>
            <m:r>
              <w:rPr>
                <w:rFonts w:ascii="Cambria Math" w:hAnsi="Cambria Math"/>
              </w:rPr>
              <m:t>cold</m:t>
            </m:r>
          </m:sub>
        </m:sSub>
      </m:oMath>
      <w:r w:rsidR="0004278B" w:rsidRPr="00753B39">
        <w:rPr>
          <w:rFonts w:eastAsiaTheme="minorEastAsia"/>
        </w:rPr>
        <w:t xml:space="preserve">, and panel </w:t>
      </w:r>
      <w:r w:rsidR="00ED2B1F">
        <w:rPr>
          <w:rFonts w:eastAsiaTheme="minorEastAsia"/>
        </w:rPr>
        <w:t>(</w:t>
      </w:r>
      <w:r w:rsidR="0004278B" w:rsidRPr="00753B39">
        <w:rPr>
          <w:rFonts w:eastAsiaTheme="minorEastAsia"/>
        </w:rPr>
        <w:t>E</w:t>
      </w:r>
      <w:r w:rsidR="00ED2B1F">
        <w:rPr>
          <w:rFonts w:eastAsiaTheme="minorEastAsia"/>
        </w:rPr>
        <w:t>)</w:t>
      </w:r>
      <w:r w:rsidR="0004278B" w:rsidRPr="00753B39">
        <w:rPr>
          <w:rFonts w:eastAsiaTheme="minorEastAsia"/>
        </w:rPr>
        <w:t xml:space="preserve"> shows the distribution of differences.</w:t>
      </w:r>
    </w:p>
    <w:p w14:paraId="42A7B5ED" w14:textId="7A01674B" w:rsidR="00DF7AB0" w:rsidRDefault="00DF7AB0" w:rsidP="00196D8F">
      <w:pPr>
        <w:contextualSpacing/>
        <w:jc w:val="center"/>
        <w:rPr>
          <w:noProof/>
          <w:sz w:val="28"/>
          <w:szCs w:val="28"/>
        </w:rPr>
      </w:pPr>
    </w:p>
    <w:p w14:paraId="22E490EC" w14:textId="55B67DE2" w:rsidR="006A574D" w:rsidRDefault="006A574D" w:rsidP="00196D8F">
      <w:pPr>
        <w:contextualSpacing/>
        <w:jc w:val="center"/>
        <w:rPr>
          <w:sz w:val="28"/>
          <w:szCs w:val="28"/>
        </w:rPr>
      </w:pPr>
      <w:r>
        <w:rPr>
          <w:noProof/>
          <w:sz w:val="28"/>
          <w:szCs w:val="28"/>
        </w:rPr>
        <w:lastRenderedPageBreak/>
        <w:drawing>
          <wp:inline distT="0" distB="0" distL="0" distR="0" wp14:anchorId="55082224" wp14:editId="0B25B034">
            <wp:extent cx="5731199" cy="6424654"/>
            <wp:effectExtent l="0" t="0" r="0"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t="2348" b="2798"/>
                    <a:stretch/>
                  </pic:blipFill>
                  <pic:spPr bwMode="auto">
                    <a:xfrm>
                      <a:off x="0" y="0"/>
                      <a:ext cx="5731510" cy="6425003"/>
                    </a:xfrm>
                    <a:prstGeom prst="rect">
                      <a:avLst/>
                    </a:prstGeom>
                    <a:ln>
                      <a:noFill/>
                    </a:ln>
                    <a:extLst>
                      <a:ext uri="{53640926-AAD7-44D8-BBD7-CCE9431645EC}">
                        <a14:shadowObscured xmlns:a14="http://schemas.microsoft.com/office/drawing/2010/main"/>
                      </a:ext>
                    </a:extLst>
                  </pic:spPr>
                </pic:pic>
              </a:graphicData>
            </a:graphic>
          </wp:inline>
        </w:drawing>
      </w:r>
    </w:p>
    <w:p w14:paraId="5C09C766" w14:textId="21DDDE03" w:rsidR="00D11106" w:rsidRPr="007B403D" w:rsidRDefault="0090554C" w:rsidP="00551719">
      <w:pPr>
        <w:spacing w:line="480" w:lineRule="auto"/>
        <w:contextualSpacing/>
        <w:jc w:val="both"/>
        <w:rPr>
          <w:color w:val="000000" w:themeColor="text1"/>
        </w:rPr>
      </w:pPr>
      <w:r w:rsidRPr="009A06A4">
        <w:rPr>
          <w:b/>
          <w:bCs/>
        </w:rPr>
        <w:t xml:space="preserve">Fig. </w:t>
      </w:r>
      <w:r w:rsidR="00835540">
        <w:rPr>
          <w:b/>
          <w:bCs/>
        </w:rPr>
        <w:t>4</w:t>
      </w:r>
      <w:r w:rsidRPr="009A06A4">
        <w:rPr>
          <w:b/>
          <w:bCs/>
        </w:rPr>
        <w:t xml:space="preserve">. </w:t>
      </w:r>
      <w:r w:rsidR="00A1660B" w:rsidRPr="007B403D">
        <w:t xml:space="preserve">The </w:t>
      </w:r>
      <w:r w:rsidR="006C6C95" w:rsidRPr="007B403D">
        <w:t>instantaneous</w:t>
      </w:r>
      <w:r w:rsidR="00A1660B" w:rsidRPr="007B403D">
        <w:t xml:space="preserve"> mortality rate is </w:t>
      </w:r>
      <w:r w:rsidR="00F76922" w:rsidRPr="007B403D">
        <w:t>higher in the warm area</w:t>
      </w:r>
      <w:r w:rsidR="0077327A" w:rsidRPr="007B403D">
        <w:t>.</w:t>
      </w:r>
      <w:r w:rsidR="00E1203E" w:rsidRPr="007B403D">
        <w:t xml:space="preserve"> Panel </w:t>
      </w:r>
      <w:r w:rsidR="00786492" w:rsidRPr="007B403D">
        <w:t>(A)</w:t>
      </w:r>
      <w:r w:rsidR="002178FC" w:rsidRPr="007B403D">
        <w:t xml:space="preserve"> shows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(CPUE)</m:t>
            </m:r>
          </m:e>
        </m:func>
      </m:oMath>
      <w:r w:rsidR="006A1DD6" w:rsidRPr="007B403D">
        <w:rPr>
          <w:rFonts w:eastAsiaTheme="minorEastAsia"/>
        </w:rPr>
        <w:t xml:space="preserve"> as a function of </w:t>
      </w:r>
      <m:oMath>
        <m:r>
          <w:rPr>
            <w:rFonts w:ascii="Cambria Math" w:eastAsiaTheme="minorEastAsia" w:hAnsi="Cambria Math"/>
          </w:rPr>
          <m:t>age</m:t>
        </m:r>
      </m:oMath>
      <w:r w:rsidR="00A32D70" w:rsidRPr="007B403D">
        <w:rPr>
          <w:rFonts w:eastAsiaTheme="minorEastAsia"/>
        </w:rPr>
        <w:t xml:space="preserve">, where the slope corresponds to </w:t>
      </w:r>
      <w:r w:rsidR="003B2AED" w:rsidRPr="007B403D">
        <w:rPr>
          <w:rFonts w:eastAsiaTheme="minorEastAsia"/>
        </w:rPr>
        <w:t xml:space="preserve">the </w:t>
      </w:r>
      <w:r w:rsidR="00B00BA7" w:rsidRPr="007B403D">
        <w:rPr>
          <w:rFonts w:eastAsiaTheme="minorEastAsia"/>
        </w:rPr>
        <w:t xml:space="preserve">global </w:t>
      </w:r>
      <m:oMath>
        <m:r>
          <w:rPr>
            <w:rFonts w:ascii="Cambria Math" w:eastAsiaTheme="minorEastAsia" w:hAnsi="Cambria Math"/>
          </w:rPr>
          <m:t>-Z</m:t>
        </m:r>
      </m:oMath>
      <w:r w:rsidR="005D1A24" w:rsidRPr="007B403D">
        <w:rPr>
          <w:rFonts w:eastAsiaTheme="minorEastAsia"/>
        </w:rPr>
        <w:t xml:space="preserve">. </w:t>
      </w:r>
      <w:r w:rsidR="00D11106" w:rsidRPr="007B403D">
        <w:t>Lines show the posterior prediction without group-level effects (i.e., cohort)</w:t>
      </w:r>
      <w:r w:rsidR="004C781B" w:rsidRPr="007B403D">
        <w:t xml:space="preserve"> and the </w:t>
      </w:r>
      <w:r w:rsidR="00D11106" w:rsidRPr="007B403D">
        <w:t xml:space="preserve">shaded areas correspond to the </w:t>
      </w:r>
      <w:r w:rsidR="00117E90" w:rsidRPr="007B403D">
        <w:t xml:space="preserve">50% and </w:t>
      </w:r>
      <w:r w:rsidR="00D11106" w:rsidRPr="007B403D">
        <w:t xml:space="preserve">90% </w:t>
      </w:r>
      <w:r w:rsidR="00366382" w:rsidRPr="007B403D">
        <w:t>credible intervals</w:t>
      </w:r>
      <w:r w:rsidR="00D11106" w:rsidRPr="007B403D">
        <w:t>.</w:t>
      </w:r>
      <w:r w:rsidR="00606EEC" w:rsidRPr="007B403D">
        <w:t xml:space="preserve"> </w:t>
      </w:r>
      <w:r w:rsidR="00D94663" w:rsidRPr="007B403D">
        <w:t xml:space="preserve">The equation </w:t>
      </w:r>
      <w:r w:rsidR="001C6A48" w:rsidRPr="007B403D">
        <w:t xml:space="preserve">uses </w:t>
      </w:r>
      <w:r w:rsidR="00D94663" w:rsidRPr="007B403D">
        <w:t xml:space="preserve">mean parameter estimates. </w:t>
      </w:r>
      <w:r w:rsidR="00F35E82" w:rsidRPr="007B403D">
        <w:t xml:space="preserve">Panel </w:t>
      </w:r>
      <w:r w:rsidR="005445CD">
        <w:t>(</w:t>
      </w:r>
      <w:r w:rsidR="00F35E82" w:rsidRPr="007B403D">
        <w:t>B</w:t>
      </w:r>
      <w:r w:rsidR="005445CD">
        <w:t>)</w:t>
      </w:r>
      <w:r w:rsidR="00F35E82" w:rsidRPr="007B403D">
        <w:t xml:space="preserve"> shows the posterior distributions for parameters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warm</m:t>
            </m:r>
          </m:sub>
        </m:sSub>
      </m:oMath>
      <w:r w:rsidR="00F35E82" w:rsidRPr="007B40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cold</m:t>
            </m:r>
          </m:sub>
        </m:sSub>
      </m:oMath>
      <w:r w:rsidR="00F35E82" w:rsidRPr="007B403D">
        <w:rPr>
          <w:rFonts w:eastAsiaTheme="minorEastAsia"/>
        </w:rPr>
        <w:t xml:space="preserve">, and panel </w:t>
      </w:r>
      <w:r w:rsidR="00DD6456">
        <w:rPr>
          <w:rFonts w:eastAsiaTheme="minorEastAsia"/>
        </w:rPr>
        <w:t>(</w:t>
      </w:r>
      <w:r w:rsidR="00F35E82" w:rsidRPr="007B403D">
        <w:rPr>
          <w:rFonts w:eastAsiaTheme="minorEastAsia"/>
        </w:rPr>
        <w:t>C</w:t>
      </w:r>
      <w:r w:rsidR="00DD6456">
        <w:rPr>
          <w:rFonts w:eastAsiaTheme="minorEastAsia"/>
        </w:rPr>
        <w:t>)</w:t>
      </w:r>
      <w:r w:rsidR="00F35E82" w:rsidRPr="007B403D">
        <w:rPr>
          <w:rFonts w:eastAsiaTheme="minorEastAsia"/>
        </w:rPr>
        <w:t xml:space="preserve"> shows the distribution of differences.</w:t>
      </w:r>
    </w:p>
    <w:p w14:paraId="336AA6E3" w14:textId="4B341324" w:rsidR="00EF7D4B" w:rsidRDefault="00F10AA9" w:rsidP="00137AE0">
      <w:pPr>
        <w:spacing w:line="480" w:lineRule="auto"/>
        <w:contextualSpacing/>
        <w:jc w:val="center"/>
        <w:rPr>
          <w:sz w:val="28"/>
          <w:szCs w:val="28"/>
        </w:rPr>
      </w:pPr>
      <w:r>
        <w:rPr>
          <w:noProof/>
          <w:sz w:val="28"/>
          <w:szCs w:val="28"/>
        </w:rPr>
        <w:lastRenderedPageBreak/>
        <w:drawing>
          <wp:inline distT="0" distB="0" distL="0" distR="0" wp14:anchorId="27CF2B9D" wp14:editId="4A53E674">
            <wp:extent cx="5730875" cy="5467919"/>
            <wp:effectExtent l="0" t="0" r="0" b="635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rotWithShape="1">
                    <a:blip r:embed="rId16" cstate="print">
                      <a:extLst>
                        <a:ext uri="{28A0092B-C50C-407E-A947-70E740481C1C}">
                          <a14:useLocalDpi xmlns:a14="http://schemas.microsoft.com/office/drawing/2010/main" val="0"/>
                        </a:ext>
                      </a:extLst>
                    </a:blip>
                    <a:srcRect t="2054" b="2535"/>
                    <a:stretch/>
                  </pic:blipFill>
                  <pic:spPr bwMode="auto">
                    <a:xfrm>
                      <a:off x="0" y="0"/>
                      <a:ext cx="5731510" cy="5468525"/>
                    </a:xfrm>
                    <a:prstGeom prst="rect">
                      <a:avLst/>
                    </a:prstGeom>
                    <a:ln>
                      <a:noFill/>
                    </a:ln>
                    <a:extLst>
                      <a:ext uri="{53640926-AAD7-44D8-BBD7-CCE9431645EC}">
                        <a14:shadowObscured xmlns:a14="http://schemas.microsoft.com/office/drawing/2010/main"/>
                      </a:ext>
                    </a:extLst>
                  </pic:spPr>
                </pic:pic>
              </a:graphicData>
            </a:graphic>
          </wp:inline>
        </w:drawing>
      </w:r>
    </w:p>
    <w:p w14:paraId="7B68C2E7" w14:textId="3B238D89" w:rsidR="0018125A" w:rsidRPr="00C70CF8" w:rsidRDefault="008576BD" w:rsidP="00004EBC">
      <w:pPr>
        <w:spacing w:line="480" w:lineRule="auto"/>
        <w:contextualSpacing/>
        <w:jc w:val="both"/>
      </w:pPr>
      <w:r w:rsidRPr="00701F3A">
        <w:rPr>
          <w:b/>
          <w:bCs/>
        </w:rPr>
        <w:t xml:space="preserve">Fig. </w:t>
      </w:r>
      <w:r w:rsidR="0022772B">
        <w:rPr>
          <w:b/>
          <w:bCs/>
        </w:rPr>
        <w:t>5</w:t>
      </w:r>
      <w:r w:rsidRPr="00701F3A">
        <w:rPr>
          <w:b/>
          <w:bCs/>
        </w:rPr>
        <w:t xml:space="preserve">. </w:t>
      </w:r>
      <w:r w:rsidR="00B441F6" w:rsidRPr="00C70CF8">
        <w:t xml:space="preserve">The warm area has a larger proportion of large fish, illustrated both as histograms </w:t>
      </w:r>
      <w:r w:rsidR="003F130F" w:rsidRPr="00C70CF8">
        <w:t xml:space="preserve">of proportions and </w:t>
      </w:r>
      <w:r w:rsidR="00F250EC" w:rsidRPr="00C70CF8">
        <w:t xml:space="preserve">the generally smaller </w:t>
      </w:r>
      <w:r w:rsidR="00B441F6" w:rsidRPr="00C70CF8">
        <w:t>s</w:t>
      </w:r>
      <w:r w:rsidR="007C5935" w:rsidRPr="00C70CF8">
        <w:t>ize-spectrum slopes</w:t>
      </w:r>
      <w:r w:rsidR="001F6E0E" w:rsidRPr="00C70CF8">
        <w:t xml:space="preserve"> (which also </w:t>
      </w:r>
      <w:r w:rsidR="00D722F5" w:rsidRPr="00C70CF8">
        <w:t>increase</w:t>
      </w:r>
      <w:r w:rsidR="001F6E0E" w:rsidRPr="00C70CF8">
        <w:t>d</w:t>
      </w:r>
      <w:r w:rsidR="00D722F5" w:rsidRPr="00C70CF8">
        <w:t xml:space="preserve"> over time in both area</w:t>
      </w:r>
      <w:r w:rsidR="00957C29" w:rsidRPr="00C70CF8">
        <w:t>s</w:t>
      </w:r>
      <w:r w:rsidR="001F6E0E" w:rsidRPr="00C70CF8">
        <w:t>)</w:t>
      </w:r>
      <w:r w:rsidR="00AC620B" w:rsidRPr="00C70CF8">
        <w:t xml:space="preserve">. </w:t>
      </w:r>
      <w:r w:rsidR="000008B9" w:rsidRPr="00C70CF8">
        <w:t xml:space="preserve">Panel (A) shows </w:t>
      </w:r>
      <w:r w:rsidR="00086B3E" w:rsidRPr="00C70CF8">
        <w:t xml:space="preserve">mean annual </w:t>
      </w:r>
      <w:r w:rsidR="00C57E3A" w:rsidRPr="00C70CF8">
        <w:t xml:space="preserve">size-spectrum slopes </w:t>
      </w:r>
      <w:r w:rsidR="00086B3E" w:rsidRPr="00C70CF8">
        <w:t xml:space="preserve">as points and their </w:t>
      </w:r>
      <w:r w:rsidR="00062D45" w:rsidRPr="00C70CF8">
        <w:t xml:space="preserve">95% </w:t>
      </w:r>
      <w:r w:rsidR="00086B3E" w:rsidRPr="00C70CF8">
        <w:t xml:space="preserve">confidence interval, estimated using </w:t>
      </w:r>
      <w:r w:rsidR="00F13D2D" w:rsidRPr="00C70CF8">
        <w:t>maximum likelihood</w:t>
      </w:r>
      <w:r w:rsidR="00086B3E" w:rsidRPr="00C70CF8">
        <w:t xml:space="preserve">. </w:t>
      </w:r>
      <w:r w:rsidR="00B873CD" w:rsidRPr="00C70CF8">
        <w:t xml:space="preserve">Lines </w:t>
      </w:r>
      <w:r w:rsidR="000E7269" w:rsidRPr="00C70CF8">
        <w:t xml:space="preserve">and shaded areas correspond to the median and </w:t>
      </w:r>
      <w:r w:rsidR="002A19C5" w:rsidRPr="00C70CF8">
        <w:t>90% credible interval</w:t>
      </w:r>
      <w:r w:rsidR="008D1707" w:rsidRPr="00C70CF8">
        <w:t>. The equation uses mean parameter estimates.</w:t>
      </w:r>
      <w:r w:rsidR="006C0043" w:rsidRPr="00C70CF8">
        <w:t xml:space="preserve"> </w:t>
      </w:r>
      <w:r w:rsidR="00B05FA4" w:rsidRPr="00C70CF8">
        <w:t xml:space="preserve">Panel </w:t>
      </w:r>
      <w:r w:rsidR="00B87EA6">
        <w:t>(</w:t>
      </w:r>
      <w:r w:rsidR="00B05FA4" w:rsidRPr="00C70CF8">
        <w:t>B</w:t>
      </w:r>
      <w:r w:rsidR="00B87EA6">
        <w:t>)</w:t>
      </w:r>
      <w:r w:rsidR="00B05FA4" w:rsidRPr="00C70CF8">
        <w:t xml:space="preserve"> shows the posterior distributions for parameters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warm</m:t>
            </m:r>
          </m:sub>
        </m:sSub>
      </m:oMath>
      <w:r w:rsidR="00B05FA4" w:rsidRPr="00C70CF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cold</m:t>
            </m:r>
          </m:sub>
        </m:sSub>
      </m:oMath>
      <w:r w:rsidR="00160D53" w:rsidRPr="00C70CF8">
        <w:rPr>
          <w:rFonts w:eastAsiaTheme="minorEastAsia"/>
        </w:rPr>
        <w:t xml:space="preserve"> (i.e., the intercepts in the model </w:t>
      </w:r>
      <w:r w:rsidR="00BD3F9F" w:rsidRPr="00C70CF8">
        <w:rPr>
          <w:rFonts w:eastAsiaTheme="minorEastAsia"/>
        </w:rPr>
        <w:t xml:space="preserve">shown in panel </w:t>
      </w:r>
      <w:r w:rsidR="006567A7">
        <w:rPr>
          <w:rFonts w:eastAsiaTheme="minorEastAsia"/>
        </w:rPr>
        <w:t>(</w:t>
      </w:r>
      <w:r w:rsidR="00BD3F9F" w:rsidRPr="00C70CF8">
        <w:rPr>
          <w:rFonts w:eastAsiaTheme="minorEastAsia"/>
        </w:rPr>
        <w:t>A</w:t>
      </w:r>
      <w:r w:rsidR="006567A7">
        <w:rPr>
          <w:rFonts w:eastAsiaTheme="minorEastAsia"/>
        </w:rPr>
        <w:t>)</w:t>
      </w:r>
      <w:r w:rsidR="00BD3F9F" w:rsidRPr="00C70CF8">
        <w:rPr>
          <w:rFonts w:eastAsiaTheme="minorEastAsia"/>
        </w:rPr>
        <w:t xml:space="preserve"> </w:t>
      </w:r>
      <w:r w:rsidR="00160D53" w:rsidRPr="00C70CF8">
        <w:rPr>
          <w:rFonts w:eastAsiaTheme="minorEastAsia"/>
        </w:rPr>
        <w:t>of size-spectrum slopes as a function of year)</w:t>
      </w:r>
      <w:r w:rsidR="00B05FA4" w:rsidRPr="00C70CF8">
        <w:rPr>
          <w:rFonts w:eastAsiaTheme="minorEastAsia"/>
        </w:rPr>
        <w:t xml:space="preserve">, and panel </w:t>
      </w:r>
      <w:r w:rsidR="004461A6">
        <w:rPr>
          <w:rFonts w:eastAsiaTheme="minorEastAsia"/>
        </w:rPr>
        <w:t>(</w:t>
      </w:r>
      <w:r w:rsidR="00B05FA4" w:rsidRPr="00C70CF8">
        <w:rPr>
          <w:rFonts w:eastAsiaTheme="minorEastAsia"/>
        </w:rPr>
        <w:t>C</w:t>
      </w:r>
      <w:r w:rsidR="004461A6">
        <w:rPr>
          <w:rFonts w:eastAsiaTheme="minorEastAsia"/>
        </w:rPr>
        <w:t>)</w:t>
      </w:r>
      <w:r w:rsidR="00B05FA4" w:rsidRPr="00C70CF8">
        <w:rPr>
          <w:rFonts w:eastAsiaTheme="minorEastAsia"/>
        </w:rPr>
        <w:t xml:space="preserve"> shows the distribution of differences.</w:t>
      </w:r>
      <w:r w:rsidR="00405106" w:rsidRPr="00C70CF8">
        <w:rPr>
          <w:rFonts w:eastAsiaTheme="minorEastAsia"/>
        </w:rPr>
        <w:t xml:space="preserve"> </w:t>
      </w:r>
      <w:r w:rsidR="00F35430" w:rsidRPr="00C70CF8">
        <w:t>Panel (D) illustrates histograms of length groups as proportions (for all years pooled)</w:t>
      </w:r>
      <w:r w:rsidR="00944DE0" w:rsidRPr="00C70CF8">
        <w:t>.</w:t>
      </w:r>
    </w:p>
    <w:sectPr w:rsidR="0018125A" w:rsidRPr="00C70CF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x Lindmark" w:date="2021-08-10T10:35:00Z" w:initials="MOU">
    <w:p w14:paraId="5F2AC2BF" w14:textId="2D162805" w:rsidR="00780D5F" w:rsidRDefault="00780D5F">
      <w:pPr>
        <w:pStyle w:val="CommentText"/>
      </w:pPr>
      <w:r>
        <w:rPr>
          <w:rStyle w:val="CommentReference"/>
        </w:rPr>
        <w:annotationRef/>
      </w:r>
      <w:hyperlink r:id="rId1" w:history="1">
        <w:r w:rsidRPr="00AC26B0">
          <w:rPr>
            <w:rStyle w:val="Hyperlink"/>
          </w:rPr>
          <w:t>https://www.nature.com/natecolevol/about/content</w:t>
        </w:r>
      </w:hyperlink>
    </w:p>
  </w:comment>
  <w:comment w:id="1" w:author="Max Lindmark" w:date="2021-08-10T10:35:00Z" w:initials="MOU">
    <w:p w14:paraId="3AFDD566" w14:textId="16D45DC6" w:rsidR="00780D5F" w:rsidRPr="00780D5F" w:rsidRDefault="00780D5F" w:rsidP="00780D5F">
      <w:pPr>
        <w:rPr>
          <w:rFonts w:eastAsia="Times New Roman"/>
          <w:lang w:val="en-SE" w:eastAsia="en-GB"/>
        </w:rPr>
      </w:pPr>
      <w:r>
        <w:rPr>
          <w:rStyle w:val="CommentReference"/>
        </w:rPr>
        <w:annotationRef/>
      </w:r>
      <w:r w:rsidRPr="00780D5F">
        <w:rPr>
          <w:rFonts w:eastAsia="Times New Roman"/>
          <w:lang w:val="en-SE" w:eastAsia="en-GB"/>
        </w:rPr>
        <w:t>maximum title length is 100 characters (including spaces)</w:t>
      </w:r>
    </w:p>
  </w:comment>
  <w:comment w:id="2" w:author="Max Lindmark" w:date="2021-08-10T10:34:00Z" w:initials="MOU">
    <w:p w14:paraId="4148CA68" w14:textId="1218F0EC" w:rsidR="007A1A33" w:rsidRPr="007A1A33" w:rsidRDefault="007A1A33" w:rsidP="007A1A33">
      <w:pPr>
        <w:rPr>
          <w:rFonts w:eastAsia="Times New Roman"/>
          <w:lang w:val="sv-SE" w:eastAsia="en-GB"/>
        </w:rPr>
      </w:pPr>
      <w:r>
        <w:rPr>
          <w:rStyle w:val="CommentReference"/>
        </w:rPr>
        <w:annotationRef/>
      </w:r>
      <w:r w:rsidRPr="007A1A33">
        <w:rPr>
          <w:rFonts w:eastAsia="Times New Roman"/>
          <w:lang w:val="en-SE" w:eastAsia="en-GB"/>
        </w:rPr>
        <w:t>150</w:t>
      </w:r>
      <w:r>
        <w:rPr>
          <w:rFonts w:eastAsia="Times New Roman"/>
          <w:lang w:val="sv-SE" w:eastAsia="en-GB"/>
        </w:rPr>
        <w:t xml:space="preserve"> </w:t>
      </w:r>
      <w:proofErr w:type="spellStart"/>
      <w:r>
        <w:rPr>
          <w:rFonts w:eastAsia="Times New Roman"/>
          <w:lang w:val="sv-SE" w:eastAsia="en-GB"/>
        </w:rPr>
        <w:t>words</w:t>
      </w:r>
      <w:proofErr w:type="spellEnd"/>
      <w:r>
        <w:rPr>
          <w:rFonts w:eastAsia="Times New Roman"/>
          <w:lang w:val="sv-SE" w:eastAsia="en-GB"/>
        </w:rPr>
        <w:t xml:space="preserve"> max</w:t>
      </w:r>
    </w:p>
  </w:comment>
  <w:comment w:id="3" w:author="Max Lindmark" w:date="2021-08-16T12:03:00Z" w:initials="MOU">
    <w:p w14:paraId="77E5F733" w14:textId="77777777" w:rsidR="00B41713" w:rsidRDefault="00B41713">
      <w:pPr>
        <w:pStyle w:val="CommentText"/>
      </w:pPr>
      <w:r>
        <w:rPr>
          <w:rStyle w:val="CommentReference"/>
        </w:rPr>
        <w:annotationRef/>
      </w:r>
      <w:r>
        <w:t>Alternative ending:</w:t>
      </w:r>
    </w:p>
    <w:p w14:paraId="36F88E86" w14:textId="77777777" w:rsidR="00B41713" w:rsidRDefault="00B41713">
      <w:pPr>
        <w:pStyle w:val="CommentText"/>
      </w:pPr>
    </w:p>
    <w:p w14:paraId="1C0EB1D7" w14:textId="75D30F33" w:rsidR="00B41713" w:rsidRDefault="00B41713" w:rsidP="00B41713">
      <w:pPr>
        <w:spacing w:line="480" w:lineRule="auto"/>
        <w:contextualSpacing/>
        <w:jc w:val="both"/>
      </w:pPr>
      <w:r w:rsidRPr="005740FE">
        <w:t>As the size- and age-structure of fish populations drive population dynamics, predictions of climate change impacts should incorporate a wider range of demographic parameters than size-at-age changes alone.</w:t>
      </w:r>
    </w:p>
  </w:comment>
  <w:comment w:id="4" w:author="Max Lindmark" w:date="2021-08-10T10:34:00Z" w:initials="MOU">
    <w:p w14:paraId="2373EB94" w14:textId="672E4FBA" w:rsidR="00A947C0" w:rsidRPr="00780D5F" w:rsidRDefault="00780D5F" w:rsidP="00780D5F">
      <w:pPr>
        <w:rPr>
          <w:rFonts w:eastAsia="Times New Roman"/>
          <w:lang w:val="en-SE" w:eastAsia="en-GB"/>
        </w:rPr>
      </w:pPr>
      <w:r>
        <w:rPr>
          <w:rStyle w:val="CommentReference"/>
        </w:rPr>
        <w:annotationRef/>
      </w:r>
      <w:r w:rsidRPr="00780D5F">
        <w:rPr>
          <w:rFonts w:eastAsia="Times New Roman"/>
          <w:lang w:val="en-SE" w:eastAsia="en-GB"/>
        </w:rPr>
        <w:t>The main text (excluding introductory paragraph, Methods section, references and figure legends) is limited to 3,500 words</w:t>
      </w:r>
    </w:p>
  </w:comment>
  <w:comment w:id="5" w:author="Max Lindmark" w:date="2021-08-10T10:36:00Z" w:initials="MOU">
    <w:p w14:paraId="76B57E3D" w14:textId="701DA24A" w:rsidR="001F7B3B" w:rsidRDefault="001F7B3B">
      <w:pPr>
        <w:pStyle w:val="CommentText"/>
      </w:pPr>
      <w:r>
        <w:rPr>
          <w:rStyle w:val="CommentReference"/>
        </w:rPr>
        <w:annotationRef/>
      </w:r>
      <w:r w:rsidRPr="00A947C0">
        <w:rPr>
          <w:rFonts w:eastAsia="Times New Roman"/>
          <w:lang w:val="en-SE" w:eastAsia="en-GB"/>
        </w:rPr>
        <w:t>An introduction (without heading) of up to 500 words of referenced text expands on the background of the work (some overlap with the summary is acceptable)</w:t>
      </w:r>
      <w:r>
        <w:rPr>
          <w:rFonts w:eastAsia="Times New Roman"/>
          <w:lang w:val="sv-SE" w:eastAsia="en-GB"/>
        </w:rPr>
        <w:t>…</w:t>
      </w:r>
    </w:p>
  </w:comment>
  <w:comment w:id="6" w:author="Max Lindmark" w:date="2021-10-06T16:33:00Z" w:initials="MOU">
    <w:p w14:paraId="289C6DD7" w14:textId="6DF60B0F" w:rsidR="00004E75" w:rsidRDefault="00004E75">
      <w:pPr>
        <w:pStyle w:val="CommentText"/>
      </w:pPr>
      <w:r>
        <w:rPr>
          <w:rStyle w:val="CommentReference"/>
        </w:rPr>
        <w:annotationRef/>
      </w:r>
      <w:r>
        <w:t>Probably because they tend to focus on fishing effects on the size spectrum</w:t>
      </w:r>
    </w:p>
  </w:comment>
  <w:comment w:id="7" w:author="Max Lindmark" w:date="2021-08-10T10:36:00Z" w:initials="MOU">
    <w:p w14:paraId="58485AAA" w14:textId="11C5E53E" w:rsidR="001F7B3B" w:rsidRPr="001F7B3B" w:rsidRDefault="001F7B3B">
      <w:pPr>
        <w:pStyle w:val="CommentText"/>
        <w:rPr>
          <w:lang w:val="sv-SE"/>
        </w:rPr>
      </w:pPr>
      <w:r>
        <w:rPr>
          <w:rFonts w:eastAsia="Times New Roman"/>
          <w:lang w:val="sv-SE" w:eastAsia="en-GB"/>
        </w:rPr>
        <w:t xml:space="preserve">… </w:t>
      </w:r>
      <w:r>
        <w:rPr>
          <w:rStyle w:val="CommentReference"/>
        </w:rPr>
        <w:annotationRef/>
      </w:r>
      <w:r w:rsidRPr="00A947C0">
        <w:rPr>
          <w:rFonts w:eastAsia="Times New Roman"/>
          <w:lang w:val="en-SE" w:eastAsia="en-GB"/>
        </w:rPr>
        <w:t>and is followed by a concise, focused account of the findings (headed 'Results</w:t>
      </w:r>
      <w:proofErr w:type="gramStart"/>
      <w:r w:rsidRPr="00A947C0">
        <w:rPr>
          <w:rFonts w:eastAsia="Times New Roman"/>
          <w:lang w:val="en-SE" w:eastAsia="en-GB"/>
        </w:rPr>
        <w:t>')</w:t>
      </w:r>
      <w:r>
        <w:rPr>
          <w:rFonts w:eastAsia="Times New Roman"/>
          <w:lang w:val="sv-SE" w:eastAsia="en-GB"/>
        </w:rPr>
        <w:t>…</w:t>
      </w:r>
      <w:proofErr w:type="gramEnd"/>
      <w:r>
        <w:rPr>
          <w:rFonts w:eastAsia="Times New Roman"/>
          <w:lang w:val="sv-SE" w:eastAsia="en-GB"/>
        </w:rPr>
        <w:t xml:space="preserve"> </w:t>
      </w:r>
    </w:p>
  </w:comment>
  <w:comment w:id="8" w:author="Max Lindmark" w:date="2021-08-10T10:36:00Z" w:initials="MOU">
    <w:p w14:paraId="5EE148AF" w14:textId="452DB6CC" w:rsidR="001F7B3B" w:rsidRDefault="001F7B3B">
      <w:pPr>
        <w:pStyle w:val="CommentText"/>
      </w:pPr>
      <w:r>
        <w:rPr>
          <w:rFonts w:eastAsia="Times New Roman"/>
          <w:lang w:val="sv-SE" w:eastAsia="en-GB"/>
        </w:rPr>
        <w:t xml:space="preserve">… </w:t>
      </w:r>
      <w:r>
        <w:rPr>
          <w:rStyle w:val="CommentReference"/>
        </w:rPr>
        <w:annotationRef/>
      </w:r>
      <w:r w:rsidRPr="00A947C0">
        <w:rPr>
          <w:rFonts w:eastAsia="Times New Roman"/>
          <w:lang w:val="en-SE" w:eastAsia="en-GB"/>
        </w:rPr>
        <w:t>and one or two short paragraphs of discussion (headed 'Discussion').</w:t>
      </w:r>
    </w:p>
  </w:comment>
  <w:comment w:id="9" w:author="Max Lindmark" w:date="2021-08-12T20:43:00Z" w:initials="MOU">
    <w:p w14:paraId="00AFFCF9" w14:textId="70C7BF9F" w:rsidR="00703B5D" w:rsidRDefault="00703B5D">
      <w:pPr>
        <w:pStyle w:val="CommentText"/>
      </w:pPr>
      <w:r>
        <w:rPr>
          <w:rStyle w:val="CommentReference"/>
        </w:rPr>
        <w:annotationRef/>
      </w:r>
      <w:proofErr w:type="spellStart"/>
      <w:r>
        <w:t>Asta’s</w:t>
      </w:r>
      <w:proofErr w:type="spellEnd"/>
      <w:r>
        <w:t xml:space="preserve"> paper has 2500 words</w:t>
      </w:r>
    </w:p>
  </w:comment>
  <w:comment w:id="10" w:author="Max Lindmark" w:date="2021-09-28T16:14:00Z" w:initials="MOU">
    <w:p w14:paraId="1B801FD9" w14:textId="7F7EA655" w:rsidR="00C503B5" w:rsidRDefault="00C503B5">
      <w:pPr>
        <w:pStyle w:val="CommentText"/>
      </w:pPr>
      <w:r>
        <w:rPr>
          <w:rStyle w:val="CommentReference"/>
        </w:rPr>
        <w:annotationRef/>
      </w:r>
      <w:r>
        <w:t xml:space="preserve">Vi har nu 1900, men dessa </w:t>
      </w:r>
      <w:proofErr w:type="spellStart"/>
      <w:r>
        <w:t>räknas</w:t>
      </w:r>
      <w:proofErr w:type="spellEnd"/>
      <w:r>
        <w:t xml:space="preserve"> </w:t>
      </w:r>
      <w:proofErr w:type="spellStart"/>
      <w:r>
        <w:t>inte</w:t>
      </w:r>
      <w:proofErr w:type="spellEnd"/>
      <w:r>
        <w:t xml:space="preserve"> in I word count </w:t>
      </w:r>
      <w:proofErr w:type="spellStart"/>
      <w:r>
        <w:t>på</w:t>
      </w:r>
      <w:proofErr w:type="spellEnd"/>
      <w:r>
        <w:t xml:space="preserve"> 3500 (det </w:t>
      </w:r>
      <w:proofErr w:type="spellStart"/>
      <w:r>
        <w:t>är</w:t>
      </w:r>
      <w:proofErr w:type="spellEnd"/>
      <w:r>
        <w:t xml:space="preserve"> bara intro, </w:t>
      </w:r>
      <w:proofErr w:type="spellStart"/>
      <w:r>
        <w:t>resultat</w:t>
      </w:r>
      <w:proofErr w:type="spellEnd"/>
      <w:r>
        <w:t xml:space="preserve"> </w:t>
      </w:r>
      <w:proofErr w:type="spellStart"/>
      <w:r>
        <w:t>och</w:t>
      </w:r>
      <w:proofErr w:type="spellEnd"/>
      <w:r>
        <w:t xml:space="preserve"> </w:t>
      </w:r>
      <w:proofErr w:type="spellStart"/>
      <w:r>
        <w:t>diskussion</w:t>
      </w:r>
      <w:proofErr w:type="spellEnd"/>
      <w:r>
        <w:t xml:space="preserve"> </w:t>
      </w:r>
      <w:proofErr w:type="spellStart"/>
      <w:r>
        <w:t>som</w:t>
      </w:r>
      <w:proofErr w:type="spellEnd"/>
      <w:r>
        <w:t xml:space="preserve"> </w:t>
      </w:r>
      <w:proofErr w:type="spellStart"/>
      <w:r>
        <w:t>gör</w:t>
      </w:r>
      <w:proofErr w:type="spellEnd"/>
      <w:r>
        <w:t xml:space="preserve"> det).</w:t>
      </w:r>
    </w:p>
  </w:comment>
  <w:comment w:id="11" w:author="Max Lindmark" w:date="2021-10-08T10:35:00Z" w:initials="MOU">
    <w:p w14:paraId="03E087A0" w14:textId="728210FD" w:rsidR="001E3BD3" w:rsidRDefault="001E3BD3">
      <w:pPr>
        <w:pStyle w:val="CommentText"/>
      </w:pPr>
      <w:r>
        <w:rPr>
          <w:rStyle w:val="CommentReference"/>
        </w:rPr>
        <w:annotationRef/>
      </w:r>
      <w:r>
        <w:t xml:space="preserve">2002 for growth data because of the potential change in age </w:t>
      </w:r>
      <w:r>
        <w:t>estimation</w:t>
      </w:r>
    </w:p>
  </w:comment>
  <w:comment w:id="12" w:author="Max Lindmark" w:date="2021-09-28T15:49:00Z" w:initials="MOU">
    <w:p w14:paraId="1A596577" w14:textId="116C7B4B" w:rsidR="00E75D57" w:rsidRDefault="00E75D57">
      <w:pPr>
        <w:pStyle w:val="CommentText"/>
      </w:pPr>
      <w:r w:rsidRPr="007A7DB9">
        <w:rPr>
          <w:rStyle w:val="CommentReference"/>
        </w:rPr>
        <w:annotationRef/>
      </w:r>
      <w:r w:rsidRPr="007A7DB9">
        <w:rPr>
          <w:lang w:val="en-GB"/>
        </w:rPr>
        <w:t xml:space="preserve">Magnus </w:t>
      </w:r>
      <w:proofErr w:type="spellStart"/>
      <w:r w:rsidRPr="007A7DB9">
        <w:rPr>
          <w:lang w:val="en-GB"/>
        </w:rPr>
        <w:t>Appelberg</w:t>
      </w:r>
      <w:proofErr w:type="spellEnd"/>
      <w:r w:rsidRPr="007A7DB9">
        <w:rPr>
          <w:lang w:val="en-GB"/>
        </w:rPr>
        <w:t xml:space="preserve"> </w:t>
      </w:r>
      <w:proofErr w:type="spellStart"/>
      <w:r w:rsidRPr="007A7DB9">
        <w:rPr>
          <w:lang w:val="en-GB"/>
        </w:rPr>
        <w:t>pers</w:t>
      </w:r>
      <w:proofErr w:type="spellEnd"/>
      <w:r w:rsidRPr="007A7DB9">
        <w:rPr>
          <w:lang w:val="en-GB"/>
        </w:rPr>
        <w:t xml:space="preserve"> comm?</w:t>
      </w:r>
    </w:p>
  </w:comment>
  <w:comment w:id="13" w:author="Max Lindmark" w:date="2021-09-28T13:32:00Z" w:initials="MOU">
    <w:p w14:paraId="45DC89BB" w14:textId="230BC028" w:rsidR="00AC7261" w:rsidRDefault="00AC7261">
      <w:pPr>
        <w:pStyle w:val="CommentText"/>
      </w:pPr>
      <w:r>
        <w:rPr>
          <w:rStyle w:val="CommentReference"/>
        </w:rPr>
        <w:annotationRef/>
      </w:r>
      <w:r>
        <w:t xml:space="preserve">The reason I don’t use alpha and beta or even </w:t>
      </w:r>
      <w:proofErr w:type="spellStart"/>
      <w:r>
        <w:t>alpha_W</w:t>
      </w:r>
      <w:proofErr w:type="spellEnd"/>
      <w:r>
        <w:t xml:space="preserve">, </w:t>
      </w:r>
      <w:proofErr w:type="spellStart"/>
      <w:r>
        <w:t>alpha_C</w:t>
      </w:r>
      <w:proofErr w:type="spellEnd"/>
      <w:r>
        <w:t xml:space="preserve">, is because the interaction term does </w:t>
      </w:r>
      <w:proofErr w:type="gramStart"/>
      <w:r>
        <w:t>no</w:t>
      </w:r>
      <w:proofErr w:type="gramEnd"/>
      <w:r>
        <w:t xml:space="preserve"> correspond to the warm slope directly</w:t>
      </w:r>
    </w:p>
  </w:comment>
  <w:comment w:id="14" w:author="Max Lindmark" w:date="2021-09-29T10:12:00Z" w:initials="MOU">
    <w:p w14:paraId="44E48407" w14:textId="2A866E0A" w:rsidR="00126B9A" w:rsidRDefault="00126B9A">
      <w:pPr>
        <w:pStyle w:val="CommentText"/>
      </w:pPr>
      <w:r>
        <w:rPr>
          <w:rStyle w:val="CommentReference"/>
        </w:rPr>
        <w:annotationRef/>
      </w:r>
      <w:proofErr w:type="spellStart"/>
      <w:r>
        <w:t>Tänker</w:t>
      </w:r>
      <w:proofErr w:type="spellEnd"/>
      <w:r>
        <w:t xml:space="preserve"> processed data </w:t>
      </w:r>
      <w:proofErr w:type="spellStart"/>
      <w:r>
        <w:t>här</w:t>
      </w:r>
      <w:proofErr w:type="spellEnd"/>
      <w:r>
        <w:t xml:space="preserve"> </w:t>
      </w:r>
      <w:proofErr w:type="spellStart"/>
      <w:r>
        <w:t>som</w:t>
      </w:r>
      <w:proofErr w:type="spellEnd"/>
      <w:r>
        <w:t xml:space="preserve"> </w:t>
      </w:r>
      <w:proofErr w:type="spellStart"/>
      <w:r>
        <w:t>går</w:t>
      </w:r>
      <w:proofErr w:type="spellEnd"/>
      <w:r>
        <w:t xml:space="preserve"> </w:t>
      </w:r>
      <w:proofErr w:type="spellStart"/>
      <w:r>
        <w:t>rakt</w:t>
      </w:r>
      <w:proofErr w:type="spellEnd"/>
      <w:r>
        <w:t xml:space="preserve"> in </w:t>
      </w:r>
      <w:proofErr w:type="spellStart"/>
      <w:r>
        <w:t>i</w:t>
      </w:r>
      <w:proofErr w:type="spellEnd"/>
      <w:r>
        <w:t xml:space="preserve"> </w:t>
      </w:r>
      <w:proofErr w:type="spellStart"/>
      <w:r>
        <w:t>analysen</w:t>
      </w:r>
      <w:proofErr w:type="spellEnd"/>
    </w:p>
  </w:comment>
  <w:comment w:id="15" w:author="Max Lindmark" w:date="2021-09-28T16:04:00Z" w:initials="MOU">
    <w:p w14:paraId="406E9D53" w14:textId="5BF85637" w:rsidR="00451F66" w:rsidRDefault="00451F66">
      <w:pPr>
        <w:pStyle w:val="CommentText"/>
      </w:pPr>
      <w:r>
        <w:rPr>
          <w:rStyle w:val="CommentReference"/>
        </w:rPr>
        <w:annotationRef/>
      </w:r>
      <w:proofErr w:type="spellStart"/>
      <w:r>
        <w:t>Låter</w:t>
      </w:r>
      <w:proofErr w:type="spellEnd"/>
      <w:r>
        <w:t xml:space="preserve"> </w:t>
      </w:r>
      <w:proofErr w:type="spellStart"/>
      <w:r>
        <w:t>detta</w:t>
      </w:r>
      <w:proofErr w:type="spellEnd"/>
      <w:r>
        <w:t xml:space="preserve"> OK?</w:t>
      </w:r>
      <w:r w:rsidR="00F75A31">
        <w:t xml:space="preserve"> Det </w:t>
      </w:r>
      <w:proofErr w:type="spellStart"/>
      <w:r w:rsidR="00F75A31">
        <w:t>som</w:t>
      </w:r>
      <w:proofErr w:type="spellEnd"/>
      <w:r w:rsidR="00F75A31">
        <w:t xml:space="preserve"> </w:t>
      </w:r>
      <w:proofErr w:type="spellStart"/>
      <w:r w:rsidR="00F75A31">
        <w:t>är</w:t>
      </w:r>
      <w:proofErr w:type="spellEnd"/>
      <w:r w:rsidR="00F75A31">
        <w:t xml:space="preserve"> lite </w:t>
      </w:r>
      <w:proofErr w:type="spellStart"/>
      <w:r w:rsidR="00F75A31">
        <w:t>klurigt</w:t>
      </w:r>
      <w:proofErr w:type="spellEnd"/>
      <w:r w:rsidR="00F75A31">
        <w:t xml:space="preserve"> </w:t>
      </w:r>
      <w:proofErr w:type="spellStart"/>
      <w:r w:rsidR="00F75A31">
        <w:t>är</w:t>
      </w:r>
      <w:proofErr w:type="spellEnd"/>
      <w:r w:rsidR="00F75A31">
        <w:t xml:space="preserve"> </w:t>
      </w:r>
      <w:proofErr w:type="spellStart"/>
      <w:r w:rsidR="00F75A31">
        <w:t>väl</w:t>
      </w:r>
      <w:proofErr w:type="spellEnd"/>
      <w:r w:rsidR="00F75A31">
        <w:t xml:space="preserve"> </w:t>
      </w:r>
      <w:proofErr w:type="spellStart"/>
      <w:r w:rsidR="00F75A31">
        <w:t>att</w:t>
      </w:r>
      <w:proofErr w:type="spellEnd"/>
      <w:r w:rsidR="00F75A31">
        <w:t xml:space="preserve"> </w:t>
      </w:r>
      <w:proofErr w:type="spellStart"/>
      <w:r w:rsidR="00F75A31">
        <w:t>beskriva</w:t>
      </w:r>
      <w:proofErr w:type="spellEnd"/>
      <w:r w:rsidR="00F75A31">
        <w:t xml:space="preserve"> </w:t>
      </w:r>
      <w:proofErr w:type="spellStart"/>
      <w:r w:rsidR="00F75A31">
        <w:t>hur</w:t>
      </w:r>
      <w:proofErr w:type="spellEnd"/>
      <w:r w:rsidR="00F75A31">
        <w:t xml:space="preserve"> det </w:t>
      </w:r>
      <w:proofErr w:type="spellStart"/>
      <w:r w:rsidR="00F75A31">
        <w:t>bygger</w:t>
      </w:r>
      <w:proofErr w:type="spellEnd"/>
      <w:r w:rsidR="00F75A31">
        <w:t xml:space="preserve"> </w:t>
      </w:r>
      <w:proofErr w:type="spellStart"/>
      <w:r w:rsidR="00F75A31">
        <w:t>på</w:t>
      </w:r>
      <w:proofErr w:type="spellEnd"/>
      <w:r w:rsidR="00F75A31">
        <w:t xml:space="preserve"> </w:t>
      </w:r>
      <w:proofErr w:type="spellStart"/>
      <w:r w:rsidR="00DC7834">
        <w:t>ditt</w:t>
      </w:r>
      <w:proofErr w:type="spellEnd"/>
      <w:r w:rsidR="00DC7834">
        <w:t xml:space="preserve"> </w:t>
      </w:r>
      <w:proofErr w:type="spellStart"/>
      <w:r w:rsidR="00DC7834">
        <w:t>jobb</w:t>
      </w:r>
      <w:proofErr w:type="spellEnd"/>
      <w:r w:rsidR="00DC7834">
        <w:t xml:space="preserve"> </w:t>
      </w:r>
      <w:proofErr w:type="spellStart"/>
      <w:r w:rsidR="00F75A31">
        <w:t>Malin</w:t>
      </w:r>
      <w:proofErr w:type="spellEnd"/>
      <w:r w:rsidR="00A7559F">
        <w:t xml:space="preserve"> </w:t>
      </w:r>
      <w:proofErr w:type="spellStart"/>
      <w:r w:rsidR="00A7559F">
        <w:t>utan</w:t>
      </w:r>
      <w:proofErr w:type="spellEnd"/>
      <w:r w:rsidR="00A7559F">
        <w:t xml:space="preserve"> </w:t>
      </w:r>
      <w:proofErr w:type="spellStart"/>
      <w:r w:rsidR="00A7559F">
        <w:t>att</w:t>
      </w:r>
      <w:proofErr w:type="spellEnd"/>
      <w:r w:rsidR="00A7559F">
        <w:t xml:space="preserve"> det ska </w:t>
      </w:r>
      <w:proofErr w:type="spellStart"/>
      <w:r w:rsidR="00DC7834">
        <w:t>låta</w:t>
      </w:r>
      <w:proofErr w:type="spellEnd"/>
      <w:r w:rsidR="00DC7834">
        <w:t xml:space="preserve"> </w:t>
      </w:r>
      <w:proofErr w:type="spellStart"/>
      <w:r w:rsidR="00DC7834">
        <w:t>som</w:t>
      </w:r>
      <w:proofErr w:type="spellEnd"/>
      <w:r w:rsidR="00DC7834">
        <w:t xml:space="preserve"> </w:t>
      </w:r>
      <w:proofErr w:type="spellStart"/>
      <w:r w:rsidR="00A7559F">
        <w:t>att</w:t>
      </w:r>
      <w:proofErr w:type="spellEnd"/>
      <w:r w:rsidR="00A7559F">
        <w:t xml:space="preserve"> </w:t>
      </w:r>
      <w:r w:rsidR="00F13D2D">
        <w:t xml:space="preserve">de </w:t>
      </w:r>
      <w:proofErr w:type="spellStart"/>
      <w:r w:rsidR="00F13D2D">
        <w:t>slutgiltiga</w:t>
      </w:r>
      <w:proofErr w:type="spellEnd"/>
      <w:r w:rsidR="00F13D2D">
        <w:t xml:space="preserve"> </w:t>
      </w:r>
      <w:proofErr w:type="spellStart"/>
      <w:r w:rsidR="00F13D2D">
        <w:t>skripten</w:t>
      </w:r>
      <w:proofErr w:type="spellEnd"/>
      <w:r w:rsidR="00F13D2D">
        <w:t xml:space="preserve"> </w:t>
      </w:r>
      <w:proofErr w:type="spellStart"/>
      <w:r w:rsidR="00F13D2D">
        <w:t>och</w:t>
      </w:r>
      <w:proofErr w:type="spellEnd"/>
      <w:r w:rsidR="00F13D2D">
        <w:t xml:space="preserve"> </w:t>
      </w:r>
      <w:proofErr w:type="spellStart"/>
      <w:r w:rsidR="00F13D2D">
        <w:t>analyserna</w:t>
      </w:r>
      <w:proofErr w:type="spellEnd"/>
      <w:r w:rsidR="00F13D2D">
        <w:t xml:space="preserve"> </w:t>
      </w:r>
      <w:proofErr w:type="spellStart"/>
      <w:r w:rsidR="00F13D2D">
        <w:t>skrevs</w:t>
      </w:r>
      <w:proofErr w:type="spellEnd"/>
      <w:r w:rsidR="00F13D2D">
        <w:t xml:space="preserve"> </w:t>
      </w:r>
      <w:proofErr w:type="spellStart"/>
      <w:r w:rsidR="00F13D2D">
        <w:t>inom</w:t>
      </w:r>
      <w:proofErr w:type="spellEnd"/>
      <w:r w:rsidR="00F13D2D">
        <w:t xml:space="preserve"> </w:t>
      </w:r>
      <w:proofErr w:type="spellStart"/>
      <w:r w:rsidR="00F13D2D">
        <w:t>exjobbet</w:t>
      </w:r>
      <w:proofErr w:type="spellEnd"/>
      <w:r w:rsidR="00F13D2D">
        <w:t xml:space="preserve">, </w:t>
      </w:r>
      <w:proofErr w:type="spellStart"/>
      <w:r w:rsidR="00F13D2D">
        <w:t>samt</w:t>
      </w:r>
      <w:proofErr w:type="spellEnd"/>
      <w:r w:rsidR="00F13D2D">
        <w:t xml:space="preserve"> </w:t>
      </w:r>
      <w:proofErr w:type="spellStart"/>
      <w:r w:rsidR="00F13D2D">
        <w:t>hur</w:t>
      </w:r>
      <w:proofErr w:type="spellEnd"/>
      <w:r w:rsidR="00F13D2D">
        <w:t xml:space="preserve"> vi ska </w:t>
      </w:r>
      <w:proofErr w:type="spellStart"/>
      <w:r w:rsidR="00F13D2D">
        <w:t>få</w:t>
      </w:r>
      <w:proofErr w:type="spellEnd"/>
      <w:r w:rsidR="00F13D2D">
        <w:t xml:space="preserve"> till din input Anna </w:t>
      </w:r>
      <w:proofErr w:type="spellStart"/>
      <w:r w:rsidR="00F13D2D">
        <w:t>som</w:t>
      </w:r>
      <w:proofErr w:type="spellEnd"/>
      <w:r w:rsidR="00F13D2D">
        <w:t xml:space="preserve"> </w:t>
      </w:r>
      <w:proofErr w:type="spellStart"/>
      <w:r w:rsidR="00F13D2D">
        <w:t>sträcker</w:t>
      </w:r>
      <w:proofErr w:type="spellEnd"/>
      <w:r w:rsidR="00F13D2D">
        <w:t xml:space="preserve"> sig </w:t>
      </w:r>
      <w:proofErr w:type="spellStart"/>
      <w:r w:rsidR="00F13D2D">
        <w:t>över</w:t>
      </w:r>
      <w:proofErr w:type="spellEnd"/>
      <w:r w:rsidR="00F13D2D">
        <w:t xml:space="preserve"> </w:t>
      </w:r>
      <w:proofErr w:type="spellStart"/>
      <w:r w:rsidR="00F13D2D">
        <w:t>allt</w:t>
      </w:r>
      <w:proofErr w:type="spellEnd"/>
      <w:r w:rsidR="00F13D2D">
        <w:t xml:space="preserve"> </w:t>
      </w:r>
      <w:proofErr w:type="spellStart"/>
      <w:r w:rsidR="00F13D2D">
        <w:t>utan</w:t>
      </w:r>
      <w:proofErr w:type="spellEnd"/>
      <w:r w:rsidR="00F13D2D">
        <w:t xml:space="preserve"> </w:t>
      </w:r>
      <w:proofErr w:type="spellStart"/>
      <w:r w:rsidR="00F13D2D">
        <w:t>att</w:t>
      </w:r>
      <w:proofErr w:type="spellEnd"/>
      <w:r w:rsidR="00F13D2D">
        <w:t xml:space="preserve"> ha </w:t>
      </w:r>
      <w:proofErr w:type="spellStart"/>
      <w:r w:rsidR="00F13D2D">
        <w:t>en</w:t>
      </w:r>
      <w:proofErr w:type="spellEnd"/>
      <w:r w:rsidR="00F13D2D">
        <w:t xml:space="preserve"> </w:t>
      </w:r>
      <w:proofErr w:type="spellStart"/>
      <w:r w:rsidR="00F13D2D">
        <w:t>ledande</w:t>
      </w:r>
      <w:proofErr w:type="spellEnd"/>
      <w:r w:rsidR="00F13D2D">
        <w:t xml:space="preserve"> roll </w:t>
      </w:r>
      <w:proofErr w:type="spellStart"/>
      <w:r w:rsidR="00F13D2D">
        <w:t>på</w:t>
      </w:r>
      <w:proofErr w:type="spellEnd"/>
      <w:r w:rsidR="00F13D2D">
        <w:t xml:space="preserve"> </w:t>
      </w:r>
      <w:proofErr w:type="spellStart"/>
      <w:r w:rsidR="00F13D2D">
        <w:t>någon</w:t>
      </w:r>
      <w:proofErr w:type="spellEnd"/>
      <w:r w:rsidR="00F13D2D">
        <w:t xml:space="preserve"> av </w:t>
      </w:r>
      <w:proofErr w:type="spellStart"/>
      <w:r w:rsidR="00F13D2D">
        <w:t>delarna</w:t>
      </w:r>
      <w:proofErr w:type="spellEnd"/>
      <w:r w:rsidR="00F13D2D">
        <w:t xml:space="preserve"> jag </w:t>
      </w:r>
      <w:proofErr w:type="spellStart"/>
      <w:r w:rsidR="00F13D2D">
        <w:t>nämnt</w:t>
      </w:r>
      <w:proofErr w:type="spellEnd"/>
      <w:r w:rsidR="00F13D2D">
        <w:t>.</w:t>
      </w:r>
    </w:p>
  </w:comment>
  <w:comment w:id="16" w:author="Max Lindmark" w:date="2021-09-28T16:08:00Z" w:initials="MOU">
    <w:p w14:paraId="61106507" w14:textId="05730231" w:rsidR="00F13D2D" w:rsidRDefault="00F13D2D">
      <w:pPr>
        <w:pStyle w:val="CommentText"/>
      </w:pPr>
      <w:r>
        <w:rPr>
          <w:rStyle w:val="CommentReference"/>
        </w:rPr>
        <w:annotationRef/>
      </w:r>
      <w:proofErr w:type="spellStart"/>
      <w:r>
        <w:t>Här</w:t>
      </w:r>
      <w:proofErr w:type="spellEnd"/>
      <w:r>
        <w:t xml:space="preserve"> </w:t>
      </w:r>
      <w:proofErr w:type="spellStart"/>
      <w:r>
        <w:t>menar</w:t>
      </w:r>
      <w:proofErr w:type="spellEnd"/>
      <w:r>
        <w:t xml:space="preserve"> jag </w:t>
      </w:r>
      <w:proofErr w:type="spellStart"/>
      <w:r>
        <w:t>då</w:t>
      </w:r>
      <w:proofErr w:type="spellEnd"/>
      <w:r>
        <w:t xml:space="preserve"> </w:t>
      </w:r>
      <w:proofErr w:type="spellStart"/>
      <w:r>
        <w:t>uppsatsen</w:t>
      </w:r>
      <w:proofErr w:type="spellEnd"/>
      <w:r>
        <w:t xml:space="preserve"> </w:t>
      </w:r>
      <w:proofErr w:type="spellStart"/>
      <w:r>
        <w:t>samt</w:t>
      </w:r>
      <w:proofErr w:type="spellEnd"/>
      <w:r>
        <w:t xml:space="preserve"> </w:t>
      </w:r>
      <w:proofErr w:type="spellStart"/>
      <w:r>
        <w:t>första</w:t>
      </w:r>
      <w:proofErr w:type="spellEnd"/>
      <w:r>
        <w:t xml:space="preserve"> </w:t>
      </w:r>
      <w:proofErr w:type="spellStart"/>
      <w:r>
        <w:t>draften</w:t>
      </w:r>
      <w:proofErr w:type="spellEnd"/>
      <w:r>
        <w:t xml:space="preserve"> av </w:t>
      </w:r>
      <w:proofErr w:type="spellStart"/>
      <w:r>
        <w:t>ms’et</w:t>
      </w:r>
      <w:proofErr w:type="spellEnd"/>
      <w:r>
        <w:t xml:space="preserve"> </w:t>
      </w:r>
      <w:proofErr w:type="spellStart"/>
      <w:r>
        <w:t>som</w:t>
      </w:r>
      <w:proofErr w:type="spellEnd"/>
      <w:r>
        <w:t xml:space="preserve"> </w:t>
      </w:r>
      <w:proofErr w:type="spellStart"/>
      <w:r>
        <w:t>ändå</w:t>
      </w:r>
      <w:proofErr w:type="spellEnd"/>
      <w:r>
        <w:t xml:space="preserve"> </w:t>
      </w:r>
      <w:proofErr w:type="spellStart"/>
      <w:r>
        <w:t>är</w:t>
      </w:r>
      <w:proofErr w:type="spellEnd"/>
      <w:r>
        <w:t xml:space="preserve"> </w:t>
      </w:r>
      <w:proofErr w:type="spellStart"/>
      <w:r>
        <w:t>ganska</w:t>
      </w:r>
      <w:proofErr w:type="spellEnd"/>
      <w:r>
        <w:t xml:space="preserve"> </w:t>
      </w:r>
      <w:proofErr w:type="spellStart"/>
      <w:r>
        <w:t>olika</w:t>
      </w:r>
      <w:proofErr w:type="spellEnd"/>
      <w:r>
        <w:t xml:space="preserve"> </w:t>
      </w:r>
      <w:proofErr w:type="spellStart"/>
      <w:r>
        <w:t>varandra</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2AC2BF" w15:done="0"/>
  <w15:commentEx w15:paraId="3AFDD566" w15:done="0"/>
  <w15:commentEx w15:paraId="4148CA68" w15:done="0"/>
  <w15:commentEx w15:paraId="1C0EB1D7" w15:done="0"/>
  <w15:commentEx w15:paraId="2373EB94" w15:done="0"/>
  <w15:commentEx w15:paraId="76B57E3D" w15:done="0"/>
  <w15:commentEx w15:paraId="289C6DD7" w15:done="0"/>
  <w15:commentEx w15:paraId="58485AAA" w15:done="0"/>
  <w15:commentEx w15:paraId="5EE148AF" w15:done="0"/>
  <w15:commentEx w15:paraId="00AFFCF9" w15:done="0"/>
  <w15:commentEx w15:paraId="1B801FD9" w15:paraIdParent="00AFFCF9" w15:done="0"/>
  <w15:commentEx w15:paraId="03E087A0" w15:done="0"/>
  <w15:commentEx w15:paraId="1A596577" w15:done="0"/>
  <w15:commentEx w15:paraId="45DC89BB" w15:done="0"/>
  <w15:commentEx w15:paraId="44E48407" w15:done="0"/>
  <w15:commentEx w15:paraId="406E9D53" w15:done="0"/>
  <w15:commentEx w15:paraId="611065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CD4EC" w16cex:dateUtc="2021-08-10T08:35:00Z"/>
  <w16cex:commentExtensible w16cex:durableId="24BCD4DD" w16cex:dateUtc="2021-08-10T08:35:00Z"/>
  <w16cex:commentExtensible w16cex:durableId="24BCD4B7" w16cex:dateUtc="2021-08-10T08:34:00Z"/>
  <w16cex:commentExtensible w16cex:durableId="24C4D298" w16cex:dateUtc="2021-08-16T10:03:00Z"/>
  <w16cex:commentExtensible w16cex:durableId="24BCD4CB" w16cex:dateUtc="2021-08-10T08:34:00Z"/>
  <w16cex:commentExtensible w16cex:durableId="24BCD53E" w16cex:dateUtc="2021-08-10T08:36:00Z"/>
  <w16cex:commentExtensible w16cex:durableId="25084E71" w16cex:dateUtc="2021-10-06T14:33:00Z"/>
  <w16cex:commentExtensible w16cex:durableId="24BCD51A" w16cex:dateUtc="2021-08-10T08:36:00Z"/>
  <w16cex:commentExtensible w16cex:durableId="24BCD529" w16cex:dateUtc="2021-08-10T08:36:00Z"/>
  <w16cex:commentExtensible w16cex:durableId="24C00668" w16cex:dateUtc="2021-08-12T18:43:00Z"/>
  <w16cex:commentExtensible w16cex:durableId="24FDBDD9" w16cex:dateUtc="2021-09-28T14:14:00Z"/>
  <w16cex:commentExtensible w16cex:durableId="250A9D69" w16cex:dateUtc="2021-10-08T08:35:00Z"/>
  <w16cex:commentExtensible w16cex:durableId="24FDB7FD" w16cex:dateUtc="2021-09-28T13:49:00Z"/>
  <w16cex:commentExtensible w16cex:durableId="24FD97D2" w16cex:dateUtc="2021-09-28T11:32:00Z"/>
  <w16cex:commentExtensible w16cex:durableId="24FEBAA5" w16cex:dateUtc="2021-09-29T08:12:00Z"/>
  <w16cex:commentExtensible w16cex:durableId="24FDBB79" w16cex:dateUtc="2021-09-28T14:04:00Z"/>
  <w16cex:commentExtensible w16cex:durableId="24FDBC8D" w16cex:dateUtc="2021-09-28T14: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2AC2BF" w16cid:durableId="24BCD4EC"/>
  <w16cid:commentId w16cid:paraId="3AFDD566" w16cid:durableId="24BCD4DD"/>
  <w16cid:commentId w16cid:paraId="4148CA68" w16cid:durableId="24BCD4B7"/>
  <w16cid:commentId w16cid:paraId="1C0EB1D7" w16cid:durableId="24C4D298"/>
  <w16cid:commentId w16cid:paraId="2373EB94" w16cid:durableId="24BCD4CB"/>
  <w16cid:commentId w16cid:paraId="76B57E3D" w16cid:durableId="24BCD53E"/>
  <w16cid:commentId w16cid:paraId="289C6DD7" w16cid:durableId="25084E71"/>
  <w16cid:commentId w16cid:paraId="58485AAA" w16cid:durableId="24BCD51A"/>
  <w16cid:commentId w16cid:paraId="5EE148AF" w16cid:durableId="24BCD529"/>
  <w16cid:commentId w16cid:paraId="00AFFCF9" w16cid:durableId="24C00668"/>
  <w16cid:commentId w16cid:paraId="1B801FD9" w16cid:durableId="24FDBDD9"/>
  <w16cid:commentId w16cid:paraId="03E087A0" w16cid:durableId="250A9D69"/>
  <w16cid:commentId w16cid:paraId="1A596577" w16cid:durableId="24FDB7FD"/>
  <w16cid:commentId w16cid:paraId="45DC89BB" w16cid:durableId="24FD97D2"/>
  <w16cid:commentId w16cid:paraId="44E48407" w16cid:durableId="24FEBAA5"/>
  <w16cid:commentId w16cid:paraId="406E9D53" w16cid:durableId="24FDBB79"/>
  <w16cid:commentId w16cid:paraId="61106507" w16cid:durableId="24FDBC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70F80" w14:textId="77777777" w:rsidR="006C3640" w:rsidRDefault="006C3640" w:rsidP="00807D3F">
      <w:r>
        <w:separator/>
      </w:r>
    </w:p>
  </w:endnote>
  <w:endnote w:type="continuationSeparator" w:id="0">
    <w:p w14:paraId="29AEF43E" w14:textId="77777777" w:rsidR="006C3640" w:rsidRDefault="006C3640" w:rsidP="00807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0AE04" w14:textId="77777777" w:rsidR="006C3640" w:rsidRDefault="006C3640" w:rsidP="00807D3F">
      <w:r>
        <w:separator/>
      </w:r>
    </w:p>
  </w:footnote>
  <w:footnote w:type="continuationSeparator" w:id="0">
    <w:p w14:paraId="0C326CBC" w14:textId="77777777" w:rsidR="006C3640" w:rsidRDefault="006C3640" w:rsidP="00807D3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sv-SE"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57C"/>
    <w:rsid w:val="000002E7"/>
    <w:rsid w:val="000008B9"/>
    <w:rsid w:val="00000961"/>
    <w:rsid w:val="0000125B"/>
    <w:rsid w:val="000017C0"/>
    <w:rsid w:val="00001F82"/>
    <w:rsid w:val="0000278B"/>
    <w:rsid w:val="00004D7C"/>
    <w:rsid w:val="00004E75"/>
    <w:rsid w:val="00004EBC"/>
    <w:rsid w:val="000056F0"/>
    <w:rsid w:val="00005890"/>
    <w:rsid w:val="000061B0"/>
    <w:rsid w:val="00006990"/>
    <w:rsid w:val="00007B1E"/>
    <w:rsid w:val="00007DD9"/>
    <w:rsid w:val="00010849"/>
    <w:rsid w:val="00010F00"/>
    <w:rsid w:val="000118B4"/>
    <w:rsid w:val="0001218F"/>
    <w:rsid w:val="00012BFF"/>
    <w:rsid w:val="000131E8"/>
    <w:rsid w:val="000132A1"/>
    <w:rsid w:val="00014345"/>
    <w:rsid w:val="00014420"/>
    <w:rsid w:val="00014BDA"/>
    <w:rsid w:val="000150F9"/>
    <w:rsid w:val="00015767"/>
    <w:rsid w:val="00015B8F"/>
    <w:rsid w:val="00015D51"/>
    <w:rsid w:val="00015FB4"/>
    <w:rsid w:val="00015FC4"/>
    <w:rsid w:val="00016806"/>
    <w:rsid w:val="00017FFD"/>
    <w:rsid w:val="00021424"/>
    <w:rsid w:val="00021A18"/>
    <w:rsid w:val="00021A78"/>
    <w:rsid w:val="00021BDA"/>
    <w:rsid w:val="000223E1"/>
    <w:rsid w:val="00022FE1"/>
    <w:rsid w:val="000232AC"/>
    <w:rsid w:val="00023514"/>
    <w:rsid w:val="000240F1"/>
    <w:rsid w:val="000251EF"/>
    <w:rsid w:val="00025328"/>
    <w:rsid w:val="00025A5F"/>
    <w:rsid w:val="0002631E"/>
    <w:rsid w:val="000266AC"/>
    <w:rsid w:val="00026D10"/>
    <w:rsid w:val="00027ED3"/>
    <w:rsid w:val="0003007D"/>
    <w:rsid w:val="00030441"/>
    <w:rsid w:val="00030FFB"/>
    <w:rsid w:val="00032162"/>
    <w:rsid w:val="00032331"/>
    <w:rsid w:val="00032944"/>
    <w:rsid w:val="00034735"/>
    <w:rsid w:val="00035DD5"/>
    <w:rsid w:val="000363CB"/>
    <w:rsid w:val="00036425"/>
    <w:rsid w:val="00037149"/>
    <w:rsid w:val="00037B28"/>
    <w:rsid w:val="000403C3"/>
    <w:rsid w:val="0004127B"/>
    <w:rsid w:val="000416D3"/>
    <w:rsid w:val="00041F91"/>
    <w:rsid w:val="0004278B"/>
    <w:rsid w:val="000427D8"/>
    <w:rsid w:val="00042A2A"/>
    <w:rsid w:val="00042EDD"/>
    <w:rsid w:val="00042FFE"/>
    <w:rsid w:val="000433A8"/>
    <w:rsid w:val="00043945"/>
    <w:rsid w:val="00043C27"/>
    <w:rsid w:val="00044024"/>
    <w:rsid w:val="0004403E"/>
    <w:rsid w:val="000446F1"/>
    <w:rsid w:val="00044ACE"/>
    <w:rsid w:val="00044B60"/>
    <w:rsid w:val="0004658F"/>
    <w:rsid w:val="0005020F"/>
    <w:rsid w:val="00053B08"/>
    <w:rsid w:val="00053BAB"/>
    <w:rsid w:val="00054300"/>
    <w:rsid w:val="00054F1D"/>
    <w:rsid w:val="00056066"/>
    <w:rsid w:val="00056297"/>
    <w:rsid w:val="00056B9C"/>
    <w:rsid w:val="000573F2"/>
    <w:rsid w:val="0005792A"/>
    <w:rsid w:val="000600C1"/>
    <w:rsid w:val="000605E9"/>
    <w:rsid w:val="00060907"/>
    <w:rsid w:val="00060EE4"/>
    <w:rsid w:val="00061790"/>
    <w:rsid w:val="00062D45"/>
    <w:rsid w:val="00062D5E"/>
    <w:rsid w:val="00063FA8"/>
    <w:rsid w:val="00064D57"/>
    <w:rsid w:val="00065818"/>
    <w:rsid w:val="000663E9"/>
    <w:rsid w:val="000673C1"/>
    <w:rsid w:val="000675C2"/>
    <w:rsid w:val="000704EA"/>
    <w:rsid w:val="00072738"/>
    <w:rsid w:val="00072C27"/>
    <w:rsid w:val="0007315D"/>
    <w:rsid w:val="00073D79"/>
    <w:rsid w:val="0007438A"/>
    <w:rsid w:val="00074649"/>
    <w:rsid w:val="00075970"/>
    <w:rsid w:val="00075C54"/>
    <w:rsid w:val="0007697F"/>
    <w:rsid w:val="00076AAC"/>
    <w:rsid w:val="00081263"/>
    <w:rsid w:val="000821D2"/>
    <w:rsid w:val="000825FB"/>
    <w:rsid w:val="0008335C"/>
    <w:rsid w:val="00083919"/>
    <w:rsid w:val="000844D9"/>
    <w:rsid w:val="000846DB"/>
    <w:rsid w:val="00085706"/>
    <w:rsid w:val="000857CF"/>
    <w:rsid w:val="000860BE"/>
    <w:rsid w:val="00086737"/>
    <w:rsid w:val="000867B0"/>
    <w:rsid w:val="00086934"/>
    <w:rsid w:val="00086B3E"/>
    <w:rsid w:val="00086B74"/>
    <w:rsid w:val="00087161"/>
    <w:rsid w:val="00087CD1"/>
    <w:rsid w:val="00090245"/>
    <w:rsid w:val="00090312"/>
    <w:rsid w:val="0009046E"/>
    <w:rsid w:val="0009087E"/>
    <w:rsid w:val="00090FE7"/>
    <w:rsid w:val="00092218"/>
    <w:rsid w:val="000928A8"/>
    <w:rsid w:val="00094409"/>
    <w:rsid w:val="00095D1E"/>
    <w:rsid w:val="00096E65"/>
    <w:rsid w:val="00097274"/>
    <w:rsid w:val="000972FE"/>
    <w:rsid w:val="00097509"/>
    <w:rsid w:val="00097C9A"/>
    <w:rsid w:val="00097F0A"/>
    <w:rsid w:val="000A06B2"/>
    <w:rsid w:val="000A0BC4"/>
    <w:rsid w:val="000A17A6"/>
    <w:rsid w:val="000A1ACA"/>
    <w:rsid w:val="000A24E7"/>
    <w:rsid w:val="000A28DD"/>
    <w:rsid w:val="000A2D31"/>
    <w:rsid w:val="000A2F74"/>
    <w:rsid w:val="000A320A"/>
    <w:rsid w:val="000A47F1"/>
    <w:rsid w:val="000A4AA6"/>
    <w:rsid w:val="000A4FF8"/>
    <w:rsid w:val="000A5ABD"/>
    <w:rsid w:val="000A61E6"/>
    <w:rsid w:val="000A6901"/>
    <w:rsid w:val="000A7F58"/>
    <w:rsid w:val="000B0DAF"/>
    <w:rsid w:val="000B0E47"/>
    <w:rsid w:val="000B0FB5"/>
    <w:rsid w:val="000B1B6D"/>
    <w:rsid w:val="000B248A"/>
    <w:rsid w:val="000B2665"/>
    <w:rsid w:val="000B281A"/>
    <w:rsid w:val="000B3073"/>
    <w:rsid w:val="000B3C28"/>
    <w:rsid w:val="000B56D5"/>
    <w:rsid w:val="000B61AB"/>
    <w:rsid w:val="000B67B6"/>
    <w:rsid w:val="000B6DC9"/>
    <w:rsid w:val="000C042A"/>
    <w:rsid w:val="000C0537"/>
    <w:rsid w:val="000C1099"/>
    <w:rsid w:val="000C12DA"/>
    <w:rsid w:val="000C19B8"/>
    <w:rsid w:val="000C3A90"/>
    <w:rsid w:val="000C4E5A"/>
    <w:rsid w:val="000C6A47"/>
    <w:rsid w:val="000C6D68"/>
    <w:rsid w:val="000C789E"/>
    <w:rsid w:val="000D00AA"/>
    <w:rsid w:val="000D15BE"/>
    <w:rsid w:val="000D1763"/>
    <w:rsid w:val="000D181F"/>
    <w:rsid w:val="000D1857"/>
    <w:rsid w:val="000D18C6"/>
    <w:rsid w:val="000D1E46"/>
    <w:rsid w:val="000D20ED"/>
    <w:rsid w:val="000D2444"/>
    <w:rsid w:val="000D30CC"/>
    <w:rsid w:val="000D4419"/>
    <w:rsid w:val="000D479D"/>
    <w:rsid w:val="000D4A5D"/>
    <w:rsid w:val="000D5383"/>
    <w:rsid w:val="000D5A2E"/>
    <w:rsid w:val="000D5EC8"/>
    <w:rsid w:val="000D6291"/>
    <w:rsid w:val="000D6DE8"/>
    <w:rsid w:val="000D6E4D"/>
    <w:rsid w:val="000E06F5"/>
    <w:rsid w:val="000E09D5"/>
    <w:rsid w:val="000E0BAA"/>
    <w:rsid w:val="000E0C47"/>
    <w:rsid w:val="000E14A6"/>
    <w:rsid w:val="000E19F4"/>
    <w:rsid w:val="000E28EC"/>
    <w:rsid w:val="000E3037"/>
    <w:rsid w:val="000E3AA6"/>
    <w:rsid w:val="000E42A1"/>
    <w:rsid w:val="000E4411"/>
    <w:rsid w:val="000E48DD"/>
    <w:rsid w:val="000E5653"/>
    <w:rsid w:val="000E70A1"/>
    <w:rsid w:val="000E7269"/>
    <w:rsid w:val="000E7E32"/>
    <w:rsid w:val="000F01A5"/>
    <w:rsid w:val="000F0D06"/>
    <w:rsid w:val="000F0E66"/>
    <w:rsid w:val="000F0EF1"/>
    <w:rsid w:val="000F14C6"/>
    <w:rsid w:val="000F1B6A"/>
    <w:rsid w:val="000F1D13"/>
    <w:rsid w:val="000F2907"/>
    <w:rsid w:val="000F2AB3"/>
    <w:rsid w:val="000F2BF7"/>
    <w:rsid w:val="000F2D26"/>
    <w:rsid w:val="000F2DD4"/>
    <w:rsid w:val="000F3510"/>
    <w:rsid w:val="000F3A17"/>
    <w:rsid w:val="000F477D"/>
    <w:rsid w:val="000F59E8"/>
    <w:rsid w:val="000F5BCE"/>
    <w:rsid w:val="000F6418"/>
    <w:rsid w:val="000F6B38"/>
    <w:rsid w:val="000F6D80"/>
    <w:rsid w:val="000F7290"/>
    <w:rsid w:val="000F776A"/>
    <w:rsid w:val="000F7D1C"/>
    <w:rsid w:val="000F7D2F"/>
    <w:rsid w:val="00100B55"/>
    <w:rsid w:val="001012F5"/>
    <w:rsid w:val="00101372"/>
    <w:rsid w:val="001015E9"/>
    <w:rsid w:val="00102628"/>
    <w:rsid w:val="00102E86"/>
    <w:rsid w:val="001036C6"/>
    <w:rsid w:val="0010377C"/>
    <w:rsid w:val="00103FBF"/>
    <w:rsid w:val="00104479"/>
    <w:rsid w:val="00106286"/>
    <w:rsid w:val="0011002C"/>
    <w:rsid w:val="00110E6C"/>
    <w:rsid w:val="00111143"/>
    <w:rsid w:val="00111D2A"/>
    <w:rsid w:val="00111E80"/>
    <w:rsid w:val="00113663"/>
    <w:rsid w:val="0011386F"/>
    <w:rsid w:val="00114A8B"/>
    <w:rsid w:val="001150AE"/>
    <w:rsid w:val="001154C3"/>
    <w:rsid w:val="00115C13"/>
    <w:rsid w:val="00115CAB"/>
    <w:rsid w:val="00116D4E"/>
    <w:rsid w:val="00116FBB"/>
    <w:rsid w:val="00117127"/>
    <w:rsid w:val="0011753A"/>
    <w:rsid w:val="00117E90"/>
    <w:rsid w:val="0012049C"/>
    <w:rsid w:val="00120667"/>
    <w:rsid w:val="00120DFD"/>
    <w:rsid w:val="001219F5"/>
    <w:rsid w:val="001225F4"/>
    <w:rsid w:val="001226ED"/>
    <w:rsid w:val="00122BE9"/>
    <w:rsid w:val="00122DD5"/>
    <w:rsid w:val="00122E2D"/>
    <w:rsid w:val="00122FDB"/>
    <w:rsid w:val="001235DD"/>
    <w:rsid w:val="00123892"/>
    <w:rsid w:val="0012461E"/>
    <w:rsid w:val="00124E2B"/>
    <w:rsid w:val="0012502E"/>
    <w:rsid w:val="0012506D"/>
    <w:rsid w:val="00126906"/>
    <w:rsid w:val="00126B9A"/>
    <w:rsid w:val="0012706C"/>
    <w:rsid w:val="00127205"/>
    <w:rsid w:val="001316F9"/>
    <w:rsid w:val="00131830"/>
    <w:rsid w:val="00131987"/>
    <w:rsid w:val="001357C3"/>
    <w:rsid w:val="00135A53"/>
    <w:rsid w:val="00135FA9"/>
    <w:rsid w:val="001368B7"/>
    <w:rsid w:val="001375E1"/>
    <w:rsid w:val="00137AE0"/>
    <w:rsid w:val="001400C0"/>
    <w:rsid w:val="001401B1"/>
    <w:rsid w:val="001405BF"/>
    <w:rsid w:val="001408F1"/>
    <w:rsid w:val="0014139A"/>
    <w:rsid w:val="00141AE4"/>
    <w:rsid w:val="00143C8B"/>
    <w:rsid w:val="00143E80"/>
    <w:rsid w:val="00144942"/>
    <w:rsid w:val="00145815"/>
    <w:rsid w:val="00145C33"/>
    <w:rsid w:val="00150201"/>
    <w:rsid w:val="00150381"/>
    <w:rsid w:val="00150D3D"/>
    <w:rsid w:val="00151979"/>
    <w:rsid w:val="00152820"/>
    <w:rsid w:val="00153131"/>
    <w:rsid w:val="00153615"/>
    <w:rsid w:val="00153EE2"/>
    <w:rsid w:val="00154730"/>
    <w:rsid w:val="00154D9C"/>
    <w:rsid w:val="00155B02"/>
    <w:rsid w:val="00155C16"/>
    <w:rsid w:val="00155C52"/>
    <w:rsid w:val="001569B0"/>
    <w:rsid w:val="00160D53"/>
    <w:rsid w:val="001611DC"/>
    <w:rsid w:val="0016256C"/>
    <w:rsid w:val="00162A7C"/>
    <w:rsid w:val="001634A6"/>
    <w:rsid w:val="0016445E"/>
    <w:rsid w:val="00164609"/>
    <w:rsid w:val="00164D2B"/>
    <w:rsid w:val="00164E25"/>
    <w:rsid w:val="0016564E"/>
    <w:rsid w:val="00165C0A"/>
    <w:rsid w:val="001704FB"/>
    <w:rsid w:val="00170901"/>
    <w:rsid w:val="0017148A"/>
    <w:rsid w:val="00171A55"/>
    <w:rsid w:val="00171C09"/>
    <w:rsid w:val="0017217B"/>
    <w:rsid w:val="00172DEF"/>
    <w:rsid w:val="00172F20"/>
    <w:rsid w:val="00173A42"/>
    <w:rsid w:val="001747B8"/>
    <w:rsid w:val="00174B33"/>
    <w:rsid w:val="001753D4"/>
    <w:rsid w:val="001754C6"/>
    <w:rsid w:val="00175E5E"/>
    <w:rsid w:val="00176122"/>
    <w:rsid w:val="001762AC"/>
    <w:rsid w:val="00176366"/>
    <w:rsid w:val="001770A7"/>
    <w:rsid w:val="00177BEF"/>
    <w:rsid w:val="0018023B"/>
    <w:rsid w:val="0018125A"/>
    <w:rsid w:val="00182D9D"/>
    <w:rsid w:val="00183126"/>
    <w:rsid w:val="0018318B"/>
    <w:rsid w:val="00183797"/>
    <w:rsid w:val="00184BD6"/>
    <w:rsid w:val="00185132"/>
    <w:rsid w:val="00185F6A"/>
    <w:rsid w:val="001866CF"/>
    <w:rsid w:val="00186A16"/>
    <w:rsid w:val="001876B8"/>
    <w:rsid w:val="001879B6"/>
    <w:rsid w:val="00187AF9"/>
    <w:rsid w:val="00187EEF"/>
    <w:rsid w:val="00190B11"/>
    <w:rsid w:val="00190C62"/>
    <w:rsid w:val="00192177"/>
    <w:rsid w:val="00192654"/>
    <w:rsid w:val="001930DA"/>
    <w:rsid w:val="00193EBA"/>
    <w:rsid w:val="00195A12"/>
    <w:rsid w:val="00195C4E"/>
    <w:rsid w:val="00196D8F"/>
    <w:rsid w:val="00196E20"/>
    <w:rsid w:val="001A1340"/>
    <w:rsid w:val="001A16AF"/>
    <w:rsid w:val="001A23C3"/>
    <w:rsid w:val="001A3CF3"/>
    <w:rsid w:val="001A4634"/>
    <w:rsid w:val="001A46F1"/>
    <w:rsid w:val="001A4D2B"/>
    <w:rsid w:val="001A5070"/>
    <w:rsid w:val="001A5139"/>
    <w:rsid w:val="001A56BA"/>
    <w:rsid w:val="001A61D9"/>
    <w:rsid w:val="001A64C2"/>
    <w:rsid w:val="001A6B8F"/>
    <w:rsid w:val="001A6F0B"/>
    <w:rsid w:val="001A707C"/>
    <w:rsid w:val="001B0073"/>
    <w:rsid w:val="001B0613"/>
    <w:rsid w:val="001B0844"/>
    <w:rsid w:val="001B0F89"/>
    <w:rsid w:val="001B1460"/>
    <w:rsid w:val="001B17BD"/>
    <w:rsid w:val="001B1F3D"/>
    <w:rsid w:val="001B223E"/>
    <w:rsid w:val="001B434A"/>
    <w:rsid w:val="001B48CA"/>
    <w:rsid w:val="001B5057"/>
    <w:rsid w:val="001B5C37"/>
    <w:rsid w:val="001B6959"/>
    <w:rsid w:val="001B6CA3"/>
    <w:rsid w:val="001B7C6C"/>
    <w:rsid w:val="001C12FD"/>
    <w:rsid w:val="001C165F"/>
    <w:rsid w:val="001C1E82"/>
    <w:rsid w:val="001C1F1F"/>
    <w:rsid w:val="001C2607"/>
    <w:rsid w:val="001C2E5F"/>
    <w:rsid w:val="001C3016"/>
    <w:rsid w:val="001C42E1"/>
    <w:rsid w:val="001C45A6"/>
    <w:rsid w:val="001C48C0"/>
    <w:rsid w:val="001C5227"/>
    <w:rsid w:val="001C5A98"/>
    <w:rsid w:val="001C5D6E"/>
    <w:rsid w:val="001C630C"/>
    <w:rsid w:val="001C6A48"/>
    <w:rsid w:val="001C774A"/>
    <w:rsid w:val="001C7931"/>
    <w:rsid w:val="001C7ED8"/>
    <w:rsid w:val="001D0CAC"/>
    <w:rsid w:val="001D0FA5"/>
    <w:rsid w:val="001D1289"/>
    <w:rsid w:val="001D1724"/>
    <w:rsid w:val="001D1C47"/>
    <w:rsid w:val="001D1F0B"/>
    <w:rsid w:val="001D2B5F"/>
    <w:rsid w:val="001D3A99"/>
    <w:rsid w:val="001D3F76"/>
    <w:rsid w:val="001D4149"/>
    <w:rsid w:val="001D4177"/>
    <w:rsid w:val="001D445C"/>
    <w:rsid w:val="001D4E77"/>
    <w:rsid w:val="001D5384"/>
    <w:rsid w:val="001D6290"/>
    <w:rsid w:val="001D6C5C"/>
    <w:rsid w:val="001D6FB3"/>
    <w:rsid w:val="001E09E9"/>
    <w:rsid w:val="001E0C01"/>
    <w:rsid w:val="001E1C5B"/>
    <w:rsid w:val="001E2580"/>
    <w:rsid w:val="001E288F"/>
    <w:rsid w:val="001E28F0"/>
    <w:rsid w:val="001E29FD"/>
    <w:rsid w:val="001E2DEE"/>
    <w:rsid w:val="001E3030"/>
    <w:rsid w:val="001E3A94"/>
    <w:rsid w:val="001E3BD3"/>
    <w:rsid w:val="001E4489"/>
    <w:rsid w:val="001E4BEA"/>
    <w:rsid w:val="001E500C"/>
    <w:rsid w:val="001E5A8E"/>
    <w:rsid w:val="001E6DEB"/>
    <w:rsid w:val="001E7A2D"/>
    <w:rsid w:val="001F0118"/>
    <w:rsid w:val="001F0BCF"/>
    <w:rsid w:val="001F0E3D"/>
    <w:rsid w:val="001F14B0"/>
    <w:rsid w:val="001F1FCF"/>
    <w:rsid w:val="001F2763"/>
    <w:rsid w:val="001F3838"/>
    <w:rsid w:val="001F3F49"/>
    <w:rsid w:val="001F446D"/>
    <w:rsid w:val="001F4EBA"/>
    <w:rsid w:val="001F521C"/>
    <w:rsid w:val="001F6E0E"/>
    <w:rsid w:val="001F724D"/>
    <w:rsid w:val="001F731B"/>
    <w:rsid w:val="001F7A52"/>
    <w:rsid w:val="001F7B3B"/>
    <w:rsid w:val="0020027B"/>
    <w:rsid w:val="00200CB9"/>
    <w:rsid w:val="00201566"/>
    <w:rsid w:val="00201CFA"/>
    <w:rsid w:val="00202398"/>
    <w:rsid w:val="00202AD5"/>
    <w:rsid w:val="00203510"/>
    <w:rsid w:val="002044C7"/>
    <w:rsid w:val="002044CC"/>
    <w:rsid w:val="00205253"/>
    <w:rsid w:val="00205484"/>
    <w:rsid w:val="00205817"/>
    <w:rsid w:val="00205936"/>
    <w:rsid w:val="00206328"/>
    <w:rsid w:val="00206900"/>
    <w:rsid w:val="002070C9"/>
    <w:rsid w:val="00207E30"/>
    <w:rsid w:val="00210197"/>
    <w:rsid w:val="0021106F"/>
    <w:rsid w:val="002112B8"/>
    <w:rsid w:val="002117A6"/>
    <w:rsid w:val="0021188E"/>
    <w:rsid w:val="00211E03"/>
    <w:rsid w:val="0021555E"/>
    <w:rsid w:val="002158D8"/>
    <w:rsid w:val="002159CB"/>
    <w:rsid w:val="00217014"/>
    <w:rsid w:val="0021779F"/>
    <w:rsid w:val="002178FC"/>
    <w:rsid w:val="00217AF9"/>
    <w:rsid w:val="00217E2F"/>
    <w:rsid w:val="0022101E"/>
    <w:rsid w:val="00221E4D"/>
    <w:rsid w:val="002225E7"/>
    <w:rsid w:val="00222DA3"/>
    <w:rsid w:val="002237A7"/>
    <w:rsid w:val="00225A46"/>
    <w:rsid w:val="00225FD5"/>
    <w:rsid w:val="0022772B"/>
    <w:rsid w:val="0023225E"/>
    <w:rsid w:val="00232804"/>
    <w:rsid w:val="002329B5"/>
    <w:rsid w:val="00232E21"/>
    <w:rsid w:val="00233753"/>
    <w:rsid w:val="0023501D"/>
    <w:rsid w:val="00236A51"/>
    <w:rsid w:val="00237DC0"/>
    <w:rsid w:val="00241000"/>
    <w:rsid w:val="002414D8"/>
    <w:rsid w:val="0024197B"/>
    <w:rsid w:val="00241E6E"/>
    <w:rsid w:val="0024315B"/>
    <w:rsid w:val="002434A7"/>
    <w:rsid w:val="00243795"/>
    <w:rsid w:val="002442D7"/>
    <w:rsid w:val="00244B56"/>
    <w:rsid w:val="002455AF"/>
    <w:rsid w:val="002466E3"/>
    <w:rsid w:val="00246D9B"/>
    <w:rsid w:val="00246E9A"/>
    <w:rsid w:val="0024719D"/>
    <w:rsid w:val="0024728C"/>
    <w:rsid w:val="0024762E"/>
    <w:rsid w:val="002507E4"/>
    <w:rsid w:val="00250904"/>
    <w:rsid w:val="00251A37"/>
    <w:rsid w:val="00251F82"/>
    <w:rsid w:val="002527C7"/>
    <w:rsid w:val="002529AF"/>
    <w:rsid w:val="002532E0"/>
    <w:rsid w:val="00253C25"/>
    <w:rsid w:val="00254130"/>
    <w:rsid w:val="0025443D"/>
    <w:rsid w:val="0025484E"/>
    <w:rsid w:val="00254BBD"/>
    <w:rsid w:val="002552DC"/>
    <w:rsid w:val="00255C99"/>
    <w:rsid w:val="00256138"/>
    <w:rsid w:val="00256846"/>
    <w:rsid w:val="00256C0D"/>
    <w:rsid w:val="002573B8"/>
    <w:rsid w:val="00257B73"/>
    <w:rsid w:val="00261049"/>
    <w:rsid w:val="002619C5"/>
    <w:rsid w:val="00261CC1"/>
    <w:rsid w:val="00262451"/>
    <w:rsid w:val="002626FE"/>
    <w:rsid w:val="002628F8"/>
    <w:rsid w:val="0026354B"/>
    <w:rsid w:val="00263B12"/>
    <w:rsid w:val="00263C32"/>
    <w:rsid w:val="00263F5A"/>
    <w:rsid w:val="00264887"/>
    <w:rsid w:val="00265A0A"/>
    <w:rsid w:val="00266302"/>
    <w:rsid w:val="00266A03"/>
    <w:rsid w:val="00266F67"/>
    <w:rsid w:val="00267E40"/>
    <w:rsid w:val="00270235"/>
    <w:rsid w:val="00270B4C"/>
    <w:rsid w:val="00270CD7"/>
    <w:rsid w:val="00271A35"/>
    <w:rsid w:val="00272CA0"/>
    <w:rsid w:val="00273F24"/>
    <w:rsid w:val="0027456C"/>
    <w:rsid w:val="00274B91"/>
    <w:rsid w:val="0027541C"/>
    <w:rsid w:val="002763D7"/>
    <w:rsid w:val="00276CF1"/>
    <w:rsid w:val="0027774D"/>
    <w:rsid w:val="0028146B"/>
    <w:rsid w:val="002816FC"/>
    <w:rsid w:val="00282638"/>
    <w:rsid w:val="0028316A"/>
    <w:rsid w:val="0028495D"/>
    <w:rsid w:val="00284C85"/>
    <w:rsid w:val="00284D6C"/>
    <w:rsid w:val="00285958"/>
    <w:rsid w:val="0028657B"/>
    <w:rsid w:val="00286898"/>
    <w:rsid w:val="00287F47"/>
    <w:rsid w:val="0029072D"/>
    <w:rsid w:val="00290795"/>
    <w:rsid w:val="0029095E"/>
    <w:rsid w:val="00290CF4"/>
    <w:rsid w:val="00291491"/>
    <w:rsid w:val="00291C69"/>
    <w:rsid w:val="00292034"/>
    <w:rsid w:val="00292231"/>
    <w:rsid w:val="00293522"/>
    <w:rsid w:val="00293C0B"/>
    <w:rsid w:val="00294043"/>
    <w:rsid w:val="0029441B"/>
    <w:rsid w:val="00294DD4"/>
    <w:rsid w:val="002951CA"/>
    <w:rsid w:val="00295723"/>
    <w:rsid w:val="00296304"/>
    <w:rsid w:val="002966B7"/>
    <w:rsid w:val="002969BC"/>
    <w:rsid w:val="00296A74"/>
    <w:rsid w:val="00297529"/>
    <w:rsid w:val="002978C9"/>
    <w:rsid w:val="002A119D"/>
    <w:rsid w:val="002A1353"/>
    <w:rsid w:val="002A14C4"/>
    <w:rsid w:val="002A17FF"/>
    <w:rsid w:val="002A19C5"/>
    <w:rsid w:val="002A1E15"/>
    <w:rsid w:val="002A1EE6"/>
    <w:rsid w:val="002A2087"/>
    <w:rsid w:val="002A22D3"/>
    <w:rsid w:val="002A244A"/>
    <w:rsid w:val="002A25A9"/>
    <w:rsid w:val="002A25BB"/>
    <w:rsid w:val="002A3AF7"/>
    <w:rsid w:val="002A3CBA"/>
    <w:rsid w:val="002A3EB6"/>
    <w:rsid w:val="002A45EF"/>
    <w:rsid w:val="002A527F"/>
    <w:rsid w:val="002A52B0"/>
    <w:rsid w:val="002A5834"/>
    <w:rsid w:val="002A58CC"/>
    <w:rsid w:val="002A5975"/>
    <w:rsid w:val="002A5A88"/>
    <w:rsid w:val="002A600B"/>
    <w:rsid w:val="002A6184"/>
    <w:rsid w:val="002A62F6"/>
    <w:rsid w:val="002A6D35"/>
    <w:rsid w:val="002A7D62"/>
    <w:rsid w:val="002B0A13"/>
    <w:rsid w:val="002B1D5D"/>
    <w:rsid w:val="002B2295"/>
    <w:rsid w:val="002B2B04"/>
    <w:rsid w:val="002B31F5"/>
    <w:rsid w:val="002B3259"/>
    <w:rsid w:val="002B4158"/>
    <w:rsid w:val="002B472B"/>
    <w:rsid w:val="002B4FDC"/>
    <w:rsid w:val="002B5A87"/>
    <w:rsid w:val="002B606B"/>
    <w:rsid w:val="002B6B2A"/>
    <w:rsid w:val="002C05E6"/>
    <w:rsid w:val="002C09C7"/>
    <w:rsid w:val="002C1AEF"/>
    <w:rsid w:val="002C1CF9"/>
    <w:rsid w:val="002C358C"/>
    <w:rsid w:val="002C411F"/>
    <w:rsid w:val="002C4989"/>
    <w:rsid w:val="002C4B4A"/>
    <w:rsid w:val="002C512B"/>
    <w:rsid w:val="002C5ACE"/>
    <w:rsid w:val="002C621A"/>
    <w:rsid w:val="002C6410"/>
    <w:rsid w:val="002D1EF1"/>
    <w:rsid w:val="002D29F2"/>
    <w:rsid w:val="002D343D"/>
    <w:rsid w:val="002D39D3"/>
    <w:rsid w:val="002D63E5"/>
    <w:rsid w:val="002D64D1"/>
    <w:rsid w:val="002D6569"/>
    <w:rsid w:val="002D67AD"/>
    <w:rsid w:val="002D7C62"/>
    <w:rsid w:val="002E0080"/>
    <w:rsid w:val="002E0495"/>
    <w:rsid w:val="002E0660"/>
    <w:rsid w:val="002E0811"/>
    <w:rsid w:val="002E0C08"/>
    <w:rsid w:val="002E126A"/>
    <w:rsid w:val="002E181F"/>
    <w:rsid w:val="002E1975"/>
    <w:rsid w:val="002E1B3D"/>
    <w:rsid w:val="002E2728"/>
    <w:rsid w:val="002E395C"/>
    <w:rsid w:val="002E4764"/>
    <w:rsid w:val="002E51AA"/>
    <w:rsid w:val="002E57D6"/>
    <w:rsid w:val="002E5B3D"/>
    <w:rsid w:val="002E5E26"/>
    <w:rsid w:val="002E6AEC"/>
    <w:rsid w:val="002E6E24"/>
    <w:rsid w:val="002E77E4"/>
    <w:rsid w:val="002F07FB"/>
    <w:rsid w:val="002F0830"/>
    <w:rsid w:val="002F17D9"/>
    <w:rsid w:val="002F2863"/>
    <w:rsid w:val="002F2DFE"/>
    <w:rsid w:val="002F327C"/>
    <w:rsid w:val="002F347C"/>
    <w:rsid w:val="002F357A"/>
    <w:rsid w:val="002F3A6A"/>
    <w:rsid w:val="002F472D"/>
    <w:rsid w:val="002F497F"/>
    <w:rsid w:val="002F58B1"/>
    <w:rsid w:val="002F6831"/>
    <w:rsid w:val="002F742F"/>
    <w:rsid w:val="002F7853"/>
    <w:rsid w:val="002F7FF7"/>
    <w:rsid w:val="0030023D"/>
    <w:rsid w:val="00300638"/>
    <w:rsid w:val="0030089D"/>
    <w:rsid w:val="00300D99"/>
    <w:rsid w:val="003018A3"/>
    <w:rsid w:val="00302139"/>
    <w:rsid w:val="003022C3"/>
    <w:rsid w:val="003025DE"/>
    <w:rsid w:val="00302FC2"/>
    <w:rsid w:val="003031EA"/>
    <w:rsid w:val="003035C1"/>
    <w:rsid w:val="003036CE"/>
    <w:rsid w:val="0030399B"/>
    <w:rsid w:val="00303B68"/>
    <w:rsid w:val="00304CD8"/>
    <w:rsid w:val="00304D6A"/>
    <w:rsid w:val="0030682C"/>
    <w:rsid w:val="0030699A"/>
    <w:rsid w:val="00306CCE"/>
    <w:rsid w:val="00307088"/>
    <w:rsid w:val="00307F42"/>
    <w:rsid w:val="003105DC"/>
    <w:rsid w:val="00313C56"/>
    <w:rsid w:val="00314418"/>
    <w:rsid w:val="00314C05"/>
    <w:rsid w:val="003170BF"/>
    <w:rsid w:val="00317FDC"/>
    <w:rsid w:val="0032030D"/>
    <w:rsid w:val="00320B4E"/>
    <w:rsid w:val="00320C6E"/>
    <w:rsid w:val="00320C81"/>
    <w:rsid w:val="00320F15"/>
    <w:rsid w:val="0032104C"/>
    <w:rsid w:val="0032113E"/>
    <w:rsid w:val="00321323"/>
    <w:rsid w:val="003213B9"/>
    <w:rsid w:val="00321BAA"/>
    <w:rsid w:val="00322ED1"/>
    <w:rsid w:val="00324DF6"/>
    <w:rsid w:val="00324F09"/>
    <w:rsid w:val="00325605"/>
    <w:rsid w:val="00325EE3"/>
    <w:rsid w:val="00326F90"/>
    <w:rsid w:val="00327A2B"/>
    <w:rsid w:val="0033051D"/>
    <w:rsid w:val="00332DBE"/>
    <w:rsid w:val="00332DF2"/>
    <w:rsid w:val="0033376E"/>
    <w:rsid w:val="00333E0F"/>
    <w:rsid w:val="003340E3"/>
    <w:rsid w:val="003340EB"/>
    <w:rsid w:val="00334C9A"/>
    <w:rsid w:val="00335BC0"/>
    <w:rsid w:val="00336FDB"/>
    <w:rsid w:val="00341789"/>
    <w:rsid w:val="00341A2A"/>
    <w:rsid w:val="00341F45"/>
    <w:rsid w:val="00341F4E"/>
    <w:rsid w:val="00342107"/>
    <w:rsid w:val="0034269E"/>
    <w:rsid w:val="00345030"/>
    <w:rsid w:val="0034517A"/>
    <w:rsid w:val="003462B0"/>
    <w:rsid w:val="0035037E"/>
    <w:rsid w:val="00350812"/>
    <w:rsid w:val="00351CD6"/>
    <w:rsid w:val="0035478F"/>
    <w:rsid w:val="003555B1"/>
    <w:rsid w:val="00355FC9"/>
    <w:rsid w:val="00356040"/>
    <w:rsid w:val="00356B9D"/>
    <w:rsid w:val="00356C4E"/>
    <w:rsid w:val="003577B4"/>
    <w:rsid w:val="00361C9D"/>
    <w:rsid w:val="00361CF9"/>
    <w:rsid w:val="00361D5A"/>
    <w:rsid w:val="003634E6"/>
    <w:rsid w:val="003643A5"/>
    <w:rsid w:val="003643CD"/>
    <w:rsid w:val="00364DF2"/>
    <w:rsid w:val="00364E2E"/>
    <w:rsid w:val="0036557A"/>
    <w:rsid w:val="00366382"/>
    <w:rsid w:val="003664F7"/>
    <w:rsid w:val="00366531"/>
    <w:rsid w:val="00366747"/>
    <w:rsid w:val="00367DCF"/>
    <w:rsid w:val="00370281"/>
    <w:rsid w:val="00370F07"/>
    <w:rsid w:val="003712E9"/>
    <w:rsid w:val="00372F9A"/>
    <w:rsid w:val="003732FC"/>
    <w:rsid w:val="00373841"/>
    <w:rsid w:val="00374554"/>
    <w:rsid w:val="00374683"/>
    <w:rsid w:val="0037582F"/>
    <w:rsid w:val="003760F7"/>
    <w:rsid w:val="00376150"/>
    <w:rsid w:val="00376464"/>
    <w:rsid w:val="00377206"/>
    <w:rsid w:val="003779AD"/>
    <w:rsid w:val="00377B60"/>
    <w:rsid w:val="00377D6E"/>
    <w:rsid w:val="00377DF0"/>
    <w:rsid w:val="00380AD7"/>
    <w:rsid w:val="00381614"/>
    <w:rsid w:val="00381964"/>
    <w:rsid w:val="00382099"/>
    <w:rsid w:val="00382300"/>
    <w:rsid w:val="00383336"/>
    <w:rsid w:val="00383573"/>
    <w:rsid w:val="003840AE"/>
    <w:rsid w:val="003853B7"/>
    <w:rsid w:val="00385400"/>
    <w:rsid w:val="00386586"/>
    <w:rsid w:val="003865DB"/>
    <w:rsid w:val="00386A67"/>
    <w:rsid w:val="00386C2C"/>
    <w:rsid w:val="00387236"/>
    <w:rsid w:val="00387AD4"/>
    <w:rsid w:val="00387F33"/>
    <w:rsid w:val="00390D17"/>
    <w:rsid w:val="00392E95"/>
    <w:rsid w:val="003930EC"/>
    <w:rsid w:val="00393328"/>
    <w:rsid w:val="00393617"/>
    <w:rsid w:val="00394163"/>
    <w:rsid w:val="00394B0D"/>
    <w:rsid w:val="00394DFF"/>
    <w:rsid w:val="00396117"/>
    <w:rsid w:val="00396A4E"/>
    <w:rsid w:val="00396B88"/>
    <w:rsid w:val="003973D3"/>
    <w:rsid w:val="003974B1"/>
    <w:rsid w:val="003976E1"/>
    <w:rsid w:val="00397995"/>
    <w:rsid w:val="00397E33"/>
    <w:rsid w:val="00397FD5"/>
    <w:rsid w:val="003A4359"/>
    <w:rsid w:val="003A67D4"/>
    <w:rsid w:val="003A6FF3"/>
    <w:rsid w:val="003A7B93"/>
    <w:rsid w:val="003B0197"/>
    <w:rsid w:val="003B01DF"/>
    <w:rsid w:val="003B06FF"/>
    <w:rsid w:val="003B0804"/>
    <w:rsid w:val="003B0F5E"/>
    <w:rsid w:val="003B120D"/>
    <w:rsid w:val="003B160E"/>
    <w:rsid w:val="003B2267"/>
    <w:rsid w:val="003B2AED"/>
    <w:rsid w:val="003B325E"/>
    <w:rsid w:val="003B3756"/>
    <w:rsid w:val="003B38F2"/>
    <w:rsid w:val="003B4B4B"/>
    <w:rsid w:val="003B4E88"/>
    <w:rsid w:val="003B6004"/>
    <w:rsid w:val="003B6210"/>
    <w:rsid w:val="003B674A"/>
    <w:rsid w:val="003B697C"/>
    <w:rsid w:val="003B6EDE"/>
    <w:rsid w:val="003B759E"/>
    <w:rsid w:val="003C0154"/>
    <w:rsid w:val="003C1380"/>
    <w:rsid w:val="003C1B32"/>
    <w:rsid w:val="003C240A"/>
    <w:rsid w:val="003C27C2"/>
    <w:rsid w:val="003C2B4B"/>
    <w:rsid w:val="003C2FA0"/>
    <w:rsid w:val="003C31B2"/>
    <w:rsid w:val="003C3419"/>
    <w:rsid w:val="003C3E73"/>
    <w:rsid w:val="003C3F0E"/>
    <w:rsid w:val="003C3F35"/>
    <w:rsid w:val="003C4104"/>
    <w:rsid w:val="003C666F"/>
    <w:rsid w:val="003C7206"/>
    <w:rsid w:val="003C7847"/>
    <w:rsid w:val="003C7AA5"/>
    <w:rsid w:val="003C7C07"/>
    <w:rsid w:val="003D0670"/>
    <w:rsid w:val="003D070D"/>
    <w:rsid w:val="003D07C7"/>
    <w:rsid w:val="003D0846"/>
    <w:rsid w:val="003D09A1"/>
    <w:rsid w:val="003D0CD3"/>
    <w:rsid w:val="003D1131"/>
    <w:rsid w:val="003D1366"/>
    <w:rsid w:val="003D23F5"/>
    <w:rsid w:val="003D251F"/>
    <w:rsid w:val="003D2C49"/>
    <w:rsid w:val="003D3609"/>
    <w:rsid w:val="003D382C"/>
    <w:rsid w:val="003D3A4E"/>
    <w:rsid w:val="003D3AC3"/>
    <w:rsid w:val="003D5C6D"/>
    <w:rsid w:val="003D62A5"/>
    <w:rsid w:val="003D6771"/>
    <w:rsid w:val="003D7680"/>
    <w:rsid w:val="003E06EE"/>
    <w:rsid w:val="003E0772"/>
    <w:rsid w:val="003E08B9"/>
    <w:rsid w:val="003E12D6"/>
    <w:rsid w:val="003E166E"/>
    <w:rsid w:val="003E18E3"/>
    <w:rsid w:val="003E35EB"/>
    <w:rsid w:val="003E38E8"/>
    <w:rsid w:val="003E4379"/>
    <w:rsid w:val="003E4863"/>
    <w:rsid w:val="003E4A35"/>
    <w:rsid w:val="003E5277"/>
    <w:rsid w:val="003E57A5"/>
    <w:rsid w:val="003E68FA"/>
    <w:rsid w:val="003E7072"/>
    <w:rsid w:val="003E7B26"/>
    <w:rsid w:val="003E7C01"/>
    <w:rsid w:val="003E7CF4"/>
    <w:rsid w:val="003F043F"/>
    <w:rsid w:val="003F070D"/>
    <w:rsid w:val="003F130F"/>
    <w:rsid w:val="003F13D9"/>
    <w:rsid w:val="003F16B0"/>
    <w:rsid w:val="003F1C55"/>
    <w:rsid w:val="003F1F7C"/>
    <w:rsid w:val="003F2E0C"/>
    <w:rsid w:val="003F3135"/>
    <w:rsid w:val="003F3592"/>
    <w:rsid w:val="003F3FE9"/>
    <w:rsid w:val="003F40FB"/>
    <w:rsid w:val="003F4F70"/>
    <w:rsid w:val="003F6997"/>
    <w:rsid w:val="003F73AF"/>
    <w:rsid w:val="003F784A"/>
    <w:rsid w:val="003F7921"/>
    <w:rsid w:val="00400BE4"/>
    <w:rsid w:val="004017B1"/>
    <w:rsid w:val="00401862"/>
    <w:rsid w:val="00401C29"/>
    <w:rsid w:val="0040344E"/>
    <w:rsid w:val="00403ADD"/>
    <w:rsid w:val="00404D8A"/>
    <w:rsid w:val="004050EC"/>
    <w:rsid w:val="00405106"/>
    <w:rsid w:val="004054BC"/>
    <w:rsid w:val="004065A2"/>
    <w:rsid w:val="004100CA"/>
    <w:rsid w:val="00411082"/>
    <w:rsid w:val="0041160D"/>
    <w:rsid w:val="00413231"/>
    <w:rsid w:val="0041432E"/>
    <w:rsid w:val="00414376"/>
    <w:rsid w:val="00414DAF"/>
    <w:rsid w:val="00415C2A"/>
    <w:rsid w:val="004169C0"/>
    <w:rsid w:val="004171B7"/>
    <w:rsid w:val="00417687"/>
    <w:rsid w:val="0042094F"/>
    <w:rsid w:val="00420D65"/>
    <w:rsid w:val="0042184D"/>
    <w:rsid w:val="00421B5E"/>
    <w:rsid w:val="00421E5D"/>
    <w:rsid w:val="00422123"/>
    <w:rsid w:val="00422536"/>
    <w:rsid w:val="00422B44"/>
    <w:rsid w:val="00422E9C"/>
    <w:rsid w:val="004239F5"/>
    <w:rsid w:val="00423A69"/>
    <w:rsid w:val="00426D0E"/>
    <w:rsid w:val="00427174"/>
    <w:rsid w:val="00430255"/>
    <w:rsid w:val="00430901"/>
    <w:rsid w:val="00430F45"/>
    <w:rsid w:val="00431129"/>
    <w:rsid w:val="00431F37"/>
    <w:rsid w:val="0043226B"/>
    <w:rsid w:val="00432ECD"/>
    <w:rsid w:val="00432F67"/>
    <w:rsid w:val="00433372"/>
    <w:rsid w:val="00433990"/>
    <w:rsid w:val="0043442B"/>
    <w:rsid w:val="0043461B"/>
    <w:rsid w:val="00434EF1"/>
    <w:rsid w:val="00435187"/>
    <w:rsid w:val="004357EB"/>
    <w:rsid w:val="00436236"/>
    <w:rsid w:val="00436A73"/>
    <w:rsid w:val="00436BCE"/>
    <w:rsid w:val="0043726B"/>
    <w:rsid w:val="00437624"/>
    <w:rsid w:val="0044079A"/>
    <w:rsid w:val="0044096E"/>
    <w:rsid w:val="00440A70"/>
    <w:rsid w:val="00442462"/>
    <w:rsid w:val="004428A0"/>
    <w:rsid w:val="00442AE9"/>
    <w:rsid w:val="004431F2"/>
    <w:rsid w:val="0044356B"/>
    <w:rsid w:val="00445747"/>
    <w:rsid w:val="00445B6B"/>
    <w:rsid w:val="004461A6"/>
    <w:rsid w:val="0044653B"/>
    <w:rsid w:val="0044681E"/>
    <w:rsid w:val="00446A6D"/>
    <w:rsid w:val="0044788B"/>
    <w:rsid w:val="004478FB"/>
    <w:rsid w:val="00447B09"/>
    <w:rsid w:val="00450C7E"/>
    <w:rsid w:val="00450CA9"/>
    <w:rsid w:val="00450E5B"/>
    <w:rsid w:val="0045165D"/>
    <w:rsid w:val="00451F66"/>
    <w:rsid w:val="0045281F"/>
    <w:rsid w:val="00452ACF"/>
    <w:rsid w:val="00453142"/>
    <w:rsid w:val="00453548"/>
    <w:rsid w:val="00453F69"/>
    <w:rsid w:val="00454933"/>
    <w:rsid w:val="00454FB3"/>
    <w:rsid w:val="00455666"/>
    <w:rsid w:val="00455DD0"/>
    <w:rsid w:val="004601C2"/>
    <w:rsid w:val="004605CE"/>
    <w:rsid w:val="004606BB"/>
    <w:rsid w:val="004610C0"/>
    <w:rsid w:val="00461D1B"/>
    <w:rsid w:val="0046217C"/>
    <w:rsid w:val="00463065"/>
    <w:rsid w:val="00464080"/>
    <w:rsid w:val="00466012"/>
    <w:rsid w:val="0046607A"/>
    <w:rsid w:val="00466815"/>
    <w:rsid w:val="00470159"/>
    <w:rsid w:val="00470ABD"/>
    <w:rsid w:val="00471EB3"/>
    <w:rsid w:val="0047229F"/>
    <w:rsid w:val="00472766"/>
    <w:rsid w:val="00474362"/>
    <w:rsid w:val="00474536"/>
    <w:rsid w:val="00474942"/>
    <w:rsid w:val="004759AA"/>
    <w:rsid w:val="00475FBB"/>
    <w:rsid w:val="0047669F"/>
    <w:rsid w:val="00476ABE"/>
    <w:rsid w:val="00477243"/>
    <w:rsid w:val="004807C4"/>
    <w:rsid w:val="004828E7"/>
    <w:rsid w:val="004828EF"/>
    <w:rsid w:val="0048355E"/>
    <w:rsid w:val="004839EE"/>
    <w:rsid w:val="004846AE"/>
    <w:rsid w:val="00485F8A"/>
    <w:rsid w:val="00486326"/>
    <w:rsid w:val="004875D5"/>
    <w:rsid w:val="00487941"/>
    <w:rsid w:val="00487991"/>
    <w:rsid w:val="004910E0"/>
    <w:rsid w:val="00491D64"/>
    <w:rsid w:val="0049239F"/>
    <w:rsid w:val="00492A10"/>
    <w:rsid w:val="00492B4B"/>
    <w:rsid w:val="00493145"/>
    <w:rsid w:val="00493B3F"/>
    <w:rsid w:val="00493EE7"/>
    <w:rsid w:val="00493EF1"/>
    <w:rsid w:val="004947A1"/>
    <w:rsid w:val="00494918"/>
    <w:rsid w:val="00494C73"/>
    <w:rsid w:val="00496E74"/>
    <w:rsid w:val="004975E7"/>
    <w:rsid w:val="004A00F2"/>
    <w:rsid w:val="004A10F7"/>
    <w:rsid w:val="004A11B8"/>
    <w:rsid w:val="004A1573"/>
    <w:rsid w:val="004A1B8F"/>
    <w:rsid w:val="004A1D90"/>
    <w:rsid w:val="004A206B"/>
    <w:rsid w:val="004A25DC"/>
    <w:rsid w:val="004A37EE"/>
    <w:rsid w:val="004A3A2F"/>
    <w:rsid w:val="004A3D9C"/>
    <w:rsid w:val="004A4001"/>
    <w:rsid w:val="004A45FB"/>
    <w:rsid w:val="004A487F"/>
    <w:rsid w:val="004A5903"/>
    <w:rsid w:val="004A5D82"/>
    <w:rsid w:val="004A6511"/>
    <w:rsid w:val="004A6C79"/>
    <w:rsid w:val="004A6E48"/>
    <w:rsid w:val="004A7371"/>
    <w:rsid w:val="004A73E6"/>
    <w:rsid w:val="004A7BE5"/>
    <w:rsid w:val="004A7C62"/>
    <w:rsid w:val="004A7D04"/>
    <w:rsid w:val="004B03DD"/>
    <w:rsid w:val="004B04FF"/>
    <w:rsid w:val="004B075C"/>
    <w:rsid w:val="004B085E"/>
    <w:rsid w:val="004B096E"/>
    <w:rsid w:val="004B122C"/>
    <w:rsid w:val="004B1FC6"/>
    <w:rsid w:val="004B237C"/>
    <w:rsid w:val="004B26F4"/>
    <w:rsid w:val="004B3101"/>
    <w:rsid w:val="004B38F0"/>
    <w:rsid w:val="004B4392"/>
    <w:rsid w:val="004B5CA7"/>
    <w:rsid w:val="004B5EFD"/>
    <w:rsid w:val="004B722A"/>
    <w:rsid w:val="004C0B69"/>
    <w:rsid w:val="004C1A98"/>
    <w:rsid w:val="004C226E"/>
    <w:rsid w:val="004C2F35"/>
    <w:rsid w:val="004C324F"/>
    <w:rsid w:val="004C364E"/>
    <w:rsid w:val="004C3ABF"/>
    <w:rsid w:val="004C3FB8"/>
    <w:rsid w:val="004C422A"/>
    <w:rsid w:val="004C4BDF"/>
    <w:rsid w:val="004C5B20"/>
    <w:rsid w:val="004C5C2A"/>
    <w:rsid w:val="004C5CEC"/>
    <w:rsid w:val="004C781B"/>
    <w:rsid w:val="004D0570"/>
    <w:rsid w:val="004D1727"/>
    <w:rsid w:val="004D2588"/>
    <w:rsid w:val="004D2CC0"/>
    <w:rsid w:val="004D32F0"/>
    <w:rsid w:val="004D344A"/>
    <w:rsid w:val="004D3B16"/>
    <w:rsid w:val="004D42D0"/>
    <w:rsid w:val="004D4594"/>
    <w:rsid w:val="004D4795"/>
    <w:rsid w:val="004D4FA7"/>
    <w:rsid w:val="004D5724"/>
    <w:rsid w:val="004D607F"/>
    <w:rsid w:val="004D6602"/>
    <w:rsid w:val="004E01C0"/>
    <w:rsid w:val="004E057E"/>
    <w:rsid w:val="004E0A0A"/>
    <w:rsid w:val="004E1BB9"/>
    <w:rsid w:val="004E1D0A"/>
    <w:rsid w:val="004E214A"/>
    <w:rsid w:val="004E3F2C"/>
    <w:rsid w:val="004E4D51"/>
    <w:rsid w:val="004E573D"/>
    <w:rsid w:val="004E6D6D"/>
    <w:rsid w:val="004E7308"/>
    <w:rsid w:val="004E793F"/>
    <w:rsid w:val="004E79E9"/>
    <w:rsid w:val="004E7BEC"/>
    <w:rsid w:val="004F08B7"/>
    <w:rsid w:val="004F0AE8"/>
    <w:rsid w:val="004F106D"/>
    <w:rsid w:val="004F11F7"/>
    <w:rsid w:val="004F3DBF"/>
    <w:rsid w:val="004F4640"/>
    <w:rsid w:val="004F4A3E"/>
    <w:rsid w:val="004F4FB8"/>
    <w:rsid w:val="004F50A0"/>
    <w:rsid w:val="004F5665"/>
    <w:rsid w:val="004F5E94"/>
    <w:rsid w:val="004F6400"/>
    <w:rsid w:val="004F7897"/>
    <w:rsid w:val="005005B0"/>
    <w:rsid w:val="00500649"/>
    <w:rsid w:val="005012ED"/>
    <w:rsid w:val="0050149D"/>
    <w:rsid w:val="0050281F"/>
    <w:rsid w:val="00502C8B"/>
    <w:rsid w:val="0050317B"/>
    <w:rsid w:val="0050328F"/>
    <w:rsid w:val="005036D5"/>
    <w:rsid w:val="005043A7"/>
    <w:rsid w:val="00505BCD"/>
    <w:rsid w:val="00505DEA"/>
    <w:rsid w:val="00507072"/>
    <w:rsid w:val="00507844"/>
    <w:rsid w:val="005105BD"/>
    <w:rsid w:val="00511F16"/>
    <w:rsid w:val="00512271"/>
    <w:rsid w:val="005126DD"/>
    <w:rsid w:val="00512A8A"/>
    <w:rsid w:val="00512DAB"/>
    <w:rsid w:val="0051340C"/>
    <w:rsid w:val="00513B55"/>
    <w:rsid w:val="00513E1A"/>
    <w:rsid w:val="005146A8"/>
    <w:rsid w:val="0051488B"/>
    <w:rsid w:val="00514A74"/>
    <w:rsid w:val="00515339"/>
    <w:rsid w:val="00515587"/>
    <w:rsid w:val="0051642D"/>
    <w:rsid w:val="0051663C"/>
    <w:rsid w:val="00516AB6"/>
    <w:rsid w:val="00516D4C"/>
    <w:rsid w:val="00516FCE"/>
    <w:rsid w:val="0051761E"/>
    <w:rsid w:val="00517896"/>
    <w:rsid w:val="00517D78"/>
    <w:rsid w:val="0052025B"/>
    <w:rsid w:val="005214CC"/>
    <w:rsid w:val="005219FD"/>
    <w:rsid w:val="00522571"/>
    <w:rsid w:val="00522752"/>
    <w:rsid w:val="00522C0D"/>
    <w:rsid w:val="0052311C"/>
    <w:rsid w:val="005232F5"/>
    <w:rsid w:val="005234DE"/>
    <w:rsid w:val="00523D28"/>
    <w:rsid w:val="00523F91"/>
    <w:rsid w:val="005248DC"/>
    <w:rsid w:val="00524B5B"/>
    <w:rsid w:val="00524C76"/>
    <w:rsid w:val="0052679F"/>
    <w:rsid w:val="005267AF"/>
    <w:rsid w:val="00526D74"/>
    <w:rsid w:val="00527930"/>
    <w:rsid w:val="005310C3"/>
    <w:rsid w:val="0053187E"/>
    <w:rsid w:val="00531D21"/>
    <w:rsid w:val="00532F3F"/>
    <w:rsid w:val="00533132"/>
    <w:rsid w:val="0053472F"/>
    <w:rsid w:val="00534C4C"/>
    <w:rsid w:val="005357C6"/>
    <w:rsid w:val="005357F3"/>
    <w:rsid w:val="0053592B"/>
    <w:rsid w:val="00535995"/>
    <w:rsid w:val="00537171"/>
    <w:rsid w:val="00540141"/>
    <w:rsid w:val="005410FA"/>
    <w:rsid w:val="00541FFE"/>
    <w:rsid w:val="005426DE"/>
    <w:rsid w:val="005426EF"/>
    <w:rsid w:val="00542887"/>
    <w:rsid w:val="00542A9D"/>
    <w:rsid w:val="0054303F"/>
    <w:rsid w:val="005433F6"/>
    <w:rsid w:val="005445CD"/>
    <w:rsid w:val="00544766"/>
    <w:rsid w:val="005463F4"/>
    <w:rsid w:val="00546522"/>
    <w:rsid w:val="005467C5"/>
    <w:rsid w:val="005470B5"/>
    <w:rsid w:val="00547642"/>
    <w:rsid w:val="005501ED"/>
    <w:rsid w:val="0055131B"/>
    <w:rsid w:val="00551719"/>
    <w:rsid w:val="00552104"/>
    <w:rsid w:val="0055216C"/>
    <w:rsid w:val="005522A8"/>
    <w:rsid w:val="00552499"/>
    <w:rsid w:val="005524C1"/>
    <w:rsid w:val="005527CC"/>
    <w:rsid w:val="005528FE"/>
    <w:rsid w:val="00552BB0"/>
    <w:rsid w:val="00552EC5"/>
    <w:rsid w:val="005533A1"/>
    <w:rsid w:val="00554B63"/>
    <w:rsid w:val="00554F45"/>
    <w:rsid w:val="00555042"/>
    <w:rsid w:val="00556CA9"/>
    <w:rsid w:val="00556F09"/>
    <w:rsid w:val="0055709F"/>
    <w:rsid w:val="00557EDE"/>
    <w:rsid w:val="00560498"/>
    <w:rsid w:val="005612A6"/>
    <w:rsid w:val="005621E0"/>
    <w:rsid w:val="00562D21"/>
    <w:rsid w:val="005632ED"/>
    <w:rsid w:val="00563547"/>
    <w:rsid w:val="00563AAD"/>
    <w:rsid w:val="00563BCF"/>
    <w:rsid w:val="005646FD"/>
    <w:rsid w:val="0056677B"/>
    <w:rsid w:val="00566D8F"/>
    <w:rsid w:val="00570D45"/>
    <w:rsid w:val="005711CB"/>
    <w:rsid w:val="00571780"/>
    <w:rsid w:val="00571867"/>
    <w:rsid w:val="00571C50"/>
    <w:rsid w:val="00571DB6"/>
    <w:rsid w:val="00571F83"/>
    <w:rsid w:val="0057216D"/>
    <w:rsid w:val="005721D6"/>
    <w:rsid w:val="00572B09"/>
    <w:rsid w:val="00572E2C"/>
    <w:rsid w:val="00573D43"/>
    <w:rsid w:val="005740FE"/>
    <w:rsid w:val="00574616"/>
    <w:rsid w:val="0057497D"/>
    <w:rsid w:val="005749F3"/>
    <w:rsid w:val="00574A68"/>
    <w:rsid w:val="00574B3E"/>
    <w:rsid w:val="00575B6A"/>
    <w:rsid w:val="00576300"/>
    <w:rsid w:val="00576614"/>
    <w:rsid w:val="00576635"/>
    <w:rsid w:val="005766DD"/>
    <w:rsid w:val="00576F3C"/>
    <w:rsid w:val="00580659"/>
    <w:rsid w:val="00580E12"/>
    <w:rsid w:val="00580F38"/>
    <w:rsid w:val="005816AB"/>
    <w:rsid w:val="00581EF4"/>
    <w:rsid w:val="00582011"/>
    <w:rsid w:val="005822E8"/>
    <w:rsid w:val="00582583"/>
    <w:rsid w:val="00583F90"/>
    <w:rsid w:val="005842DF"/>
    <w:rsid w:val="0058479A"/>
    <w:rsid w:val="00584F86"/>
    <w:rsid w:val="0058516C"/>
    <w:rsid w:val="00585253"/>
    <w:rsid w:val="00585428"/>
    <w:rsid w:val="00585618"/>
    <w:rsid w:val="00586429"/>
    <w:rsid w:val="00586A4A"/>
    <w:rsid w:val="00587707"/>
    <w:rsid w:val="005909C3"/>
    <w:rsid w:val="005909C9"/>
    <w:rsid w:val="00591EE6"/>
    <w:rsid w:val="00591FD9"/>
    <w:rsid w:val="00592DFB"/>
    <w:rsid w:val="00592EA0"/>
    <w:rsid w:val="0059324B"/>
    <w:rsid w:val="0059379E"/>
    <w:rsid w:val="00593B3E"/>
    <w:rsid w:val="0059440E"/>
    <w:rsid w:val="00594DD3"/>
    <w:rsid w:val="00595D25"/>
    <w:rsid w:val="00597066"/>
    <w:rsid w:val="00597A18"/>
    <w:rsid w:val="005A0F77"/>
    <w:rsid w:val="005A2329"/>
    <w:rsid w:val="005A28F2"/>
    <w:rsid w:val="005A3337"/>
    <w:rsid w:val="005A334E"/>
    <w:rsid w:val="005A33E2"/>
    <w:rsid w:val="005A39A3"/>
    <w:rsid w:val="005A412B"/>
    <w:rsid w:val="005A41C7"/>
    <w:rsid w:val="005A4838"/>
    <w:rsid w:val="005A515C"/>
    <w:rsid w:val="005A5852"/>
    <w:rsid w:val="005A5A8D"/>
    <w:rsid w:val="005A7D76"/>
    <w:rsid w:val="005B0BA3"/>
    <w:rsid w:val="005B14B1"/>
    <w:rsid w:val="005B1DE5"/>
    <w:rsid w:val="005B28FB"/>
    <w:rsid w:val="005B290F"/>
    <w:rsid w:val="005B2FB3"/>
    <w:rsid w:val="005B3E99"/>
    <w:rsid w:val="005B4C88"/>
    <w:rsid w:val="005B4FB5"/>
    <w:rsid w:val="005B629E"/>
    <w:rsid w:val="005B6CA9"/>
    <w:rsid w:val="005B6E12"/>
    <w:rsid w:val="005B7A73"/>
    <w:rsid w:val="005C0380"/>
    <w:rsid w:val="005C1DF4"/>
    <w:rsid w:val="005C2941"/>
    <w:rsid w:val="005C2AD9"/>
    <w:rsid w:val="005C4C46"/>
    <w:rsid w:val="005C5633"/>
    <w:rsid w:val="005C5992"/>
    <w:rsid w:val="005C606A"/>
    <w:rsid w:val="005C68AC"/>
    <w:rsid w:val="005C6EAE"/>
    <w:rsid w:val="005D0019"/>
    <w:rsid w:val="005D08B6"/>
    <w:rsid w:val="005D08DA"/>
    <w:rsid w:val="005D0A5C"/>
    <w:rsid w:val="005D1243"/>
    <w:rsid w:val="005D168D"/>
    <w:rsid w:val="005D1A24"/>
    <w:rsid w:val="005D1FD1"/>
    <w:rsid w:val="005D2346"/>
    <w:rsid w:val="005D2438"/>
    <w:rsid w:val="005D2473"/>
    <w:rsid w:val="005D39CA"/>
    <w:rsid w:val="005D4CAE"/>
    <w:rsid w:val="005D5461"/>
    <w:rsid w:val="005D578E"/>
    <w:rsid w:val="005D60BD"/>
    <w:rsid w:val="005D631D"/>
    <w:rsid w:val="005D63ED"/>
    <w:rsid w:val="005D65B1"/>
    <w:rsid w:val="005E037D"/>
    <w:rsid w:val="005E0759"/>
    <w:rsid w:val="005E1934"/>
    <w:rsid w:val="005E1B97"/>
    <w:rsid w:val="005E238C"/>
    <w:rsid w:val="005E2BD8"/>
    <w:rsid w:val="005E2C2E"/>
    <w:rsid w:val="005E34E9"/>
    <w:rsid w:val="005E4F4A"/>
    <w:rsid w:val="005E5366"/>
    <w:rsid w:val="005E5373"/>
    <w:rsid w:val="005E5728"/>
    <w:rsid w:val="005E5E17"/>
    <w:rsid w:val="005E6353"/>
    <w:rsid w:val="005F068A"/>
    <w:rsid w:val="005F0C59"/>
    <w:rsid w:val="005F13F9"/>
    <w:rsid w:val="005F188C"/>
    <w:rsid w:val="005F243B"/>
    <w:rsid w:val="005F3DB4"/>
    <w:rsid w:val="005F4692"/>
    <w:rsid w:val="005F46B7"/>
    <w:rsid w:val="005F4E19"/>
    <w:rsid w:val="005F4F08"/>
    <w:rsid w:val="005F517C"/>
    <w:rsid w:val="005F6A5B"/>
    <w:rsid w:val="00600562"/>
    <w:rsid w:val="00600A3B"/>
    <w:rsid w:val="00600D88"/>
    <w:rsid w:val="00601544"/>
    <w:rsid w:val="00601CB5"/>
    <w:rsid w:val="00602FCB"/>
    <w:rsid w:val="006045C8"/>
    <w:rsid w:val="006047F3"/>
    <w:rsid w:val="00604953"/>
    <w:rsid w:val="00605501"/>
    <w:rsid w:val="00606EEC"/>
    <w:rsid w:val="00607B5D"/>
    <w:rsid w:val="0061011E"/>
    <w:rsid w:val="0061026D"/>
    <w:rsid w:val="006105EB"/>
    <w:rsid w:val="00610647"/>
    <w:rsid w:val="00610CB8"/>
    <w:rsid w:val="006116C9"/>
    <w:rsid w:val="0061265F"/>
    <w:rsid w:val="00612D60"/>
    <w:rsid w:val="00614010"/>
    <w:rsid w:val="00614461"/>
    <w:rsid w:val="006147BB"/>
    <w:rsid w:val="00614A15"/>
    <w:rsid w:val="0061508D"/>
    <w:rsid w:val="00615315"/>
    <w:rsid w:val="00615F03"/>
    <w:rsid w:val="00616740"/>
    <w:rsid w:val="006169C3"/>
    <w:rsid w:val="00616CFB"/>
    <w:rsid w:val="0061721E"/>
    <w:rsid w:val="00617422"/>
    <w:rsid w:val="0062068F"/>
    <w:rsid w:val="006206DD"/>
    <w:rsid w:val="006207C8"/>
    <w:rsid w:val="006214EA"/>
    <w:rsid w:val="00622D9C"/>
    <w:rsid w:val="0062305B"/>
    <w:rsid w:val="006234CB"/>
    <w:rsid w:val="0062383F"/>
    <w:rsid w:val="00623C68"/>
    <w:rsid w:val="00623EE5"/>
    <w:rsid w:val="006241F0"/>
    <w:rsid w:val="00624273"/>
    <w:rsid w:val="00624510"/>
    <w:rsid w:val="00625002"/>
    <w:rsid w:val="006257C1"/>
    <w:rsid w:val="00625B15"/>
    <w:rsid w:val="00626837"/>
    <w:rsid w:val="006279E1"/>
    <w:rsid w:val="006302D4"/>
    <w:rsid w:val="00630D8B"/>
    <w:rsid w:val="00630F83"/>
    <w:rsid w:val="00631123"/>
    <w:rsid w:val="00631391"/>
    <w:rsid w:val="00631518"/>
    <w:rsid w:val="00633504"/>
    <w:rsid w:val="0063350A"/>
    <w:rsid w:val="006346CD"/>
    <w:rsid w:val="00635068"/>
    <w:rsid w:val="00635217"/>
    <w:rsid w:val="00635353"/>
    <w:rsid w:val="00635549"/>
    <w:rsid w:val="006355E7"/>
    <w:rsid w:val="00635621"/>
    <w:rsid w:val="006356E5"/>
    <w:rsid w:val="006361A0"/>
    <w:rsid w:val="006361C1"/>
    <w:rsid w:val="006362F1"/>
    <w:rsid w:val="006365FF"/>
    <w:rsid w:val="00636EEC"/>
    <w:rsid w:val="006371A9"/>
    <w:rsid w:val="006376A5"/>
    <w:rsid w:val="0064047F"/>
    <w:rsid w:val="00640B19"/>
    <w:rsid w:val="00640D58"/>
    <w:rsid w:val="00641CAF"/>
    <w:rsid w:val="006429AA"/>
    <w:rsid w:val="00643052"/>
    <w:rsid w:val="00643E51"/>
    <w:rsid w:val="00644902"/>
    <w:rsid w:val="0064492D"/>
    <w:rsid w:val="0064535B"/>
    <w:rsid w:val="00645634"/>
    <w:rsid w:val="0064597B"/>
    <w:rsid w:val="0064602D"/>
    <w:rsid w:val="00646370"/>
    <w:rsid w:val="00646878"/>
    <w:rsid w:val="00647A10"/>
    <w:rsid w:val="00650E64"/>
    <w:rsid w:val="00651212"/>
    <w:rsid w:val="00651DAA"/>
    <w:rsid w:val="0065309D"/>
    <w:rsid w:val="00654BE0"/>
    <w:rsid w:val="00654BE9"/>
    <w:rsid w:val="0065616C"/>
    <w:rsid w:val="006567A7"/>
    <w:rsid w:val="00657FCB"/>
    <w:rsid w:val="00660A6A"/>
    <w:rsid w:val="00660B4E"/>
    <w:rsid w:val="00660B6D"/>
    <w:rsid w:val="00661129"/>
    <w:rsid w:val="00661798"/>
    <w:rsid w:val="0066374E"/>
    <w:rsid w:val="006643A8"/>
    <w:rsid w:val="00664600"/>
    <w:rsid w:val="00666D21"/>
    <w:rsid w:val="00666FBE"/>
    <w:rsid w:val="00667657"/>
    <w:rsid w:val="00667945"/>
    <w:rsid w:val="006701D4"/>
    <w:rsid w:val="00670476"/>
    <w:rsid w:val="0067313A"/>
    <w:rsid w:val="00673558"/>
    <w:rsid w:val="0067364A"/>
    <w:rsid w:val="006739A7"/>
    <w:rsid w:val="00673A8B"/>
    <w:rsid w:val="00673F96"/>
    <w:rsid w:val="00675903"/>
    <w:rsid w:val="006778D2"/>
    <w:rsid w:val="00677EB5"/>
    <w:rsid w:val="00680175"/>
    <w:rsid w:val="0068054D"/>
    <w:rsid w:val="0068055F"/>
    <w:rsid w:val="00680763"/>
    <w:rsid w:val="00680BA4"/>
    <w:rsid w:val="006818CA"/>
    <w:rsid w:val="00681C4C"/>
    <w:rsid w:val="00681F51"/>
    <w:rsid w:val="00682098"/>
    <w:rsid w:val="00683796"/>
    <w:rsid w:val="0068388A"/>
    <w:rsid w:val="00683DB0"/>
    <w:rsid w:val="00683EF5"/>
    <w:rsid w:val="00684677"/>
    <w:rsid w:val="006848B4"/>
    <w:rsid w:val="00684C15"/>
    <w:rsid w:val="00684E84"/>
    <w:rsid w:val="006854F8"/>
    <w:rsid w:val="00685D85"/>
    <w:rsid w:val="00685E5A"/>
    <w:rsid w:val="006875EC"/>
    <w:rsid w:val="00690397"/>
    <w:rsid w:val="006909AC"/>
    <w:rsid w:val="00690FF0"/>
    <w:rsid w:val="006911F4"/>
    <w:rsid w:val="00691272"/>
    <w:rsid w:val="00692756"/>
    <w:rsid w:val="006928F7"/>
    <w:rsid w:val="00692D30"/>
    <w:rsid w:val="00693366"/>
    <w:rsid w:val="00693DF7"/>
    <w:rsid w:val="00694D37"/>
    <w:rsid w:val="006954BE"/>
    <w:rsid w:val="006958A5"/>
    <w:rsid w:val="006959EF"/>
    <w:rsid w:val="00696390"/>
    <w:rsid w:val="00696FC6"/>
    <w:rsid w:val="00697326"/>
    <w:rsid w:val="00697456"/>
    <w:rsid w:val="00697E73"/>
    <w:rsid w:val="006A0022"/>
    <w:rsid w:val="006A080C"/>
    <w:rsid w:val="006A0989"/>
    <w:rsid w:val="006A1919"/>
    <w:rsid w:val="006A1DBA"/>
    <w:rsid w:val="006A1DD6"/>
    <w:rsid w:val="006A2177"/>
    <w:rsid w:val="006A2353"/>
    <w:rsid w:val="006A2660"/>
    <w:rsid w:val="006A27E0"/>
    <w:rsid w:val="006A2929"/>
    <w:rsid w:val="006A29EF"/>
    <w:rsid w:val="006A2A3A"/>
    <w:rsid w:val="006A37C6"/>
    <w:rsid w:val="006A4A40"/>
    <w:rsid w:val="006A574D"/>
    <w:rsid w:val="006A58FC"/>
    <w:rsid w:val="006A6B77"/>
    <w:rsid w:val="006A735A"/>
    <w:rsid w:val="006A77D4"/>
    <w:rsid w:val="006A79CE"/>
    <w:rsid w:val="006B051F"/>
    <w:rsid w:val="006B13B6"/>
    <w:rsid w:val="006B2D28"/>
    <w:rsid w:val="006B3606"/>
    <w:rsid w:val="006B3DFA"/>
    <w:rsid w:val="006B3FCC"/>
    <w:rsid w:val="006B4190"/>
    <w:rsid w:val="006B45EA"/>
    <w:rsid w:val="006B4E96"/>
    <w:rsid w:val="006B5DD2"/>
    <w:rsid w:val="006B63D6"/>
    <w:rsid w:val="006B732A"/>
    <w:rsid w:val="006B744E"/>
    <w:rsid w:val="006C0043"/>
    <w:rsid w:val="006C09D4"/>
    <w:rsid w:val="006C0BBC"/>
    <w:rsid w:val="006C0FB2"/>
    <w:rsid w:val="006C0FE0"/>
    <w:rsid w:val="006C2418"/>
    <w:rsid w:val="006C252A"/>
    <w:rsid w:val="006C2838"/>
    <w:rsid w:val="006C3640"/>
    <w:rsid w:val="006C4BA2"/>
    <w:rsid w:val="006C4FE4"/>
    <w:rsid w:val="006C50DE"/>
    <w:rsid w:val="006C6220"/>
    <w:rsid w:val="006C658D"/>
    <w:rsid w:val="006C6C95"/>
    <w:rsid w:val="006C7474"/>
    <w:rsid w:val="006C7924"/>
    <w:rsid w:val="006C7AE9"/>
    <w:rsid w:val="006D021C"/>
    <w:rsid w:val="006D0356"/>
    <w:rsid w:val="006D2B2D"/>
    <w:rsid w:val="006D2B9E"/>
    <w:rsid w:val="006D30FC"/>
    <w:rsid w:val="006D325E"/>
    <w:rsid w:val="006D3E4E"/>
    <w:rsid w:val="006D4381"/>
    <w:rsid w:val="006D49E7"/>
    <w:rsid w:val="006D4B3F"/>
    <w:rsid w:val="006D4D3F"/>
    <w:rsid w:val="006D5BB9"/>
    <w:rsid w:val="006D60B1"/>
    <w:rsid w:val="006D69E8"/>
    <w:rsid w:val="006D7A5E"/>
    <w:rsid w:val="006D7A8A"/>
    <w:rsid w:val="006E03B4"/>
    <w:rsid w:val="006E04E0"/>
    <w:rsid w:val="006E065E"/>
    <w:rsid w:val="006E2832"/>
    <w:rsid w:val="006E39B4"/>
    <w:rsid w:val="006E4152"/>
    <w:rsid w:val="006E44F2"/>
    <w:rsid w:val="006E4649"/>
    <w:rsid w:val="006E50B3"/>
    <w:rsid w:val="006E7E94"/>
    <w:rsid w:val="006F0537"/>
    <w:rsid w:val="006F0AC5"/>
    <w:rsid w:val="006F0C5B"/>
    <w:rsid w:val="006F0D5B"/>
    <w:rsid w:val="006F0F17"/>
    <w:rsid w:val="006F158D"/>
    <w:rsid w:val="006F1D04"/>
    <w:rsid w:val="006F20C8"/>
    <w:rsid w:val="006F28A9"/>
    <w:rsid w:val="006F2D92"/>
    <w:rsid w:val="006F5821"/>
    <w:rsid w:val="006F5FCE"/>
    <w:rsid w:val="006F60A8"/>
    <w:rsid w:val="006F66CF"/>
    <w:rsid w:val="006F77C4"/>
    <w:rsid w:val="007003EC"/>
    <w:rsid w:val="00700B8A"/>
    <w:rsid w:val="007011DF"/>
    <w:rsid w:val="00701F3A"/>
    <w:rsid w:val="0070239B"/>
    <w:rsid w:val="007024C9"/>
    <w:rsid w:val="007036B6"/>
    <w:rsid w:val="00703B5D"/>
    <w:rsid w:val="0070491A"/>
    <w:rsid w:val="007055B4"/>
    <w:rsid w:val="00705CA0"/>
    <w:rsid w:val="00707487"/>
    <w:rsid w:val="00707936"/>
    <w:rsid w:val="00710F74"/>
    <w:rsid w:val="007113F8"/>
    <w:rsid w:val="007114E0"/>
    <w:rsid w:val="00711D3E"/>
    <w:rsid w:val="00712532"/>
    <w:rsid w:val="00712D3A"/>
    <w:rsid w:val="0071314F"/>
    <w:rsid w:val="007136D3"/>
    <w:rsid w:val="00713DC7"/>
    <w:rsid w:val="00713E7E"/>
    <w:rsid w:val="00713EF9"/>
    <w:rsid w:val="00714BCE"/>
    <w:rsid w:val="0071676D"/>
    <w:rsid w:val="007167B9"/>
    <w:rsid w:val="007167BF"/>
    <w:rsid w:val="00716F00"/>
    <w:rsid w:val="00717689"/>
    <w:rsid w:val="0072003B"/>
    <w:rsid w:val="00720AB2"/>
    <w:rsid w:val="0072102A"/>
    <w:rsid w:val="007213B1"/>
    <w:rsid w:val="007215A6"/>
    <w:rsid w:val="00723396"/>
    <w:rsid w:val="0072381F"/>
    <w:rsid w:val="00723F6B"/>
    <w:rsid w:val="00723FB2"/>
    <w:rsid w:val="00724442"/>
    <w:rsid w:val="00724EDE"/>
    <w:rsid w:val="0072538E"/>
    <w:rsid w:val="007254F5"/>
    <w:rsid w:val="007267FE"/>
    <w:rsid w:val="0072769A"/>
    <w:rsid w:val="00727E46"/>
    <w:rsid w:val="00730690"/>
    <w:rsid w:val="007311EE"/>
    <w:rsid w:val="00732F6D"/>
    <w:rsid w:val="00733FA4"/>
    <w:rsid w:val="007346AC"/>
    <w:rsid w:val="0073470F"/>
    <w:rsid w:val="007349DA"/>
    <w:rsid w:val="00735588"/>
    <w:rsid w:val="0073625E"/>
    <w:rsid w:val="00736A8C"/>
    <w:rsid w:val="00736AF5"/>
    <w:rsid w:val="00736E12"/>
    <w:rsid w:val="00737926"/>
    <w:rsid w:val="00741553"/>
    <w:rsid w:val="007415C0"/>
    <w:rsid w:val="00741A3D"/>
    <w:rsid w:val="00741B10"/>
    <w:rsid w:val="00741B49"/>
    <w:rsid w:val="00742574"/>
    <w:rsid w:val="007431E5"/>
    <w:rsid w:val="0074374D"/>
    <w:rsid w:val="007442F2"/>
    <w:rsid w:val="00744A45"/>
    <w:rsid w:val="007455AE"/>
    <w:rsid w:val="00745B34"/>
    <w:rsid w:val="00745EEE"/>
    <w:rsid w:val="007467A3"/>
    <w:rsid w:val="00746999"/>
    <w:rsid w:val="00747028"/>
    <w:rsid w:val="00747067"/>
    <w:rsid w:val="00747515"/>
    <w:rsid w:val="00747F2E"/>
    <w:rsid w:val="00750115"/>
    <w:rsid w:val="00750690"/>
    <w:rsid w:val="00750E1E"/>
    <w:rsid w:val="00751777"/>
    <w:rsid w:val="00752773"/>
    <w:rsid w:val="00753AF1"/>
    <w:rsid w:val="00753B39"/>
    <w:rsid w:val="0075435C"/>
    <w:rsid w:val="0075458D"/>
    <w:rsid w:val="0075490F"/>
    <w:rsid w:val="00754EE6"/>
    <w:rsid w:val="00754EED"/>
    <w:rsid w:val="007551D2"/>
    <w:rsid w:val="00755799"/>
    <w:rsid w:val="00755931"/>
    <w:rsid w:val="00755BEB"/>
    <w:rsid w:val="007561A8"/>
    <w:rsid w:val="00756430"/>
    <w:rsid w:val="00757287"/>
    <w:rsid w:val="0075785B"/>
    <w:rsid w:val="00757EE2"/>
    <w:rsid w:val="00760615"/>
    <w:rsid w:val="00760656"/>
    <w:rsid w:val="007609EA"/>
    <w:rsid w:val="00760D42"/>
    <w:rsid w:val="007614E3"/>
    <w:rsid w:val="00761C63"/>
    <w:rsid w:val="00762298"/>
    <w:rsid w:val="00763602"/>
    <w:rsid w:val="007637A9"/>
    <w:rsid w:val="00763ABD"/>
    <w:rsid w:val="007644E6"/>
    <w:rsid w:val="007649AB"/>
    <w:rsid w:val="007653FB"/>
    <w:rsid w:val="007659F3"/>
    <w:rsid w:val="00765E58"/>
    <w:rsid w:val="00765E9C"/>
    <w:rsid w:val="00766DAA"/>
    <w:rsid w:val="00766E4E"/>
    <w:rsid w:val="007673F6"/>
    <w:rsid w:val="00767BDC"/>
    <w:rsid w:val="00770194"/>
    <w:rsid w:val="00770C06"/>
    <w:rsid w:val="007714A2"/>
    <w:rsid w:val="007715BB"/>
    <w:rsid w:val="0077196C"/>
    <w:rsid w:val="00773077"/>
    <w:rsid w:val="0077327A"/>
    <w:rsid w:val="00773328"/>
    <w:rsid w:val="0077357D"/>
    <w:rsid w:val="00773E32"/>
    <w:rsid w:val="0077437D"/>
    <w:rsid w:val="00774737"/>
    <w:rsid w:val="00775B3B"/>
    <w:rsid w:val="0077600C"/>
    <w:rsid w:val="00776834"/>
    <w:rsid w:val="00776E04"/>
    <w:rsid w:val="00777353"/>
    <w:rsid w:val="0077778A"/>
    <w:rsid w:val="00777C1E"/>
    <w:rsid w:val="00780A6A"/>
    <w:rsid w:val="00780C03"/>
    <w:rsid w:val="00780D5F"/>
    <w:rsid w:val="00781093"/>
    <w:rsid w:val="0078143C"/>
    <w:rsid w:val="00781BAB"/>
    <w:rsid w:val="007825CA"/>
    <w:rsid w:val="00782621"/>
    <w:rsid w:val="007826E7"/>
    <w:rsid w:val="00782933"/>
    <w:rsid w:val="00783DFA"/>
    <w:rsid w:val="007841AC"/>
    <w:rsid w:val="00784343"/>
    <w:rsid w:val="007849DA"/>
    <w:rsid w:val="00785021"/>
    <w:rsid w:val="00786492"/>
    <w:rsid w:val="00786AA9"/>
    <w:rsid w:val="00791EB3"/>
    <w:rsid w:val="00791F20"/>
    <w:rsid w:val="00792071"/>
    <w:rsid w:val="00792274"/>
    <w:rsid w:val="00792296"/>
    <w:rsid w:val="007928A2"/>
    <w:rsid w:val="00792AD7"/>
    <w:rsid w:val="0079305E"/>
    <w:rsid w:val="00793DB3"/>
    <w:rsid w:val="00794907"/>
    <w:rsid w:val="00794B4A"/>
    <w:rsid w:val="00795673"/>
    <w:rsid w:val="00795CCD"/>
    <w:rsid w:val="00795CFD"/>
    <w:rsid w:val="00795F0F"/>
    <w:rsid w:val="00796ACA"/>
    <w:rsid w:val="007A00CC"/>
    <w:rsid w:val="007A028A"/>
    <w:rsid w:val="007A0D6E"/>
    <w:rsid w:val="007A19F7"/>
    <w:rsid w:val="007A1A33"/>
    <w:rsid w:val="007A1DC6"/>
    <w:rsid w:val="007A1EE8"/>
    <w:rsid w:val="007A208D"/>
    <w:rsid w:val="007A21D7"/>
    <w:rsid w:val="007A25E5"/>
    <w:rsid w:val="007A2914"/>
    <w:rsid w:val="007A2CC8"/>
    <w:rsid w:val="007A3BE0"/>
    <w:rsid w:val="007A44EF"/>
    <w:rsid w:val="007A4DDF"/>
    <w:rsid w:val="007A541B"/>
    <w:rsid w:val="007A5611"/>
    <w:rsid w:val="007A574B"/>
    <w:rsid w:val="007A5897"/>
    <w:rsid w:val="007A64B5"/>
    <w:rsid w:val="007A7AD7"/>
    <w:rsid w:val="007A7C53"/>
    <w:rsid w:val="007A7CF1"/>
    <w:rsid w:val="007A7DB9"/>
    <w:rsid w:val="007B06DD"/>
    <w:rsid w:val="007B120C"/>
    <w:rsid w:val="007B18E6"/>
    <w:rsid w:val="007B2777"/>
    <w:rsid w:val="007B2C49"/>
    <w:rsid w:val="007B3946"/>
    <w:rsid w:val="007B3B84"/>
    <w:rsid w:val="007B403D"/>
    <w:rsid w:val="007B41C2"/>
    <w:rsid w:val="007B4517"/>
    <w:rsid w:val="007B455D"/>
    <w:rsid w:val="007B468C"/>
    <w:rsid w:val="007B4BFA"/>
    <w:rsid w:val="007B5283"/>
    <w:rsid w:val="007B5660"/>
    <w:rsid w:val="007B56C1"/>
    <w:rsid w:val="007B6168"/>
    <w:rsid w:val="007B63CD"/>
    <w:rsid w:val="007B763D"/>
    <w:rsid w:val="007B7DC9"/>
    <w:rsid w:val="007C0D8F"/>
    <w:rsid w:val="007C1436"/>
    <w:rsid w:val="007C14D5"/>
    <w:rsid w:val="007C1779"/>
    <w:rsid w:val="007C2A9D"/>
    <w:rsid w:val="007C2AF1"/>
    <w:rsid w:val="007C3A36"/>
    <w:rsid w:val="007C4157"/>
    <w:rsid w:val="007C450E"/>
    <w:rsid w:val="007C50EB"/>
    <w:rsid w:val="007C5935"/>
    <w:rsid w:val="007C5998"/>
    <w:rsid w:val="007C5D72"/>
    <w:rsid w:val="007C5F6D"/>
    <w:rsid w:val="007C66EE"/>
    <w:rsid w:val="007C7351"/>
    <w:rsid w:val="007C7552"/>
    <w:rsid w:val="007C76FD"/>
    <w:rsid w:val="007C7BEB"/>
    <w:rsid w:val="007D014F"/>
    <w:rsid w:val="007D07D1"/>
    <w:rsid w:val="007D0E97"/>
    <w:rsid w:val="007D140A"/>
    <w:rsid w:val="007D1CC3"/>
    <w:rsid w:val="007D1F70"/>
    <w:rsid w:val="007D309A"/>
    <w:rsid w:val="007D31D9"/>
    <w:rsid w:val="007D31DB"/>
    <w:rsid w:val="007D3349"/>
    <w:rsid w:val="007D3E8A"/>
    <w:rsid w:val="007D4362"/>
    <w:rsid w:val="007D4370"/>
    <w:rsid w:val="007D43EC"/>
    <w:rsid w:val="007D4B74"/>
    <w:rsid w:val="007D4B7A"/>
    <w:rsid w:val="007D5047"/>
    <w:rsid w:val="007D5603"/>
    <w:rsid w:val="007D5BD8"/>
    <w:rsid w:val="007D6D56"/>
    <w:rsid w:val="007D721C"/>
    <w:rsid w:val="007D74C1"/>
    <w:rsid w:val="007E0175"/>
    <w:rsid w:val="007E02A2"/>
    <w:rsid w:val="007E0477"/>
    <w:rsid w:val="007E0510"/>
    <w:rsid w:val="007E1DB6"/>
    <w:rsid w:val="007E2512"/>
    <w:rsid w:val="007E3240"/>
    <w:rsid w:val="007E3A19"/>
    <w:rsid w:val="007E4B94"/>
    <w:rsid w:val="007E4E23"/>
    <w:rsid w:val="007F0472"/>
    <w:rsid w:val="007F09F1"/>
    <w:rsid w:val="007F0F7B"/>
    <w:rsid w:val="007F1782"/>
    <w:rsid w:val="007F2765"/>
    <w:rsid w:val="007F2E44"/>
    <w:rsid w:val="007F443E"/>
    <w:rsid w:val="007F4A52"/>
    <w:rsid w:val="007F4D02"/>
    <w:rsid w:val="007F4E8A"/>
    <w:rsid w:val="007F5201"/>
    <w:rsid w:val="007F5484"/>
    <w:rsid w:val="007F6242"/>
    <w:rsid w:val="007F646C"/>
    <w:rsid w:val="0080144F"/>
    <w:rsid w:val="008019D5"/>
    <w:rsid w:val="00801E02"/>
    <w:rsid w:val="008022F2"/>
    <w:rsid w:val="00802580"/>
    <w:rsid w:val="00802D6D"/>
    <w:rsid w:val="008030C7"/>
    <w:rsid w:val="0080315B"/>
    <w:rsid w:val="008041BF"/>
    <w:rsid w:val="00804E19"/>
    <w:rsid w:val="00805294"/>
    <w:rsid w:val="00805663"/>
    <w:rsid w:val="00805CD8"/>
    <w:rsid w:val="008062DD"/>
    <w:rsid w:val="00806916"/>
    <w:rsid w:val="00806936"/>
    <w:rsid w:val="00806E2C"/>
    <w:rsid w:val="00806F3F"/>
    <w:rsid w:val="00807D3F"/>
    <w:rsid w:val="0081028D"/>
    <w:rsid w:val="00810A82"/>
    <w:rsid w:val="00810EFC"/>
    <w:rsid w:val="00811864"/>
    <w:rsid w:val="00812DF1"/>
    <w:rsid w:val="0081327A"/>
    <w:rsid w:val="008134B3"/>
    <w:rsid w:val="0081432B"/>
    <w:rsid w:val="00814530"/>
    <w:rsid w:val="008165CE"/>
    <w:rsid w:val="00817066"/>
    <w:rsid w:val="008207F3"/>
    <w:rsid w:val="00820E2D"/>
    <w:rsid w:val="00820EB4"/>
    <w:rsid w:val="008216E6"/>
    <w:rsid w:val="00821892"/>
    <w:rsid w:val="0082261E"/>
    <w:rsid w:val="00822AF6"/>
    <w:rsid w:val="0082315D"/>
    <w:rsid w:val="008235CB"/>
    <w:rsid w:val="0082414C"/>
    <w:rsid w:val="008247D8"/>
    <w:rsid w:val="00824C2A"/>
    <w:rsid w:val="0082507F"/>
    <w:rsid w:val="0082508B"/>
    <w:rsid w:val="00825BF7"/>
    <w:rsid w:val="008261CF"/>
    <w:rsid w:val="008272D1"/>
    <w:rsid w:val="00827878"/>
    <w:rsid w:val="00827960"/>
    <w:rsid w:val="008279D3"/>
    <w:rsid w:val="00830970"/>
    <w:rsid w:val="00831100"/>
    <w:rsid w:val="008315DD"/>
    <w:rsid w:val="00832044"/>
    <w:rsid w:val="00832107"/>
    <w:rsid w:val="00832372"/>
    <w:rsid w:val="0083269D"/>
    <w:rsid w:val="00832B61"/>
    <w:rsid w:val="008334D2"/>
    <w:rsid w:val="00833A35"/>
    <w:rsid w:val="00833F16"/>
    <w:rsid w:val="00834F7C"/>
    <w:rsid w:val="008351A6"/>
    <w:rsid w:val="00835540"/>
    <w:rsid w:val="0083554B"/>
    <w:rsid w:val="008366ED"/>
    <w:rsid w:val="0083714F"/>
    <w:rsid w:val="00840199"/>
    <w:rsid w:val="0084061B"/>
    <w:rsid w:val="00840FCB"/>
    <w:rsid w:val="008410BA"/>
    <w:rsid w:val="00841400"/>
    <w:rsid w:val="00841CC5"/>
    <w:rsid w:val="00841D0F"/>
    <w:rsid w:val="008445DC"/>
    <w:rsid w:val="008445FE"/>
    <w:rsid w:val="008446AE"/>
    <w:rsid w:val="00844C97"/>
    <w:rsid w:val="008457DB"/>
    <w:rsid w:val="00846059"/>
    <w:rsid w:val="00847479"/>
    <w:rsid w:val="00847720"/>
    <w:rsid w:val="008508D8"/>
    <w:rsid w:val="008513D8"/>
    <w:rsid w:val="008513D9"/>
    <w:rsid w:val="0085152D"/>
    <w:rsid w:val="00851C28"/>
    <w:rsid w:val="00852029"/>
    <w:rsid w:val="008526BD"/>
    <w:rsid w:val="00852E2C"/>
    <w:rsid w:val="008546D9"/>
    <w:rsid w:val="00854722"/>
    <w:rsid w:val="00854846"/>
    <w:rsid w:val="0085499C"/>
    <w:rsid w:val="00855CAF"/>
    <w:rsid w:val="00856560"/>
    <w:rsid w:val="008576BD"/>
    <w:rsid w:val="00860365"/>
    <w:rsid w:val="00860649"/>
    <w:rsid w:val="00860C8B"/>
    <w:rsid w:val="0086138F"/>
    <w:rsid w:val="008613B5"/>
    <w:rsid w:val="008623F5"/>
    <w:rsid w:val="00862EA0"/>
    <w:rsid w:val="008644D3"/>
    <w:rsid w:val="008645F9"/>
    <w:rsid w:val="008650AC"/>
    <w:rsid w:val="008650F9"/>
    <w:rsid w:val="008653D6"/>
    <w:rsid w:val="008656EB"/>
    <w:rsid w:val="00865F92"/>
    <w:rsid w:val="00865F9D"/>
    <w:rsid w:val="00866938"/>
    <w:rsid w:val="00866C17"/>
    <w:rsid w:val="00866EF8"/>
    <w:rsid w:val="00867BA9"/>
    <w:rsid w:val="00867CB6"/>
    <w:rsid w:val="008712EF"/>
    <w:rsid w:val="008719F0"/>
    <w:rsid w:val="0087226F"/>
    <w:rsid w:val="0087284C"/>
    <w:rsid w:val="00873185"/>
    <w:rsid w:val="00873AAF"/>
    <w:rsid w:val="00873FFD"/>
    <w:rsid w:val="008747F6"/>
    <w:rsid w:val="0087627D"/>
    <w:rsid w:val="00876B2D"/>
    <w:rsid w:val="0087796B"/>
    <w:rsid w:val="00881EEF"/>
    <w:rsid w:val="00881F1D"/>
    <w:rsid w:val="008821C0"/>
    <w:rsid w:val="00883866"/>
    <w:rsid w:val="00885AB1"/>
    <w:rsid w:val="00885EAF"/>
    <w:rsid w:val="00886B5C"/>
    <w:rsid w:val="00886DD1"/>
    <w:rsid w:val="00890D52"/>
    <w:rsid w:val="00890DE4"/>
    <w:rsid w:val="00892034"/>
    <w:rsid w:val="00892441"/>
    <w:rsid w:val="00893333"/>
    <w:rsid w:val="008937E4"/>
    <w:rsid w:val="00893E01"/>
    <w:rsid w:val="00894076"/>
    <w:rsid w:val="008945F4"/>
    <w:rsid w:val="0089543F"/>
    <w:rsid w:val="00895843"/>
    <w:rsid w:val="00896CAC"/>
    <w:rsid w:val="008972DA"/>
    <w:rsid w:val="00897E8C"/>
    <w:rsid w:val="008A01F8"/>
    <w:rsid w:val="008A0792"/>
    <w:rsid w:val="008A0B1A"/>
    <w:rsid w:val="008A13AA"/>
    <w:rsid w:val="008A18B3"/>
    <w:rsid w:val="008A1B82"/>
    <w:rsid w:val="008A3666"/>
    <w:rsid w:val="008A39B6"/>
    <w:rsid w:val="008A476F"/>
    <w:rsid w:val="008A48D6"/>
    <w:rsid w:val="008A48F5"/>
    <w:rsid w:val="008A494E"/>
    <w:rsid w:val="008A4DF2"/>
    <w:rsid w:val="008A563C"/>
    <w:rsid w:val="008A5DF0"/>
    <w:rsid w:val="008A70CC"/>
    <w:rsid w:val="008A736A"/>
    <w:rsid w:val="008A7CA4"/>
    <w:rsid w:val="008B0117"/>
    <w:rsid w:val="008B0B30"/>
    <w:rsid w:val="008B1FCB"/>
    <w:rsid w:val="008B2DD2"/>
    <w:rsid w:val="008B2E52"/>
    <w:rsid w:val="008B3482"/>
    <w:rsid w:val="008B41F5"/>
    <w:rsid w:val="008B5657"/>
    <w:rsid w:val="008B5A8B"/>
    <w:rsid w:val="008B5A90"/>
    <w:rsid w:val="008B6417"/>
    <w:rsid w:val="008B7315"/>
    <w:rsid w:val="008C09A2"/>
    <w:rsid w:val="008C0A18"/>
    <w:rsid w:val="008C133C"/>
    <w:rsid w:val="008C1483"/>
    <w:rsid w:val="008C1F75"/>
    <w:rsid w:val="008C2352"/>
    <w:rsid w:val="008C24DD"/>
    <w:rsid w:val="008C2E0B"/>
    <w:rsid w:val="008C315C"/>
    <w:rsid w:val="008C31FA"/>
    <w:rsid w:val="008C3642"/>
    <w:rsid w:val="008C3839"/>
    <w:rsid w:val="008C4255"/>
    <w:rsid w:val="008C459F"/>
    <w:rsid w:val="008C4E3F"/>
    <w:rsid w:val="008C56DC"/>
    <w:rsid w:val="008C5710"/>
    <w:rsid w:val="008C6132"/>
    <w:rsid w:val="008C61C5"/>
    <w:rsid w:val="008C66E6"/>
    <w:rsid w:val="008C6DD8"/>
    <w:rsid w:val="008C78E1"/>
    <w:rsid w:val="008C7A49"/>
    <w:rsid w:val="008C7B8B"/>
    <w:rsid w:val="008C7C85"/>
    <w:rsid w:val="008D038E"/>
    <w:rsid w:val="008D1539"/>
    <w:rsid w:val="008D1707"/>
    <w:rsid w:val="008D1812"/>
    <w:rsid w:val="008D1905"/>
    <w:rsid w:val="008D1A6C"/>
    <w:rsid w:val="008D2039"/>
    <w:rsid w:val="008D2049"/>
    <w:rsid w:val="008D467B"/>
    <w:rsid w:val="008D4BCA"/>
    <w:rsid w:val="008D590F"/>
    <w:rsid w:val="008D6679"/>
    <w:rsid w:val="008D6C91"/>
    <w:rsid w:val="008D6F2B"/>
    <w:rsid w:val="008D7046"/>
    <w:rsid w:val="008E0776"/>
    <w:rsid w:val="008E0EA7"/>
    <w:rsid w:val="008E16A4"/>
    <w:rsid w:val="008E16F8"/>
    <w:rsid w:val="008E1DBE"/>
    <w:rsid w:val="008E1DEB"/>
    <w:rsid w:val="008E21B8"/>
    <w:rsid w:val="008E24B3"/>
    <w:rsid w:val="008E2691"/>
    <w:rsid w:val="008E443D"/>
    <w:rsid w:val="008E471E"/>
    <w:rsid w:val="008E4EA4"/>
    <w:rsid w:val="008E6422"/>
    <w:rsid w:val="008E6649"/>
    <w:rsid w:val="008E71F9"/>
    <w:rsid w:val="008E7C6A"/>
    <w:rsid w:val="008F056C"/>
    <w:rsid w:val="008F06C1"/>
    <w:rsid w:val="008F0847"/>
    <w:rsid w:val="008F09E3"/>
    <w:rsid w:val="008F0F76"/>
    <w:rsid w:val="008F1650"/>
    <w:rsid w:val="008F1740"/>
    <w:rsid w:val="008F2BF4"/>
    <w:rsid w:val="008F43AC"/>
    <w:rsid w:val="008F6129"/>
    <w:rsid w:val="008F687E"/>
    <w:rsid w:val="008F6C7B"/>
    <w:rsid w:val="008F7AF8"/>
    <w:rsid w:val="008F7BB2"/>
    <w:rsid w:val="008F7E04"/>
    <w:rsid w:val="00900153"/>
    <w:rsid w:val="00900997"/>
    <w:rsid w:val="00900D91"/>
    <w:rsid w:val="00901FC3"/>
    <w:rsid w:val="009021E9"/>
    <w:rsid w:val="00902EDC"/>
    <w:rsid w:val="009037C1"/>
    <w:rsid w:val="0090554C"/>
    <w:rsid w:val="009058D8"/>
    <w:rsid w:val="00905B2C"/>
    <w:rsid w:val="00905E1E"/>
    <w:rsid w:val="00905EE5"/>
    <w:rsid w:val="00906E31"/>
    <w:rsid w:val="00907C37"/>
    <w:rsid w:val="009102F3"/>
    <w:rsid w:val="00911D84"/>
    <w:rsid w:val="0091283E"/>
    <w:rsid w:val="00912B74"/>
    <w:rsid w:val="00912C13"/>
    <w:rsid w:val="00913B22"/>
    <w:rsid w:val="0091403E"/>
    <w:rsid w:val="00914284"/>
    <w:rsid w:val="009143A4"/>
    <w:rsid w:val="00915934"/>
    <w:rsid w:val="00915BE3"/>
    <w:rsid w:val="0091671F"/>
    <w:rsid w:val="0091745F"/>
    <w:rsid w:val="00917B9E"/>
    <w:rsid w:val="0092001F"/>
    <w:rsid w:val="00921214"/>
    <w:rsid w:val="009218AE"/>
    <w:rsid w:val="00921B0A"/>
    <w:rsid w:val="00921EAE"/>
    <w:rsid w:val="0092253B"/>
    <w:rsid w:val="00922CA3"/>
    <w:rsid w:val="0092300C"/>
    <w:rsid w:val="009237B0"/>
    <w:rsid w:val="00924089"/>
    <w:rsid w:val="009241B9"/>
    <w:rsid w:val="0092474E"/>
    <w:rsid w:val="0092581A"/>
    <w:rsid w:val="00925F78"/>
    <w:rsid w:val="00926E7C"/>
    <w:rsid w:val="00926F0B"/>
    <w:rsid w:val="00927259"/>
    <w:rsid w:val="00930395"/>
    <w:rsid w:val="009307CD"/>
    <w:rsid w:val="00930EBC"/>
    <w:rsid w:val="00931DD2"/>
    <w:rsid w:val="0093254A"/>
    <w:rsid w:val="0093308B"/>
    <w:rsid w:val="00933164"/>
    <w:rsid w:val="009335CF"/>
    <w:rsid w:val="009335E2"/>
    <w:rsid w:val="00934C83"/>
    <w:rsid w:val="00934DC1"/>
    <w:rsid w:val="009350ED"/>
    <w:rsid w:val="009356F4"/>
    <w:rsid w:val="00936562"/>
    <w:rsid w:val="00936651"/>
    <w:rsid w:val="009369BE"/>
    <w:rsid w:val="009372C6"/>
    <w:rsid w:val="00937314"/>
    <w:rsid w:val="0094060F"/>
    <w:rsid w:val="00940B72"/>
    <w:rsid w:val="00940FDD"/>
    <w:rsid w:val="00941622"/>
    <w:rsid w:val="00942DF3"/>
    <w:rsid w:val="0094330C"/>
    <w:rsid w:val="009438E0"/>
    <w:rsid w:val="00943A9F"/>
    <w:rsid w:val="009440FC"/>
    <w:rsid w:val="00944642"/>
    <w:rsid w:val="0094491A"/>
    <w:rsid w:val="00944DE0"/>
    <w:rsid w:val="0094559F"/>
    <w:rsid w:val="00946480"/>
    <w:rsid w:val="00946AAF"/>
    <w:rsid w:val="00947475"/>
    <w:rsid w:val="009474B6"/>
    <w:rsid w:val="009475FD"/>
    <w:rsid w:val="0094776D"/>
    <w:rsid w:val="00951BE4"/>
    <w:rsid w:val="00951FE1"/>
    <w:rsid w:val="009524DD"/>
    <w:rsid w:val="009527C6"/>
    <w:rsid w:val="00952D33"/>
    <w:rsid w:val="009534CA"/>
    <w:rsid w:val="0095415D"/>
    <w:rsid w:val="00954A0A"/>
    <w:rsid w:val="00954EB6"/>
    <w:rsid w:val="00954F4C"/>
    <w:rsid w:val="00955185"/>
    <w:rsid w:val="009559EE"/>
    <w:rsid w:val="0095616A"/>
    <w:rsid w:val="00956235"/>
    <w:rsid w:val="0095624C"/>
    <w:rsid w:val="009562DD"/>
    <w:rsid w:val="00956904"/>
    <w:rsid w:val="00957C29"/>
    <w:rsid w:val="00960126"/>
    <w:rsid w:val="00960166"/>
    <w:rsid w:val="00960422"/>
    <w:rsid w:val="0096053F"/>
    <w:rsid w:val="009607A2"/>
    <w:rsid w:val="00960C26"/>
    <w:rsid w:val="00960EC9"/>
    <w:rsid w:val="00961D0E"/>
    <w:rsid w:val="009623FD"/>
    <w:rsid w:val="00962BFA"/>
    <w:rsid w:val="0096419D"/>
    <w:rsid w:val="0096480E"/>
    <w:rsid w:val="0096496C"/>
    <w:rsid w:val="00965C34"/>
    <w:rsid w:val="00965D2D"/>
    <w:rsid w:val="009668BE"/>
    <w:rsid w:val="00966CDA"/>
    <w:rsid w:val="00966D0A"/>
    <w:rsid w:val="0096704C"/>
    <w:rsid w:val="0096742F"/>
    <w:rsid w:val="00967A15"/>
    <w:rsid w:val="0097059E"/>
    <w:rsid w:val="00971319"/>
    <w:rsid w:val="00972DF3"/>
    <w:rsid w:val="0097400A"/>
    <w:rsid w:val="00974ABA"/>
    <w:rsid w:val="00974B3A"/>
    <w:rsid w:val="00974F49"/>
    <w:rsid w:val="009752CA"/>
    <w:rsid w:val="00975617"/>
    <w:rsid w:val="00975D4E"/>
    <w:rsid w:val="00976451"/>
    <w:rsid w:val="00976646"/>
    <w:rsid w:val="009770F6"/>
    <w:rsid w:val="00980707"/>
    <w:rsid w:val="00981CD0"/>
    <w:rsid w:val="00982923"/>
    <w:rsid w:val="0098336C"/>
    <w:rsid w:val="00983409"/>
    <w:rsid w:val="00983B2C"/>
    <w:rsid w:val="009847CA"/>
    <w:rsid w:val="009858DF"/>
    <w:rsid w:val="00985CE0"/>
    <w:rsid w:val="009863FD"/>
    <w:rsid w:val="00986B52"/>
    <w:rsid w:val="0098755D"/>
    <w:rsid w:val="00987746"/>
    <w:rsid w:val="009878AC"/>
    <w:rsid w:val="0099071F"/>
    <w:rsid w:val="00991C34"/>
    <w:rsid w:val="00992105"/>
    <w:rsid w:val="0099224B"/>
    <w:rsid w:val="0099409A"/>
    <w:rsid w:val="0099433A"/>
    <w:rsid w:val="0099468C"/>
    <w:rsid w:val="00996570"/>
    <w:rsid w:val="009A06A4"/>
    <w:rsid w:val="009A0B1C"/>
    <w:rsid w:val="009A17C4"/>
    <w:rsid w:val="009A1C49"/>
    <w:rsid w:val="009A2F1A"/>
    <w:rsid w:val="009A315A"/>
    <w:rsid w:val="009A31FB"/>
    <w:rsid w:val="009A3433"/>
    <w:rsid w:val="009A3A42"/>
    <w:rsid w:val="009A45E0"/>
    <w:rsid w:val="009A50EF"/>
    <w:rsid w:val="009A5344"/>
    <w:rsid w:val="009A54D1"/>
    <w:rsid w:val="009A5588"/>
    <w:rsid w:val="009A5632"/>
    <w:rsid w:val="009A5921"/>
    <w:rsid w:val="009A6855"/>
    <w:rsid w:val="009B193C"/>
    <w:rsid w:val="009B2503"/>
    <w:rsid w:val="009B4486"/>
    <w:rsid w:val="009B481E"/>
    <w:rsid w:val="009B4B78"/>
    <w:rsid w:val="009B5EE6"/>
    <w:rsid w:val="009B64D2"/>
    <w:rsid w:val="009B6FBE"/>
    <w:rsid w:val="009B757C"/>
    <w:rsid w:val="009B7AD8"/>
    <w:rsid w:val="009B7E09"/>
    <w:rsid w:val="009C0EA8"/>
    <w:rsid w:val="009C11CE"/>
    <w:rsid w:val="009C120B"/>
    <w:rsid w:val="009C1607"/>
    <w:rsid w:val="009C2329"/>
    <w:rsid w:val="009C25F7"/>
    <w:rsid w:val="009C2A9A"/>
    <w:rsid w:val="009C2E20"/>
    <w:rsid w:val="009C35C3"/>
    <w:rsid w:val="009C3ECB"/>
    <w:rsid w:val="009C40A2"/>
    <w:rsid w:val="009C426F"/>
    <w:rsid w:val="009C5152"/>
    <w:rsid w:val="009C5760"/>
    <w:rsid w:val="009C64B5"/>
    <w:rsid w:val="009C6723"/>
    <w:rsid w:val="009C6C83"/>
    <w:rsid w:val="009C6D67"/>
    <w:rsid w:val="009C73C6"/>
    <w:rsid w:val="009C77D7"/>
    <w:rsid w:val="009C7ADD"/>
    <w:rsid w:val="009D0E2E"/>
    <w:rsid w:val="009D104E"/>
    <w:rsid w:val="009D34B1"/>
    <w:rsid w:val="009D35C6"/>
    <w:rsid w:val="009D3B13"/>
    <w:rsid w:val="009D417A"/>
    <w:rsid w:val="009D4DBA"/>
    <w:rsid w:val="009D4F91"/>
    <w:rsid w:val="009D5446"/>
    <w:rsid w:val="009D5C5F"/>
    <w:rsid w:val="009D61A1"/>
    <w:rsid w:val="009D6D08"/>
    <w:rsid w:val="009D703F"/>
    <w:rsid w:val="009D7502"/>
    <w:rsid w:val="009D7BC3"/>
    <w:rsid w:val="009D7D40"/>
    <w:rsid w:val="009E064C"/>
    <w:rsid w:val="009E0718"/>
    <w:rsid w:val="009E08CD"/>
    <w:rsid w:val="009E0C56"/>
    <w:rsid w:val="009E1046"/>
    <w:rsid w:val="009E175C"/>
    <w:rsid w:val="009E20F3"/>
    <w:rsid w:val="009E3B78"/>
    <w:rsid w:val="009E420E"/>
    <w:rsid w:val="009E563E"/>
    <w:rsid w:val="009E56DD"/>
    <w:rsid w:val="009E5E73"/>
    <w:rsid w:val="009E6D76"/>
    <w:rsid w:val="009E6FE0"/>
    <w:rsid w:val="009E705C"/>
    <w:rsid w:val="009E7838"/>
    <w:rsid w:val="009E788F"/>
    <w:rsid w:val="009F0085"/>
    <w:rsid w:val="009F0AF4"/>
    <w:rsid w:val="009F11A9"/>
    <w:rsid w:val="009F11BB"/>
    <w:rsid w:val="009F11D8"/>
    <w:rsid w:val="009F1B6B"/>
    <w:rsid w:val="009F1D3D"/>
    <w:rsid w:val="009F3191"/>
    <w:rsid w:val="009F42BB"/>
    <w:rsid w:val="009F4A2A"/>
    <w:rsid w:val="009F4A66"/>
    <w:rsid w:val="009F4C66"/>
    <w:rsid w:val="009F4F0E"/>
    <w:rsid w:val="009F5B1B"/>
    <w:rsid w:val="009F6D4B"/>
    <w:rsid w:val="009F7665"/>
    <w:rsid w:val="00A0162B"/>
    <w:rsid w:val="00A01AEF"/>
    <w:rsid w:val="00A028A6"/>
    <w:rsid w:val="00A03332"/>
    <w:rsid w:val="00A03C82"/>
    <w:rsid w:val="00A048A0"/>
    <w:rsid w:val="00A050FB"/>
    <w:rsid w:val="00A0513E"/>
    <w:rsid w:val="00A05EFB"/>
    <w:rsid w:val="00A06111"/>
    <w:rsid w:val="00A068C0"/>
    <w:rsid w:val="00A07DDB"/>
    <w:rsid w:val="00A1043E"/>
    <w:rsid w:val="00A10E82"/>
    <w:rsid w:val="00A1146D"/>
    <w:rsid w:val="00A11DA6"/>
    <w:rsid w:val="00A13BB9"/>
    <w:rsid w:val="00A1435E"/>
    <w:rsid w:val="00A14C0A"/>
    <w:rsid w:val="00A1660B"/>
    <w:rsid w:val="00A16A18"/>
    <w:rsid w:val="00A17123"/>
    <w:rsid w:val="00A171F5"/>
    <w:rsid w:val="00A174F5"/>
    <w:rsid w:val="00A17A5D"/>
    <w:rsid w:val="00A17E79"/>
    <w:rsid w:val="00A201C0"/>
    <w:rsid w:val="00A207CA"/>
    <w:rsid w:val="00A226C0"/>
    <w:rsid w:val="00A22D7B"/>
    <w:rsid w:val="00A23119"/>
    <w:rsid w:val="00A23900"/>
    <w:rsid w:val="00A23B0F"/>
    <w:rsid w:val="00A24884"/>
    <w:rsid w:val="00A2513F"/>
    <w:rsid w:val="00A255FB"/>
    <w:rsid w:val="00A25AE5"/>
    <w:rsid w:val="00A25E8E"/>
    <w:rsid w:val="00A25FF3"/>
    <w:rsid w:val="00A26F29"/>
    <w:rsid w:val="00A274DB"/>
    <w:rsid w:val="00A27946"/>
    <w:rsid w:val="00A3050A"/>
    <w:rsid w:val="00A30AB1"/>
    <w:rsid w:val="00A30BED"/>
    <w:rsid w:val="00A30D17"/>
    <w:rsid w:val="00A31812"/>
    <w:rsid w:val="00A31F94"/>
    <w:rsid w:val="00A322EA"/>
    <w:rsid w:val="00A32A7F"/>
    <w:rsid w:val="00A32D70"/>
    <w:rsid w:val="00A33885"/>
    <w:rsid w:val="00A34B44"/>
    <w:rsid w:val="00A35441"/>
    <w:rsid w:val="00A35A29"/>
    <w:rsid w:val="00A35C54"/>
    <w:rsid w:val="00A36F48"/>
    <w:rsid w:val="00A37083"/>
    <w:rsid w:val="00A37599"/>
    <w:rsid w:val="00A37C90"/>
    <w:rsid w:val="00A37E5D"/>
    <w:rsid w:val="00A37EF3"/>
    <w:rsid w:val="00A40B6D"/>
    <w:rsid w:val="00A42FCE"/>
    <w:rsid w:val="00A43043"/>
    <w:rsid w:val="00A43684"/>
    <w:rsid w:val="00A43D13"/>
    <w:rsid w:val="00A446A0"/>
    <w:rsid w:val="00A447A2"/>
    <w:rsid w:val="00A44C4E"/>
    <w:rsid w:val="00A45B62"/>
    <w:rsid w:val="00A45EFE"/>
    <w:rsid w:val="00A46116"/>
    <w:rsid w:val="00A47947"/>
    <w:rsid w:val="00A50015"/>
    <w:rsid w:val="00A504ED"/>
    <w:rsid w:val="00A50CBE"/>
    <w:rsid w:val="00A519A8"/>
    <w:rsid w:val="00A533BE"/>
    <w:rsid w:val="00A54780"/>
    <w:rsid w:val="00A54A6E"/>
    <w:rsid w:val="00A56486"/>
    <w:rsid w:val="00A56A92"/>
    <w:rsid w:val="00A5787F"/>
    <w:rsid w:val="00A57969"/>
    <w:rsid w:val="00A601CF"/>
    <w:rsid w:val="00A60678"/>
    <w:rsid w:val="00A60F15"/>
    <w:rsid w:val="00A60F1D"/>
    <w:rsid w:val="00A637ED"/>
    <w:rsid w:val="00A63CA5"/>
    <w:rsid w:val="00A64B4B"/>
    <w:rsid w:val="00A657A9"/>
    <w:rsid w:val="00A65FE8"/>
    <w:rsid w:val="00A6606F"/>
    <w:rsid w:val="00A662CB"/>
    <w:rsid w:val="00A670EE"/>
    <w:rsid w:val="00A67688"/>
    <w:rsid w:val="00A67889"/>
    <w:rsid w:val="00A70276"/>
    <w:rsid w:val="00A708B4"/>
    <w:rsid w:val="00A70A25"/>
    <w:rsid w:val="00A70D39"/>
    <w:rsid w:val="00A71344"/>
    <w:rsid w:val="00A716E5"/>
    <w:rsid w:val="00A71F23"/>
    <w:rsid w:val="00A71FAC"/>
    <w:rsid w:val="00A72463"/>
    <w:rsid w:val="00A726D9"/>
    <w:rsid w:val="00A7297E"/>
    <w:rsid w:val="00A73AC9"/>
    <w:rsid w:val="00A73BA6"/>
    <w:rsid w:val="00A73FFB"/>
    <w:rsid w:val="00A74168"/>
    <w:rsid w:val="00A7559F"/>
    <w:rsid w:val="00A75626"/>
    <w:rsid w:val="00A758AA"/>
    <w:rsid w:val="00A7609E"/>
    <w:rsid w:val="00A809AF"/>
    <w:rsid w:val="00A82516"/>
    <w:rsid w:val="00A8265F"/>
    <w:rsid w:val="00A82847"/>
    <w:rsid w:val="00A831B8"/>
    <w:rsid w:val="00A834EE"/>
    <w:rsid w:val="00A8599A"/>
    <w:rsid w:val="00A8698F"/>
    <w:rsid w:val="00A86DDB"/>
    <w:rsid w:val="00A8707F"/>
    <w:rsid w:val="00A87C15"/>
    <w:rsid w:val="00A90830"/>
    <w:rsid w:val="00A90CA1"/>
    <w:rsid w:val="00A91924"/>
    <w:rsid w:val="00A926A0"/>
    <w:rsid w:val="00A92DC3"/>
    <w:rsid w:val="00A92FEB"/>
    <w:rsid w:val="00A9376D"/>
    <w:rsid w:val="00A937CE"/>
    <w:rsid w:val="00A93E0F"/>
    <w:rsid w:val="00A947C0"/>
    <w:rsid w:val="00A94908"/>
    <w:rsid w:val="00A94996"/>
    <w:rsid w:val="00A955A6"/>
    <w:rsid w:val="00A95C70"/>
    <w:rsid w:val="00A95D0E"/>
    <w:rsid w:val="00A96BE4"/>
    <w:rsid w:val="00A97016"/>
    <w:rsid w:val="00A97408"/>
    <w:rsid w:val="00A97D85"/>
    <w:rsid w:val="00AA04E7"/>
    <w:rsid w:val="00AA09E0"/>
    <w:rsid w:val="00AA1597"/>
    <w:rsid w:val="00AA3606"/>
    <w:rsid w:val="00AA3B61"/>
    <w:rsid w:val="00AA3F3F"/>
    <w:rsid w:val="00AA5803"/>
    <w:rsid w:val="00AA5ECE"/>
    <w:rsid w:val="00AA60BF"/>
    <w:rsid w:val="00AA6B23"/>
    <w:rsid w:val="00AB025F"/>
    <w:rsid w:val="00AB10FB"/>
    <w:rsid w:val="00AB162B"/>
    <w:rsid w:val="00AB16C4"/>
    <w:rsid w:val="00AB1C20"/>
    <w:rsid w:val="00AB2AEE"/>
    <w:rsid w:val="00AB2D61"/>
    <w:rsid w:val="00AB31A9"/>
    <w:rsid w:val="00AB3291"/>
    <w:rsid w:val="00AB417E"/>
    <w:rsid w:val="00AB41DD"/>
    <w:rsid w:val="00AB4425"/>
    <w:rsid w:val="00AB4E3F"/>
    <w:rsid w:val="00AB6FA4"/>
    <w:rsid w:val="00AB7591"/>
    <w:rsid w:val="00AC0059"/>
    <w:rsid w:val="00AC11AD"/>
    <w:rsid w:val="00AC1735"/>
    <w:rsid w:val="00AC2180"/>
    <w:rsid w:val="00AC2A39"/>
    <w:rsid w:val="00AC327A"/>
    <w:rsid w:val="00AC348A"/>
    <w:rsid w:val="00AC3676"/>
    <w:rsid w:val="00AC3B8A"/>
    <w:rsid w:val="00AC3D98"/>
    <w:rsid w:val="00AC4822"/>
    <w:rsid w:val="00AC4FA3"/>
    <w:rsid w:val="00AC5A27"/>
    <w:rsid w:val="00AC620B"/>
    <w:rsid w:val="00AC64A0"/>
    <w:rsid w:val="00AC6C10"/>
    <w:rsid w:val="00AC6FDC"/>
    <w:rsid w:val="00AC7261"/>
    <w:rsid w:val="00AC75BD"/>
    <w:rsid w:val="00AC78C1"/>
    <w:rsid w:val="00AD0551"/>
    <w:rsid w:val="00AD1197"/>
    <w:rsid w:val="00AD172A"/>
    <w:rsid w:val="00AD19C2"/>
    <w:rsid w:val="00AD1B0C"/>
    <w:rsid w:val="00AD1E1F"/>
    <w:rsid w:val="00AD274E"/>
    <w:rsid w:val="00AD294B"/>
    <w:rsid w:val="00AD2A05"/>
    <w:rsid w:val="00AD357C"/>
    <w:rsid w:val="00AD4C08"/>
    <w:rsid w:val="00AD52E5"/>
    <w:rsid w:val="00AD61CE"/>
    <w:rsid w:val="00AD688D"/>
    <w:rsid w:val="00AD7B0E"/>
    <w:rsid w:val="00AE014B"/>
    <w:rsid w:val="00AE06F0"/>
    <w:rsid w:val="00AE07E2"/>
    <w:rsid w:val="00AE0CF8"/>
    <w:rsid w:val="00AE19F6"/>
    <w:rsid w:val="00AE1C06"/>
    <w:rsid w:val="00AE1D02"/>
    <w:rsid w:val="00AE1D46"/>
    <w:rsid w:val="00AE1D71"/>
    <w:rsid w:val="00AE20A3"/>
    <w:rsid w:val="00AE2A11"/>
    <w:rsid w:val="00AE2BD4"/>
    <w:rsid w:val="00AE380B"/>
    <w:rsid w:val="00AE39A1"/>
    <w:rsid w:val="00AE3D72"/>
    <w:rsid w:val="00AE3FCA"/>
    <w:rsid w:val="00AE524C"/>
    <w:rsid w:val="00AE5781"/>
    <w:rsid w:val="00AE5868"/>
    <w:rsid w:val="00AE5DD4"/>
    <w:rsid w:val="00AE61E3"/>
    <w:rsid w:val="00AE66E8"/>
    <w:rsid w:val="00AE6AAC"/>
    <w:rsid w:val="00AE6E80"/>
    <w:rsid w:val="00AE750F"/>
    <w:rsid w:val="00AE7524"/>
    <w:rsid w:val="00AF026B"/>
    <w:rsid w:val="00AF0558"/>
    <w:rsid w:val="00AF1CCC"/>
    <w:rsid w:val="00AF24E7"/>
    <w:rsid w:val="00AF28B4"/>
    <w:rsid w:val="00AF2D67"/>
    <w:rsid w:val="00AF2F01"/>
    <w:rsid w:val="00AF353B"/>
    <w:rsid w:val="00AF4084"/>
    <w:rsid w:val="00AF4C33"/>
    <w:rsid w:val="00AF4C77"/>
    <w:rsid w:val="00AF4EB9"/>
    <w:rsid w:val="00AF5FAA"/>
    <w:rsid w:val="00AF6157"/>
    <w:rsid w:val="00AF70E6"/>
    <w:rsid w:val="00AF75B6"/>
    <w:rsid w:val="00AF7EA9"/>
    <w:rsid w:val="00B0018A"/>
    <w:rsid w:val="00B009D4"/>
    <w:rsid w:val="00B00BA7"/>
    <w:rsid w:val="00B01683"/>
    <w:rsid w:val="00B0185C"/>
    <w:rsid w:val="00B01977"/>
    <w:rsid w:val="00B02938"/>
    <w:rsid w:val="00B02E9F"/>
    <w:rsid w:val="00B03819"/>
    <w:rsid w:val="00B03F2C"/>
    <w:rsid w:val="00B049FD"/>
    <w:rsid w:val="00B04B28"/>
    <w:rsid w:val="00B04C70"/>
    <w:rsid w:val="00B0517E"/>
    <w:rsid w:val="00B05300"/>
    <w:rsid w:val="00B05B7B"/>
    <w:rsid w:val="00B05FA4"/>
    <w:rsid w:val="00B0648E"/>
    <w:rsid w:val="00B0763F"/>
    <w:rsid w:val="00B10675"/>
    <w:rsid w:val="00B11C8F"/>
    <w:rsid w:val="00B11F0B"/>
    <w:rsid w:val="00B128E6"/>
    <w:rsid w:val="00B12CA1"/>
    <w:rsid w:val="00B12D5A"/>
    <w:rsid w:val="00B12FC3"/>
    <w:rsid w:val="00B14144"/>
    <w:rsid w:val="00B15644"/>
    <w:rsid w:val="00B15E19"/>
    <w:rsid w:val="00B16C93"/>
    <w:rsid w:val="00B1702E"/>
    <w:rsid w:val="00B17871"/>
    <w:rsid w:val="00B17A1E"/>
    <w:rsid w:val="00B17D04"/>
    <w:rsid w:val="00B2033C"/>
    <w:rsid w:val="00B2063C"/>
    <w:rsid w:val="00B20923"/>
    <w:rsid w:val="00B20C77"/>
    <w:rsid w:val="00B20FB2"/>
    <w:rsid w:val="00B21ABA"/>
    <w:rsid w:val="00B222AB"/>
    <w:rsid w:val="00B2253F"/>
    <w:rsid w:val="00B2368A"/>
    <w:rsid w:val="00B241D3"/>
    <w:rsid w:val="00B24B15"/>
    <w:rsid w:val="00B24EEF"/>
    <w:rsid w:val="00B25199"/>
    <w:rsid w:val="00B2659F"/>
    <w:rsid w:val="00B268DA"/>
    <w:rsid w:val="00B26A29"/>
    <w:rsid w:val="00B26AB6"/>
    <w:rsid w:val="00B270B0"/>
    <w:rsid w:val="00B272F7"/>
    <w:rsid w:val="00B276BD"/>
    <w:rsid w:val="00B276F1"/>
    <w:rsid w:val="00B3067A"/>
    <w:rsid w:val="00B30A1B"/>
    <w:rsid w:val="00B30ACB"/>
    <w:rsid w:val="00B30CD1"/>
    <w:rsid w:val="00B3153D"/>
    <w:rsid w:val="00B31CEC"/>
    <w:rsid w:val="00B32E42"/>
    <w:rsid w:val="00B332E8"/>
    <w:rsid w:val="00B3535D"/>
    <w:rsid w:val="00B36136"/>
    <w:rsid w:val="00B36BAA"/>
    <w:rsid w:val="00B37143"/>
    <w:rsid w:val="00B37A91"/>
    <w:rsid w:val="00B400CA"/>
    <w:rsid w:val="00B406A7"/>
    <w:rsid w:val="00B40DCA"/>
    <w:rsid w:val="00B40FBA"/>
    <w:rsid w:val="00B416C9"/>
    <w:rsid w:val="00B41713"/>
    <w:rsid w:val="00B4190B"/>
    <w:rsid w:val="00B41B7E"/>
    <w:rsid w:val="00B41E32"/>
    <w:rsid w:val="00B42F49"/>
    <w:rsid w:val="00B4324C"/>
    <w:rsid w:val="00B43E9C"/>
    <w:rsid w:val="00B44049"/>
    <w:rsid w:val="00B441F6"/>
    <w:rsid w:val="00B447A9"/>
    <w:rsid w:val="00B448B9"/>
    <w:rsid w:val="00B448E4"/>
    <w:rsid w:val="00B4493E"/>
    <w:rsid w:val="00B461C1"/>
    <w:rsid w:val="00B476F8"/>
    <w:rsid w:val="00B47CB5"/>
    <w:rsid w:val="00B50343"/>
    <w:rsid w:val="00B50370"/>
    <w:rsid w:val="00B5098B"/>
    <w:rsid w:val="00B50EB5"/>
    <w:rsid w:val="00B50F9E"/>
    <w:rsid w:val="00B51C98"/>
    <w:rsid w:val="00B51EEF"/>
    <w:rsid w:val="00B5471E"/>
    <w:rsid w:val="00B54750"/>
    <w:rsid w:val="00B5617D"/>
    <w:rsid w:val="00B567FA"/>
    <w:rsid w:val="00B5766F"/>
    <w:rsid w:val="00B607DF"/>
    <w:rsid w:val="00B608DE"/>
    <w:rsid w:val="00B60B76"/>
    <w:rsid w:val="00B6221D"/>
    <w:rsid w:val="00B629E6"/>
    <w:rsid w:val="00B6365F"/>
    <w:rsid w:val="00B63828"/>
    <w:rsid w:val="00B63B2A"/>
    <w:rsid w:val="00B67DC5"/>
    <w:rsid w:val="00B67F5D"/>
    <w:rsid w:val="00B70213"/>
    <w:rsid w:val="00B702DC"/>
    <w:rsid w:val="00B70AE9"/>
    <w:rsid w:val="00B70F80"/>
    <w:rsid w:val="00B71897"/>
    <w:rsid w:val="00B72196"/>
    <w:rsid w:val="00B72F85"/>
    <w:rsid w:val="00B73217"/>
    <w:rsid w:val="00B737FF"/>
    <w:rsid w:val="00B73C05"/>
    <w:rsid w:val="00B73C4C"/>
    <w:rsid w:val="00B73FE7"/>
    <w:rsid w:val="00B74BE2"/>
    <w:rsid w:val="00B74CBC"/>
    <w:rsid w:val="00B74FAB"/>
    <w:rsid w:val="00B7570D"/>
    <w:rsid w:val="00B76415"/>
    <w:rsid w:val="00B77181"/>
    <w:rsid w:val="00B775D9"/>
    <w:rsid w:val="00B80CBE"/>
    <w:rsid w:val="00B80FF6"/>
    <w:rsid w:val="00B810FE"/>
    <w:rsid w:val="00B81DA6"/>
    <w:rsid w:val="00B8294D"/>
    <w:rsid w:val="00B84395"/>
    <w:rsid w:val="00B84840"/>
    <w:rsid w:val="00B84AFF"/>
    <w:rsid w:val="00B84DAB"/>
    <w:rsid w:val="00B858A7"/>
    <w:rsid w:val="00B860C1"/>
    <w:rsid w:val="00B8621C"/>
    <w:rsid w:val="00B86302"/>
    <w:rsid w:val="00B873CD"/>
    <w:rsid w:val="00B87989"/>
    <w:rsid w:val="00B87AFF"/>
    <w:rsid w:val="00B87C73"/>
    <w:rsid w:val="00B87EA6"/>
    <w:rsid w:val="00B903EE"/>
    <w:rsid w:val="00B9162C"/>
    <w:rsid w:val="00B91C89"/>
    <w:rsid w:val="00B91E7E"/>
    <w:rsid w:val="00B9244D"/>
    <w:rsid w:val="00B92E7E"/>
    <w:rsid w:val="00B9333B"/>
    <w:rsid w:val="00B93924"/>
    <w:rsid w:val="00B95732"/>
    <w:rsid w:val="00B960C0"/>
    <w:rsid w:val="00B967FA"/>
    <w:rsid w:val="00B96D74"/>
    <w:rsid w:val="00B975B6"/>
    <w:rsid w:val="00BA0081"/>
    <w:rsid w:val="00BA1160"/>
    <w:rsid w:val="00BA1B27"/>
    <w:rsid w:val="00BA26BC"/>
    <w:rsid w:val="00BA283F"/>
    <w:rsid w:val="00BA350E"/>
    <w:rsid w:val="00BA3737"/>
    <w:rsid w:val="00BA4045"/>
    <w:rsid w:val="00BA47F4"/>
    <w:rsid w:val="00BA692A"/>
    <w:rsid w:val="00BA6979"/>
    <w:rsid w:val="00BA6C82"/>
    <w:rsid w:val="00BA6E88"/>
    <w:rsid w:val="00BB0742"/>
    <w:rsid w:val="00BB117E"/>
    <w:rsid w:val="00BB175D"/>
    <w:rsid w:val="00BB2509"/>
    <w:rsid w:val="00BB2938"/>
    <w:rsid w:val="00BB2AB0"/>
    <w:rsid w:val="00BB31D8"/>
    <w:rsid w:val="00BB3822"/>
    <w:rsid w:val="00BB49DB"/>
    <w:rsid w:val="00BB53DA"/>
    <w:rsid w:val="00BB5A16"/>
    <w:rsid w:val="00BB5FCE"/>
    <w:rsid w:val="00BC04D4"/>
    <w:rsid w:val="00BC0AFD"/>
    <w:rsid w:val="00BC2B64"/>
    <w:rsid w:val="00BC36E9"/>
    <w:rsid w:val="00BC386F"/>
    <w:rsid w:val="00BC39A6"/>
    <w:rsid w:val="00BC418B"/>
    <w:rsid w:val="00BC4342"/>
    <w:rsid w:val="00BC46E3"/>
    <w:rsid w:val="00BC4BC5"/>
    <w:rsid w:val="00BC4D64"/>
    <w:rsid w:val="00BC6A7B"/>
    <w:rsid w:val="00BC7003"/>
    <w:rsid w:val="00BC773C"/>
    <w:rsid w:val="00BC790F"/>
    <w:rsid w:val="00BC7E77"/>
    <w:rsid w:val="00BD0D30"/>
    <w:rsid w:val="00BD14F0"/>
    <w:rsid w:val="00BD2758"/>
    <w:rsid w:val="00BD31C6"/>
    <w:rsid w:val="00BD3880"/>
    <w:rsid w:val="00BD3F9F"/>
    <w:rsid w:val="00BD437B"/>
    <w:rsid w:val="00BD4483"/>
    <w:rsid w:val="00BD45A8"/>
    <w:rsid w:val="00BD47B8"/>
    <w:rsid w:val="00BD4CAD"/>
    <w:rsid w:val="00BD5C52"/>
    <w:rsid w:val="00BD5F96"/>
    <w:rsid w:val="00BD6CA0"/>
    <w:rsid w:val="00BD72DF"/>
    <w:rsid w:val="00BD748F"/>
    <w:rsid w:val="00BD74E7"/>
    <w:rsid w:val="00BD78BF"/>
    <w:rsid w:val="00BE08C3"/>
    <w:rsid w:val="00BE13A9"/>
    <w:rsid w:val="00BE13AD"/>
    <w:rsid w:val="00BE15DC"/>
    <w:rsid w:val="00BE166D"/>
    <w:rsid w:val="00BE16F4"/>
    <w:rsid w:val="00BE18CC"/>
    <w:rsid w:val="00BE18D8"/>
    <w:rsid w:val="00BE1F82"/>
    <w:rsid w:val="00BE315D"/>
    <w:rsid w:val="00BE33DE"/>
    <w:rsid w:val="00BE3ABE"/>
    <w:rsid w:val="00BE3FDE"/>
    <w:rsid w:val="00BE4244"/>
    <w:rsid w:val="00BE5B9E"/>
    <w:rsid w:val="00BE65E1"/>
    <w:rsid w:val="00BE6B54"/>
    <w:rsid w:val="00BE71C6"/>
    <w:rsid w:val="00BE736E"/>
    <w:rsid w:val="00BE7463"/>
    <w:rsid w:val="00BE7F4F"/>
    <w:rsid w:val="00BF0226"/>
    <w:rsid w:val="00BF09B5"/>
    <w:rsid w:val="00BF09F9"/>
    <w:rsid w:val="00BF0B11"/>
    <w:rsid w:val="00BF0DE8"/>
    <w:rsid w:val="00BF1137"/>
    <w:rsid w:val="00BF1188"/>
    <w:rsid w:val="00BF2053"/>
    <w:rsid w:val="00BF235B"/>
    <w:rsid w:val="00BF23EA"/>
    <w:rsid w:val="00BF3300"/>
    <w:rsid w:val="00BF4E7C"/>
    <w:rsid w:val="00BF581D"/>
    <w:rsid w:val="00BF6856"/>
    <w:rsid w:val="00BF6AF0"/>
    <w:rsid w:val="00BF71F1"/>
    <w:rsid w:val="00BF7B68"/>
    <w:rsid w:val="00BF7D3B"/>
    <w:rsid w:val="00C00302"/>
    <w:rsid w:val="00C027B6"/>
    <w:rsid w:val="00C032E6"/>
    <w:rsid w:val="00C03372"/>
    <w:rsid w:val="00C03BA5"/>
    <w:rsid w:val="00C043E2"/>
    <w:rsid w:val="00C047D2"/>
    <w:rsid w:val="00C04D6F"/>
    <w:rsid w:val="00C05002"/>
    <w:rsid w:val="00C05B2F"/>
    <w:rsid w:val="00C0605D"/>
    <w:rsid w:val="00C10476"/>
    <w:rsid w:val="00C1209B"/>
    <w:rsid w:val="00C12583"/>
    <w:rsid w:val="00C12973"/>
    <w:rsid w:val="00C12BDD"/>
    <w:rsid w:val="00C132FD"/>
    <w:rsid w:val="00C13504"/>
    <w:rsid w:val="00C136C6"/>
    <w:rsid w:val="00C13907"/>
    <w:rsid w:val="00C13D90"/>
    <w:rsid w:val="00C1439D"/>
    <w:rsid w:val="00C1523B"/>
    <w:rsid w:val="00C158F7"/>
    <w:rsid w:val="00C15917"/>
    <w:rsid w:val="00C167F2"/>
    <w:rsid w:val="00C168A9"/>
    <w:rsid w:val="00C17B55"/>
    <w:rsid w:val="00C17E82"/>
    <w:rsid w:val="00C21642"/>
    <w:rsid w:val="00C21681"/>
    <w:rsid w:val="00C218EF"/>
    <w:rsid w:val="00C22E28"/>
    <w:rsid w:val="00C22E96"/>
    <w:rsid w:val="00C23478"/>
    <w:rsid w:val="00C258B2"/>
    <w:rsid w:val="00C26FDF"/>
    <w:rsid w:val="00C2750D"/>
    <w:rsid w:val="00C27685"/>
    <w:rsid w:val="00C3039A"/>
    <w:rsid w:val="00C303DB"/>
    <w:rsid w:val="00C3113B"/>
    <w:rsid w:val="00C31958"/>
    <w:rsid w:val="00C31ADF"/>
    <w:rsid w:val="00C328FC"/>
    <w:rsid w:val="00C32B82"/>
    <w:rsid w:val="00C32EBD"/>
    <w:rsid w:val="00C33192"/>
    <w:rsid w:val="00C3349B"/>
    <w:rsid w:val="00C3408D"/>
    <w:rsid w:val="00C34170"/>
    <w:rsid w:val="00C34489"/>
    <w:rsid w:val="00C34CA4"/>
    <w:rsid w:val="00C351EF"/>
    <w:rsid w:val="00C3576B"/>
    <w:rsid w:val="00C36512"/>
    <w:rsid w:val="00C37078"/>
    <w:rsid w:val="00C3779C"/>
    <w:rsid w:val="00C40680"/>
    <w:rsid w:val="00C41FEB"/>
    <w:rsid w:val="00C4240A"/>
    <w:rsid w:val="00C42714"/>
    <w:rsid w:val="00C433C1"/>
    <w:rsid w:val="00C44B14"/>
    <w:rsid w:val="00C44E04"/>
    <w:rsid w:val="00C46BD1"/>
    <w:rsid w:val="00C474F5"/>
    <w:rsid w:val="00C502ED"/>
    <w:rsid w:val="00C503B5"/>
    <w:rsid w:val="00C50DB0"/>
    <w:rsid w:val="00C51047"/>
    <w:rsid w:val="00C51A5F"/>
    <w:rsid w:val="00C51D50"/>
    <w:rsid w:val="00C53416"/>
    <w:rsid w:val="00C53990"/>
    <w:rsid w:val="00C539B9"/>
    <w:rsid w:val="00C5435D"/>
    <w:rsid w:val="00C55016"/>
    <w:rsid w:val="00C5513B"/>
    <w:rsid w:val="00C55AEA"/>
    <w:rsid w:val="00C56FF4"/>
    <w:rsid w:val="00C5720E"/>
    <w:rsid w:val="00C57756"/>
    <w:rsid w:val="00C57E3A"/>
    <w:rsid w:val="00C60857"/>
    <w:rsid w:val="00C626CD"/>
    <w:rsid w:val="00C62A29"/>
    <w:rsid w:val="00C62F62"/>
    <w:rsid w:val="00C64152"/>
    <w:rsid w:val="00C646C5"/>
    <w:rsid w:val="00C64C6E"/>
    <w:rsid w:val="00C6511E"/>
    <w:rsid w:val="00C65BDE"/>
    <w:rsid w:val="00C6677E"/>
    <w:rsid w:val="00C67696"/>
    <w:rsid w:val="00C67EBF"/>
    <w:rsid w:val="00C7048D"/>
    <w:rsid w:val="00C70CF8"/>
    <w:rsid w:val="00C712DA"/>
    <w:rsid w:val="00C71A91"/>
    <w:rsid w:val="00C71F83"/>
    <w:rsid w:val="00C72488"/>
    <w:rsid w:val="00C72BFD"/>
    <w:rsid w:val="00C72E73"/>
    <w:rsid w:val="00C73DDC"/>
    <w:rsid w:val="00C74005"/>
    <w:rsid w:val="00C74E1F"/>
    <w:rsid w:val="00C75212"/>
    <w:rsid w:val="00C75C83"/>
    <w:rsid w:val="00C75E9D"/>
    <w:rsid w:val="00C76571"/>
    <w:rsid w:val="00C76C16"/>
    <w:rsid w:val="00C76EFC"/>
    <w:rsid w:val="00C7713A"/>
    <w:rsid w:val="00C77218"/>
    <w:rsid w:val="00C77952"/>
    <w:rsid w:val="00C77BE1"/>
    <w:rsid w:val="00C8061B"/>
    <w:rsid w:val="00C81173"/>
    <w:rsid w:val="00C8182D"/>
    <w:rsid w:val="00C81C0D"/>
    <w:rsid w:val="00C82221"/>
    <w:rsid w:val="00C829E5"/>
    <w:rsid w:val="00C83563"/>
    <w:rsid w:val="00C83F82"/>
    <w:rsid w:val="00C860A6"/>
    <w:rsid w:val="00C86266"/>
    <w:rsid w:val="00C86CCE"/>
    <w:rsid w:val="00C86EBF"/>
    <w:rsid w:val="00C87588"/>
    <w:rsid w:val="00C87846"/>
    <w:rsid w:val="00C879BD"/>
    <w:rsid w:val="00C90D19"/>
    <w:rsid w:val="00C9118A"/>
    <w:rsid w:val="00C925FD"/>
    <w:rsid w:val="00C92CB8"/>
    <w:rsid w:val="00C932DD"/>
    <w:rsid w:val="00C93A0C"/>
    <w:rsid w:val="00C93DD7"/>
    <w:rsid w:val="00C93E15"/>
    <w:rsid w:val="00C93F6B"/>
    <w:rsid w:val="00C94930"/>
    <w:rsid w:val="00C94B8A"/>
    <w:rsid w:val="00C9569A"/>
    <w:rsid w:val="00C961C2"/>
    <w:rsid w:val="00C96304"/>
    <w:rsid w:val="00C9678A"/>
    <w:rsid w:val="00C96878"/>
    <w:rsid w:val="00C97671"/>
    <w:rsid w:val="00C97873"/>
    <w:rsid w:val="00CA128D"/>
    <w:rsid w:val="00CA19C2"/>
    <w:rsid w:val="00CA2286"/>
    <w:rsid w:val="00CA3AD9"/>
    <w:rsid w:val="00CA3E07"/>
    <w:rsid w:val="00CA42BD"/>
    <w:rsid w:val="00CA44A8"/>
    <w:rsid w:val="00CA49C5"/>
    <w:rsid w:val="00CA4BA9"/>
    <w:rsid w:val="00CA5777"/>
    <w:rsid w:val="00CA58CB"/>
    <w:rsid w:val="00CA593C"/>
    <w:rsid w:val="00CA604F"/>
    <w:rsid w:val="00CA635E"/>
    <w:rsid w:val="00CA6438"/>
    <w:rsid w:val="00CA69F0"/>
    <w:rsid w:val="00CA7B88"/>
    <w:rsid w:val="00CA7BEB"/>
    <w:rsid w:val="00CB0CE0"/>
    <w:rsid w:val="00CB0ECF"/>
    <w:rsid w:val="00CB1C85"/>
    <w:rsid w:val="00CB268F"/>
    <w:rsid w:val="00CB3804"/>
    <w:rsid w:val="00CB3A9D"/>
    <w:rsid w:val="00CB3B13"/>
    <w:rsid w:val="00CB3B94"/>
    <w:rsid w:val="00CB3F97"/>
    <w:rsid w:val="00CB42E4"/>
    <w:rsid w:val="00CB55F5"/>
    <w:rsid w:val="00CB5F1E"/>
    <w:rsid w:val="00CB65DD"/>
    <w:rsid w:val="00CB744B"/>
    <w:rsid w:val="00CC0B42"/>
    <w:rsid w:val="00CC1D4A"/>
    <w:rsid w:val="00CC4BF7"/>
    <w:rsid w:val="00CC4D50"/>
    <w:rsid w:val="00CC500D"/>
    <w:rsid w:val="00CC6E55"/>
    <w:rsid w:val="00CC785F"/>
    <w:rsid w:val="00CC7AE5"/>
    <w:rsid w:val="00CC7E6D"/>
    <w:rsid w:val="00CD0049"/>
    <w:rsid w:val="00CD015B"/>
    <w:rsid w:val="00CD10B1"/>
    <w:rsid w:val="00CD126D"/>
    <w:rsid w:val="00CD15D0"/>
    <w:rsid w:val="00CD1905"/>
    <w:rsid w:val="00CD1D28"/>
    <w:rsid w:val="00CD282C"/>
    <w:rsid w:val="00CD3192"/>
    <w:rsid w:val="00CD37FA"/>
    <w:rsid w:val="00CD3DF8"/>
    <w:rsid w:val="00CD4061"/>
    <w:rsid w:val="00CD4A05"/>
    <w:rsid w:val="00CD4A81"/>
    <w:rsid w:val="00CD4DC8"/>
    <w:rsid w:val="00CD4F4D"/>
    <w:rsid w:val="00CD532E"/>
    <w:rsid w:val="00CD5931"/>
    <w:rsid w:val="00CD5E8D"/>
    <w:rsid w:val="00CD65D9"/>
    <w:rsid w:val="00CD69D9"/>
    <w:rsid w:val="00CD7FB9"/>
    <w:rsid w:val="00CE010B"/>
    <w:rsid w:val="00CE04A0"/>
    <w:rsid w:val="00CE0C41"/>
    <w:rsid w:val="00CE0EF9"/>
    <w:rsid w:val="00CE0F72"/>
    <w:rsid w:val="00CE152D"/>
    <w:rsid w:val="00CE177E"/>
    <w:rsid w:val="00CE23B2"/>
    <w:rsid w:val="00CE2C9B"/>
    <w:rsid w:val="00CE2D0E"/>
    <w:rsid w:val="00CE3C01"/>
    <w:rsid w:val="00CE4E6A"/>
    <w:rsid w:val="00CE4FFE"/>
    <w:rsid w:val="00CE51B0"/>
    <w:rsid w:val="00CE527D"/>
    <w:rsid w:val="00CE572C"/>
    <w:rsid w:val="00CE5E5A"/>
    <w:rsid w:val="00CE5F93"/>
    <w:rsid w:val="00CE6565"/>
    <w:rsid w:val="00CE7B90"/>
    <w:rsid w:val="00CE7E11"/>
    <w:rsid w:val="00CF0520"/>
    <w:rsid w:val="00CF2567"/>
    <w:rsid w:val="00CF35B6"/>
    <w:rsid w:val="00CF4448"/>
    <w:rsid w:val="00CF47CA"/>
    <w:rsid w:val="00CF4A01"/>
    <w:rsid w:val="00CF51EE"/>
    <w:rsid w:val="00CF56CF"/>
    <w:rsid w:val="00CF5A00"/>
    <w:rsid w:val="00CF6F75"/>
    <w:rsid w:val="00CF7725"/>
    <w:rsid w:val="00CF7C64"/>
    <w:rsid w:val="00D0024F"/>
    <w:rsid w:val="00D0162E"/>
    <w:rsid w:val="00D0170E"/>
    <w:rsid w:val="00D01B4D"/>
    <w:rsid w:val="00D038E7"/>
    <w:rsid w:val="00D0573B"/>
    <w:rsid w:val="00D06178"/>
    <w:rsid w:val="00D06FF1"/>
    <w:rsid w:val="00D074E7"/>
    <w:rsid w:val="00D075E7"/>
    <w:rsid w:val="00D10511"/>
    <w:rsid w:val="00D10EEA"/>
    <w:rsid w:val="00D11106"/>
    <w:rsid w:val="00D11129"/>
    <w:rsid w:val="00D113B8"/>
    <w:rsid w:val="00D11A80"/>
    <w:rsid w:val="00D12551"/>
    <w:rsid w:val="00D13173"/>
    <w:rsid w:val="00D13B4E"/>
    <w:rsid w:val="00D143AC"/>
    <w:rsid w:val="00D147DE"/>
    <w:rsid w:val="00D14A0C"/>
    <w:rsid w:val="00D14B58"/>
    <w:rsid w:val="00D14EBA"/>
    <w:rsid w:val="00D15B5A"/>
    <w:rsid w:val="00D15C4C"/>
    <w:rsid w:val="00D15D7A"/>
    <w:rsid w:val="00D1636B"/>
    <w:rsid w:val="00D166C8"/>
    <w:rsid w:val="00D1744C"/>
    <w:rsid w:val="00D175DE"/>
    <w:rsid w:val="00D20322"/>
    <w:rsid w:val="00D21154"/>
    <w:rsid w:val="00D219B5"/>
    <w:rsid w:val="00D22D1D"/>
    <w:rsid w:val="00D241B7"/>
    <w:rsid w:val="00D242A3"/>
    <w:rsid w:val="00D24A0C"/>
    <w:rsid w:val="00D24A88"/>
    <w:rsid w:val="00D24FF8"/>
    <w:rsid w:val="00D251C2"/>
    <w:rsid w:val="00D25DFB"/>
    <w:rsid w:val="00D25FA8"/>
    <w:rsid w:val="00D26052"/>
    <w:rsid w:val="00D2684E"/>
    <w:rsid w:val="00D27C50"/>
    <w:rsid w:val="00D27EE5"/>
    <w:rsid w:val="00D310C5"/>
    <w:rsid w:val="00D327C2"/>
    <w:rsid w:val="00D33A1A"/>
    <w:rsid w:val="00D33F08"/>
    <w:rsid w:val="00D34CAE"/>
    <w:rsid w:val="00D35368"/>
    <w:rsid w:val="00D35784"/>
    <w:rsid w:val="00D35BF1"/>
    <w:rsid w:val="00D36D6B"/>
    <w:rsid w:val="00D36F55"/>
    <w:rsid w:val="00D37D11"/>
    <w:rsid w:val="00D4053C"/>
    <w:rsid w:val="00D40F0F"/>
    <w:rsid w:val="00D41970"/>
    <w:rsid w:val="00D42437"/>
    <w:rsid w:val="00D42487"/>
    <w:rsid w:val="00D4259A"/>
    <w:rsid w:val="00D4280C"/>
    <w:rsid w:val="00D42853"/>
    <w:rsid w:val="00D4333A"/>
    <w:rsid w:val="00D4334F"/>
    <w:rsid w:val="00D437F2"/>
    <w:rsid w:val="00D44D19"/>
    <w:rsid w:val="00D45616"/>
    <w:rsid w:val="00D46682"/>
    <w:rsid w:val="00D46B95"/>
    <w:rsid w:val="00D4788A"/>
    <w:rsid w:val="00D47F82"/>
    <w:rsid w:val="00D509C7"/>
    <w:rsid w:val="00D50D81"/>
    <w:rsid w:val="00D516CC"/>
    <w:rsid w:val="00D51807"/>
    <w:rsid w:val="00D51DAC"/>
    <w:rsid w:val="00D52077"/>
    <w:rsid w:val="00D52239"/>
    <w:rsid w:val="00D528A6"/>
    <w:rsid w:val="00D52D70"/>
    <w:rsid w:val="00D535BB"/>
    <w:rsid w:val="00D54863"/>
    <w:rsid w:val="00D54911"/>
    <w:rsid w:val="00D54A32"/>
    <w:rsid w:val="00D54AF5"/>
    <w:rsid w:val="00D55593"/>
    <w:rsid w:val="00D557F0"/>
    <w:rsid w:val="00D55CC4"/>
    <w:rsid w:val="00D57BE8"/>
    <w:rsid w:val="00D60678"/>
    <w:rsid w:val="00D60775"/>
    <w:rsid w:val="00D6091E"/>
    <w:rsid w:val="00D60EC0"/>
    <w:rsid w:val="00D612B4"/>
    <w:rsid w:val="00D61480"/>
    <w:rsid w:val="00D61E7F"/>
    <w:rsid w:val="00D628F2"/>
    <w:rsid w:val="00D63AD0"/>
    <w:rsid w:val="00D63DCE"/>
    <w:rsid w:val="00D648A0"/>
    <w:rsid w:val="00D64963"/>
    <w:rsid w:val="00D65338"/>
    <w:rsid w:val="00D65924"/>
    <w:rsid w:val="00D665DF"/>
    <w:rsid w:val="00D66BFC"/>
    <w:rsid w:val="00D66DDE"/>
    <w:rsid w:val="00D67093"/>
    <w:rsid w:val="00D67467"/>
    <w:rsid w:val="00D67790"/>
    <w:rsid w:val="00D6779A"/>
    <w:rsid w:val="00D67C5D"/>
    <w:rsid w:val="00D70F55"/>
    <w:rsid w:val="00D716A8"/>
    <w:rsid w:val="00D71A2E"/>
    <w:rsid w:val="00D722F5"/>
    <w:rsid w:val="00D733CD"/>
    <w:rsid w:val="00D734AE"/>
    <w:rsid w:val="00D74852"/>
    <w:rsid w:val="00D74F36"/>
    <w:rsid w:val="00D74F4D"/>
    <w:rsid w:val="00D7521C"/>
    <w:rsid w:val="00D75A25"/>
    <w:rsid w:val="00D75B80"/>
    <w:rsid w:val="00D75BEA"/>
    <w:rsid w:val="00D76786"/>
    <w:rsid w:val="00D76F78"/>
    <w:rsid w:val="00D77A6B"/>
    <w:rsid w:val="00D8012A"/>
    <w:rsid w:val="00D8013E"/>
    <w:rsid w:val="00D81EF2"/>
    <w:rsid w:val="00D82A7F"/>
    <w:rsid w:val="00D82EA7"/>
    <w:rsid w:val="00D8375A"/>
    <w:rsid w:val="00D83818"/>
    <w:rsid w:val="00D83EC4"/>
    <w:rsid w:val="00D84234"/>
    <w:rsid w:val="00D84B90"/>
    <w:rsid w:val="00D851F2"/>
    <w:rsid w:val="00D859C2"/>
    <w:rsid w:val="00D85DA6"/>
    <w:rsid w:val="00D86D47"/>
    <w:rsid w:val="00D874D5"/>
    <w:rsid w:val="00D87D86"/>
    <w:rsid w:val="00D900C9"/>
    <w:rsid w:val="00D90456"/>
    <w:rsid w:val="00D90806"/>
    <w:rsid w:val="00D91B32"/>
    <w:rsid w:val="00D91F26"/>
    <w:rsid w:val="00D921BA"/>
    <w:rsid w:val="00D940A0"/>
    <w:rsid w:val="00D94313"/>
    <w:rsid w:val="00D9446A"/>
    <w:rsid w:val="00D94663"/>
    <w:rsid w:val="00D94B83"/>
    <w:rsid w:val="00D9524F"/>
    <w:rsid w:val="00D95A35"/>
    <w:rsid w:val="00D95AB2"/>
    <w:rsid w:val="00D96231"/>
    <w:rsid w:val="00D96A4B"/>
    <w:rsid w:val="00DA0150"/>
    <w:rsid w:val="00DA0524"/>
    <w:rsid w:val="00DA08A5"/>
    <w:rsid w:val="00DA1189"/>
    <w:rsid w:val="00DA1375"/>
    <w:rsid w:val="00DA141D"/>
    <w:rsid w:val="00DA1B61"/>
    <w:rsid w:val="00DA1E09"/>
    <w:rsid w:val="00DA2038"/>
    <w:rsid w:val="00DA20E4"/>
    <w:rsid w:val="00DA250E"/>
    <w:rsid w:val="00DA2CF7"/>
    <w:rsid w:val="00DA2EAD"/>
    <w:rsid w:val="00DA31C1"/>
    <w:rsid w:val="00DA323E"/>
    <w:rsid w:val="00DA3F5A"/>
    <w:rsid w:val="00DA4123"/>
    <w:rsid w:val="00DA423B"/>
    <w:rsid w:val="00DA4919"/>
    <w:rsid w:val="00DA49A2"/>
    <w:rsid w:val="00DA4DEA"/>
    <w:rsid w:val="00DA54F4"/>
    <w:rsid w:val="00DA6B1C"/>
    <w:rsid w:val="00DA7146"/>
    <w:rsid w:val="00DB1D6D"/>
    <w:rsid w:val="00DB1DB0"/>
    <w:rsid w:val="00DB350C"/>
    <w:rsid w:val="00DB353C"/>
    <w:rsid w:val="00DB35C4"/>
    <w:rsid w:val="00DB38E2"/>
    <w:rsid w:val="00DB428F"/>
    <w:rsid w:val="00DB49E3"/>
    <w:rsid w:val="00DB5014"/>
    <w:rsid w:val="00DB6DBB"/>
    <w:rsid w:val="00DB7A44"/>
    <w:rsid w:val="00DC04A9"/>
    <w:rsid w:val="00DC0713"/>
    <w:rsid w:val="00DC0F37"/>
    <w:rsid w:val="00DC1090"/>
    <w:rsid w:val="00DC2293"/>
    <w:rsid w:val="00DC270C"/>
    <w:rsid w:val="00DC2C09"/>
    <w:rsid w:val="00DC36F8"/>
    <w:rsid w:val="00DC39EC"/>
    <w:rsid w:val="00DC3A85"/>
    <w:rsid w:val="00DC51AE"/>
    <w:rsid w:val="00DC567D"/>
    <w:rsid w:val="00DC6A31"/>
    <w:rsid w:val="00DC75A7"/>
    <w:rsid w:val="00DC7834"/>
    <w:rsid w:val="00DC7C8A"/>
    <w:rsid w:val="00DD0265"/>
    <w:rsid w:val="00DD0691"/>
    <w:rsid w:val="00DD1273"/>
    <w:rsid w:val="00DD1556"/>
    <w:rsid w:val="00DD1A68"/>
    <w:rsid w:val="00DD2257"/>
    <w:rsid w:val="00DD3F26"/>
    <w:rsid w:val="00DD4D5A"/>
    <w:rsid w:val="00DD53C8"/>
    <w:rsid w:val="00DD631A"/>
    <w:rsid w:val="00DD6456"/>
    <w:rsid w:val="00DD676F"/>
    <w:rsid w:val="00DD6B0A"/>
    <w:rsid w:val="00DD6DC9"/>
    <w:rsid w:val="00DE25D4"/>
    <w:rsid w:val="00DE2BB6"/>
    <w:rsid w:val="00DE30E8"/>
    <w:rsid w:val="00DE3430"/>
    <w:rsid w:val="00DE3705"/>
    <w:rsid w:val="00DE38B3"/>
    <w:rsid w:val="00DE48AC"/>
    <w:rsid w:val="00DE4DF8"/>
    <w:rsid w:val="00DE6B24"/>
    <w:rsid w:val="00DE6B4C"/>
    <w:rsid w:val="00DE6CAB"/>
    <w:rsid w:val="00DE705B"/>
    <w:rsid w:val="00DE7915"/>
    <w:rsid w:val="00DE7E53"/>
    <w:rsid w:val="00DF09C0"/>
    <w:rsid w:val="00DF0D33"/>
    <w:rsid w:val="00DF1ACB"/>
    <w:rsid w:val="00DF2276"/>
    <w:rsid w:val="00DF36F0"/>
    <w:rsid w:val="00DF4851"/>
    <w:rsid w:val="00DF63D2"/>
    <w:rsid w:val="00DF6639"/>
    <w:rsid w:val="00DF7AB0"/>
    <w:rsid w:val="00E0143E"/>
    <w:rsid w:val="00E01EC8"/>
    <w:rsid w:val="00E02509"/>
    <w:rsid w:val="00E02CA6"/>
    <w:rsid w:val="00E02FFC"/>
    <w:rsid w:val="00E0326E"/>
    <w:rsid w:val="00E034C1"/>
    <w:rsid w:val="00E04163"/>
    <w:rsid w:val="00E046F7"/>
    <w:rsid w:val="00E0577B"/>
    <w:rsid w:val="00E05D11"/>
    <w:rsid w:val="00E060F8"/>
    <w:rsid w:val="00E06281"/>
    <w:rsid w:val="00E06408"/>
    <w:rsid w:val="00E0720C"/>
    <w:rsid w:val="00E103D1"/>
    <w:rsid w:val="00E10F4D"/>
    <w:rsid w:val="00E113BA"/>
    <w:rsid w:val="00E11E0A"/>
    <w:rsid w:val="00E1203E"/>
    <w:rsid w:val="00E1231C"/>
    <w:rsid w:val="00E1424E"/>
    <w:rsid w:val="00E146C9"/>
    <w:rsid w:val="00E15694"/>
    <w:rsid w:val="00E15E38"/>
    <w:rsid w:val="00E162C6"/>
    <w:rsid w:val="00E168D3"/>
    <w:rsid w:val="00E16ED7"/>
    <w:rsid w:val="00E16FB1"/>
    <w:rsid w:val="00E17521"/>
    <w:rsid w:val="00E2026E"/>
    <w:rsid w:val="00E20285"/>
    <w:rsid w:val="00E202A3"/>
    <w:rsid w:val="00E2078D"/>
    <w:rsid w:val="00E20CCD"/>
    <w:rsid w:val="00E21B63"/>
    <w:rsid w:val="00E22D28"/>
    <w:rsid w:val="00E23FA5"/>
    <w:rsid w:val="00E247C9"/>
    <w:rsid w:val="00E25066"/>
    <w:rsid w:val="00E25BB8"/>
    <w:rsid w:val="00E26359"/>
    <w:rsid w:val="00E266EC"/>
    <w:rsid w:val="00E26A78"/>
    <w:rsid w:val="00E26E8E"/>
    <w:rsid w:val="00E26FB3"/>
    <w:rsid w:val="00E2710C"/>
    <w:rsid w:val="00E279A4"/>
    <w:rsid w:val="00E27A0D"/>
    <w:rsid w:val="00E27FF3"/>
    <w:rsid w:val="00E309CC"/>
    <w:rsid w:val="00E3193E"/>
    <w:rsid w:val="00E31ACA"/>
    <w:rsid w:val="00E31B77"/>
    <w:rsid w:val="00E32C79"/>
    <w:rsid w:val="00E3344D"/>
    <w:rsid w:val="00E3489F"/>
    <w:rsid w:val="00E34B91"/>
    <w:rsid w:val="00E34F95"/>
    <w:rsid w:val="00E34FB6"/>
    <w:rsid w:val="00E34FCA"/>
    <w:rsid w:val="00E355EE"/>
    <w:rsid w:val="00E35B42"/>
    <w:rsid w:val="00E36406"/>
    <w:rsid w:val="00E372A3"/>
    <w:rsid w:val="00E37CBE"/>
    <w:rsid w:val="00E37E94"/>
    <w:rsid w:val="00E37FC5"/>
    <w:rsid w:val="00E410E0"/>
    <w:rsid w:val="00E42686"/>
    <w:rsid w:val="00E42CA8"/>
    <w:rsid w:val="00E42EA6"/>
    <w:rsid w:val="00E4373B"/>
    <w:rsid w:val="00E43F6F"/>
    <w:rsid w:val="00E44170"/>
    <w:rsid w:val="00E454D4"/>
    <w:rsid w:val="00E45785"/>
    <w:rsid w:val="00E45C0B"/>
    <w:rsid w:val="00E45F37"/>
    <w:rsid w:val="00E46780"/>
    <w:rsid w:val="00E46D9C"/>
    <w:rsid w:val="00E47136"/>
    <w:rsid w:val="00E4721F"/>
    <w:rsid w:val="00E472DC"/>
    <w:rsid w:val="00E47738"/>
    <w:rsid w:val="00E477F8"/>
    <w:rsid w:val="00E478E6"/>
    <w:rsid w:val="00E50007"/>
    <w:rsid w:val="00E502BF"/>
    <w:rsid w:val="00E5041A"/>
    <w:rsid w:val="00E507E8"/>
    <w:rsid w:val="00E50C2E"/>
    <w:rsid w:val="00E517C9"/>
    <w:rsid w:val="00E535E6"/>
    <w:rsid w:val="00E53B0E"/>
    <w:rsid w:val="00E55908"/>
    <w:rsid w:val="00E56703"/>
    <w:rsid w:val="00E56BD1"/>
    <w:rsid w:val="00E5798C"/>
    <w:rsid w:val="00E60055"/>
    <w:rsid w:val="00E6040F"/>
    <w:rsid w:val="00E60C7C"/>
    <w:rsid w:val="00E61E97"/>
    <w:rsid w:val="00E62348"/>
    <w:rsid w:val="00E62429"/>
    <w:rsid w:val="00E64CC0"/>
    <w:rsid w:val="00E65D29"/>
    <w:rsid w:val="00E661A2"/>
    <w:rsid w:val="00E6664A"/>
    <w:rsid w:val="00E669C5"/>
    <w:rsid w:val="00E669F7"/>
    <w:rsid w:val="00E67415"/>
    <w:rsid w:val="00E674ED"/>
    <w:rsid w:val="00E6762F"/>
    <w:rsid w:val="00E707F9"/>
    <w:rsid w:val="00E7248F"/>
    <w:rsid w:val="00E7399F"/>
    <w:rsid w:val="00E73F62"/>
    <w:rsid w:val="00E74087"/>
    <w:rsid w:val="00E74C59"/>
    <w:rsid w:val="00E75C33"/>
    <w:rsid w:val="00E75D57"/>
    <w:rsid w:val="00E764B9"/>
    <w:rsid w:val="00E76597"/>
    <w:rsid w:val="00E76A88"/>
    <w:rsid w:val="00E76DE3"/>
    <w:rsid w:val="00E770D7"/>
    <w:rsid w:val="00E770DE"/>
    <w:rsid w:val="00E77D15"/>
    <w:rsid w:val="00E8083B"/>
    <w:rsid w:val="00E80DA7"/>
    <w:rsid w:val="00E81263"/>
    <w:rsid w:val="00E81F4B"/>
    <w:rsid w:val="00E82603"/>
    <w:rsid w:val="00E838B3"/>
    <w:rsid w:val="00E83CB0"/>
    <w:rsid w:val="00E840C4"/>
    <w:rsid w:val="00E85013"/>
    <w:rsid w:val="00E8574F"/>
    <w:rsid w:val="00E85F31"/>
    <w:rsid w:val="00E8643C"/>
    <w:rsid w:val="00E87168"/>
    <w:rsid w:val="00E878A0"/>
    <w:rsid w:val="00E87F0D"/>
    <w:rsid w:val="00E9018D"/>
    <w:rsid w:val="00E902DD"/>
    <w:rsid w:val="00E905B1"/>
    <w:rsid w:val="00E90D09"/>
    <w:rsid w:val="00E9234F"/>
    <w:rsid w:val="00E92843"/>
    <w:rsid w:val="00E93264"/>
    <w:rsid w:val="00E934D2"/>
    <w:rsid w:val="00E93C33"/>
    <w:rsid w:val="00E93D15"/>
    <w:rsid w:val="00E94073"/>
    <w:rsid w:val="00E949B7"/>
    <w:rsid w:val="00E9666D"/>
    <w:rsid w:val="00E96DE9"/>
    <w:rsid w:val="00E97F6C"/>
    <w:rsid w:val="00EA12E8"/>
    <w:rsid w:val="00EA1E19"/>
    <w:rsid w:val="00EA2473"/>
    <w:rsid w:val="00EA2B38"/>
    <w:rsid w:val="00EA4319"/>
    <w:rsid w:val="00EA43E4"/>
    <w:rsid w:val="00EA56D4"/>
    <w:rsid w:val="00EA59BE"/>
    <w:rsid w:val="00EA6267"/>
    <w:rsid w:val="00EA6377"/>
    <w:rsid w:val="00EA6E40"/>
    <w:rsid w:val="00EA6EF0"/>
    <w:rsid w:val="00EA7A5E"/>
    <w:rsid w:val="00EB17BA"/>
    <w:rsid w:val="00EB1943"/>
    <w:rsid w:val="00EB1BFE"/>
    <w:rsid w:val="00EB20A9"/>
    <w:rsid w:val="00EB2E4A"/>
    <w:rsid w:val="00EB4089"/>
    <w:rsid w:val="00EB4588"/>
    <w:rsid w:val="00EB4955"/>
    <w:rsid w:val="00EB4DE9"/>
    <w:rsid w:val="00EB56F7"/>
    <w:rsid w:val="00EB5FDF"/>
    <w:rsid w:val="00EC19A5"/>
    <w:rsid w:val="00EC1A40"/>
    <w:rsid w:val="00EC2EC6"/>
    <w:rsid w:val="00EC30C9"/>
    <w:rsid w:val="00EC36A6"/>
    <w:rsid w:val="00EC4694"/>
    <w:rsid w:val="00EC48E0"/>
    <w:rsid w:val="00EC531F"/>
    <w:rsid w:val="00EC5B1A"/>
    <w:rsid w:val="00EC6FE2"/>
    <w:rsid w:val="00EC7606"/>
    <w:rsid w:val="00EC77A6"/>
    <w:rsid w:val="00EC79FD"/>
    <w:rsid w:val="00ED0E5F"/>
    <w:rsid w:val="00ED11FC"/>
    <w:rsid w:val="00ED1853"/>
    <w:rsid w:val="00ED1BBA"/>
    <w:rsid w:val="00ED258E"/>
    <w:rsid w:val="00ED25B1"/>
    <w:rsid w:val="00ED2A52"/>
    <w:rsid w:val="00ED2B1F"/>
    <w:rsid w:val="00ED2BD7"/>
    <w:rsid w:val="00ED5269"/>
    <w:rsid w:val="00ED59D4"/>
    <w:rsid w:val="00ED60A3"/>
    <w:rsid w:val="00ED6392"/>
    <w:rsid w:val="00ED6ABE"/>
    <w:rsid w:val="00ED6E79"/>
    <w:rsid w:val="00ED6EA4"/>
    <w:rsid w:val="00ED70FA"/>
    <w:rsid w:val="00ED7509"/>
    <w:rsid w:val="00ED78F0"/>
    <w:rsid w:val="00ED7C9A"/>
    <w:rsid w:val="00EE07A1"/>
    <w:rsid w:val="00EE12E7"/>
    <w:rsid w:val="00EE17EE"/>
    <w:rsid w:val="00EE2292"/>
    <w:rsid w:val="00EE2F37"/>
    <w:rsid w:val="00EE33CA"/>
    <w:rsid w:val="00EE35E5"/>
    <w:rsid w:val="00EE4369"/>
    <w:rsid w:val="00EE574D"/>
    <w:rsid w:val="00EE5DFA"/>
    <w:rsid w:val="00EE65B7"/>
    <w:rsid w:val="00EE6C87"/>
    <w:rsid w:val="00EE6ED4"/>
    <w:rsid w:val="00EE7639"/>
    <w:rsid w:val="00EE79F7"/>
    <w:rsid w:val="00EF027F"/>
    <w:rsid w:val="00EF0338"/>
    <w:rsid w:val="00EF0361"/>
    <w:rsid w:val="00EF18BC"/>
    <w:rsid w:val="00EF1F4F"/>
    <w:rsid w:val="00EF2B94"/>
    <w:rsid w:val="00EF4FE6"/>
    <w:rsid w:val="00EF52C9"/>
    <w:rsid w:val="00EF56B0"/>
    <w:rsid w:val="00EF5790"/>
    <w:rsid w:val="00EF5881"/>
    <w:rsid w:val="00EF6CCA"/>
    <w:rsid w:val="00EF7D4B"/>
    <w:rsid w:val="00F006DE"/>
    <w:rsid w:val="00F00ACA"/>
    <w:rsid w:val="00F00C44"/>
    <w:rsid w:val="00F0126A"/>
    <w:rsid w:val="00F0162C"/>
    <w:rsid w:val="00F017B0"/>
    <w:rsid w:val="00F02185"/>
    <w:rsid w:val="00F029FD"/>
    <w:rsid w:val="00F02D22"/>
    <w:rsid w:val="00F038B4"/>
    <w:rsid w:val="00F03FF6"/>
    <w:rsid w:val="00F042F2"/>
    <w:rsid w:val="00F04C13"/>
    <w:rsid w:val="00F059B8"/>
    <w:rsid w:val="00F05A5D"/>
    <w:rsid w:val="00F07C01"/>
    <w:rsid w:val="00F10AA9"/>
    <w:rsid w:val="00F11340"/>
    <w:rsid w:val="00F1162E"/>
    <w:rsid w:val="00F116BB"/>
    <w:rsid w:val="00F11F4A"/>
    <w:rsid w:val="00F1252C"/>
    <w:rsid w:val="00F13078"/>
    <w:rsid w:val="00F138EC"/>
    <w:rsid w:val="00F13D2D"/>
    <w:rsid w:val="00F14732"/>
    <w:rsid w:val="00F15834"/>
    <w:rsid w:val="00F1612D"/>
    <w:rsid w:val="00F16FF9"/>
    <w:rsid w:val="00F17A69"/>
    <w:rsid w:val="00F204A9"/>
    <w:rsid w:val="00F207B1"/>
    <w:rsid w:val="00F21E15"/>
    <w:rsid w:val="00F21E2C"/>
    <w:rsid w:val="00F2236E"/>
    <w:rsid w:val="00F23471"/>
    <w:rsid w:val="00F235C3"/>
    <w:rsid w:val="00F23DCA"/>
    <w:rsid w:val="00F23F3B"/>
    <w:rsid w:val="00F24B67"/>
    <w:rsid w:val="00F24B93"/>
    <w:rsid w:val="00F24DCA"/>
    <w:rsid w:val="00F250EC"/>
    <w:rsid w:val="00F25829"/>
    <w:rsid w:val="00F25CCA"/>
    <w:rsid w:val="00F26127"/>
    <w:rsid w:val="00F264D4"/>
    <w:rsid w:val="00F26B98"/>
    <w:rsid w:val="00F26D78"/>
    <w:rsid w:val="00F27156"/>
    <w:rsid w:val="00F27160"/>
    <w:rsid w:val="00F304D2"/>
    <w:rsid w:val="00F30818"/>
    <w:rsid w:val="00F30B09"/>
    <w:rsid w:val="00F30F25"/>
    <w:rsid w:val="00F31260"/>
    <w:rsid w:val="00F318DF"/>
    <w:rsid w:val="00F31A36"/>
    <w:rsid w:val="00F31AB5"/>
    <w:rsid w:val="00F32573"/>
    <w:rsid w:val="00F327EB"/>
    <w:rsid w:val="00F32A1A"/>
    <w:rsid w:val="00F33145"/>
    <w:rsid w:val="00F34817"/>
    <w:rsid w:val="00F35430"/>
    <w:rsid w:val="00F35E82"/>
    <w:rsid w:val="00F36B18"/>
    <w:rsid w:val="00F40358"/>
    <w:rsid w:val="00F40BD9"/>
    <w:rsid w:val="00F41066"/>
    <w:rsid w:val="00F41C83"/>
    <w:rsid w:val="00F42037"/>
    <w:rsid w:val="00F42A57"/>
    <w:rsid w:val="00F43117"/>
    <w:rsid w:val="00F43211"/>
    <w:rsid w:val="00F4362A"/>
    <w:rsid w:val="00F4386D"/>
    <w:rsid w:val="00F44E8F"/>
    <w:rsid w:val="00F45680"/>
    <w:rsid w:val="00F45C75"/>
    <w:rsid w:val="00F46185"/>
    <w:rsid w:val="00F4752D"/>
    <w:rsid w:val="00F50B3E"/>
    <w:rsid w:val="00F51274"/>
    <w:rsid w:val="00F51E17"/>
    <w:rsid w:val="00F52100"/>
    <w:rsid w:val="00F5282C"/>
    <w:rsid w:val="00F52AAA"/>
    <w:rsid w:val="00F53200"/>
    <w:rsid w:val="00F53B82"/>
    <w:rsid w:val="00F545B5"/>
    <w:rsid w:val="00F54D9D"/>
    <w:rsid w:val="00F566A1"/>
    <w:rsid w:val="00F57569"/>
    <w:rsid w:val="00F61462"/>
    <w:rsid w:val="00F62914"/>
    <w:rsid w:val="00F6330A"/>
    <w:rsid w:val="00F634EB"/>
    <w:rsid w:val="00F64E40"/>
    <w:rsid w:val="00F65AA0"/>
    <w:rsid w:val="00F6757C"/>
    <w:rsid w:val="00F678BA"/>
    <w:rsid w:val="00F7029B"/>
    <w:rsid w:val="00F70A5F"/>
    <w:rsid w:val="00F70CD5"/>
    <w:rsid w:val="00F70E8C"/>
    <w:rsid w:val="00F7126D"/>
    <w:rsid w:val="00F713D0"/>
    <w:rsid w:val="00F719C8"/>
    <w:rsid w:val="00F71A9D"/>
    <w:rsid w:val="00F729F0"/>
    <w:rsid w:val="00F748CD"/>
    <w:rsid w:val="00F751EA"/>
    <w:rsid w:val="00F7529F"/>
    <w:rsid w:val="00F75A31"/>
    <w:rsid w:val="00F7643E"/>
    <w:rsid w:val="00F76922"/>
    <w:rsid w:val="00F76A1A"/>
    <w:rsid w:val="00F76D03"/>
    <w:rsid w:val="00F7765D"/>
    <w:rsid w:val="00F77917"/>
    <w:rsid w:val="00F803E6"/>
    <w:rsid w:val="00F80679"/>
    <w:rsid w:val="00F80812"/>
    <w:rsid w:val="00F810E5"/>
    <w:rsid w:val="00F81B11"/>
    <w:rsid w:val="00F82D4C"/>
    <w:rsid w:val="00F83FBF"/>
    <w:rsid w:val="00F83FDD"/>
    <w:rsid w:val="00F84B04"/>
    <w:rsid w:val="00F85009"/>
    <w:rsid w:val="00F8502B"/>
    <w:rsid w:val="00F85DAB"/>
    <w:rsid w:val="00F8675F"/>
    <w:rsid w:val="00F86BBF"/>
    <w:rsid w:val="00F8709A"/>
    <w:rsid w:val="00F91CF6"/>
    <w:rsid w:val="00F91F7B"/>
    <w:rsid w:val="00F927D9"/>
    <w:rsid w:val="00F92CF5"/>
    <w:rsid w:val="00F93198"/>
    <w:rsid w:val="00F9358B"/>
    <w:rsid w:val="00F943A5"/>
    <w:rsid w:val="00F948E9"/>
    <w:rsid w:val="00F949E6"/>
    <w:rsid w:val="00F950D2"/>
    <w:rsid w:val="00F95645"/>
    <w:rsid w:val="00F959B0"/>
    <w:rsid w:val="00F95FC3"/>
    <w:rsid w:val="00F96108"/>
    <w:rsid w:val="00F9624D"/>
    <w:rsid w:val="00F96620"/>
    <w:rsid w:val="00F96690"/>
    <w:rsid w:val="00F96951"/>
    <w:rsid w:val="00F96AE3"/>
    <w:rsid w:val="00F96B51"/>
    <w:rsid w:val="00F96EB2"/>
    <w:rsid w:val="00F96F62"/>
    <w:rsid w:val="00F96FE2"/>
    <w:rsid w:val="00FA0305"/>
    <w:rsid w:val="00FA0433"/>
    <w:rsid w:val="00FA06D3"/>
    <w:rsid w:val="00FA0C80"/>
    <w:rsid w:val="00FA113D"/>
    <w:rsid w:val="00FA2118"/>
    <w:rsid w:val="00FA3310"/>
    <w:rsid w:val="00FA36E2"/>
    <w:rsid w:val="00FA3D81"/>
    <w:rsid w:val="00FA4537"/>
    <w:rsid w:val="00FA564C"/>
    <w:rsid w:val="00FA5E47"/>
    <w:rsid w:val="00FA60E7"/>
    <w:rsid w:val="00FA618A"/>
    <w:rsid w:val="00FA644C"/>
    <w:rsid w:val="00FA69DB"/>
    <w:rsid w:val="00FB0007"/>
    <w:rsid w:val="00FB05F5"/>
    <w:rsid w:val="00FB26DA"/>
    <w:rsid w:val="00FB2AB2"/>
    <w:rsid w:val="00FB2F3E"/>
    <w:rsid w:val="00FB3316"/>
    <w:rsid w:val="00FB4DCA"/>
    <w:rsid w:val="00FB5ECC"/>
    <w:rsid w:val="00FB5F59"/>
    <w:rsid w:val="00FB6B03"/>
    <w:rsid w:val="00FC0EC4"/>
    <w:rsid w:val="00FC0F76"/>
    <w:rsid w:val="00FC129B"/>
    <w:rsid w:val="00FC1302"/>
    <w:rsid w:val="00FC1CAF"/>
    <w:rsid w:val="00FC281A"/>
    <w:rsid w:val="00FC2B56"/>
    <w:rsid w:val="00FC2C53"/>
    <w:rsid w:val="00FC367C"/>
    <w:rsid w:val="00FC3708"/>
    <w:rsid w:val="00FC4CA6"/>
    <w:rsid w:val="00FC4E71"/>
    <w:rsid w:val="00FC58D6"/>
    <w:rsid w:val="00FC608C"/>
    <w:rsid w:val="00FC747C"/>
    <w:rsid w:val="00FC750F"/>
    <w:rsid w:val="00FD0514"/>
    <w:rsid w:val="00FD0FB6"/>
    <w:rsid w:val="00FD1213"/>
    <w:rsid w:val="00FD25AD"/>
    <w:rsid w:val="00FD26DA"/>
    <w:rsid w:val="00FD322B"/>
    <w:rsid w:val="00FD349D"/>
    <w:rsid w:val="00FD3B09"/>
    <w:rsid w:val="00FD473F"/>
    <w:rsid w:val="00FD4A9D"/>
    <w:rsid w:val="00FD4B1A"/>
    <w:rsid w:val="00FD4D12"/>
    <w:rsid w:val="00FD4E77"/>
    <w:rsid w:val="00FD53B4"/>
    <w:rsid w:val="00FD5AE6"/>
    <w:rsid w:val="00FD631F"/>
    <w:rsid w:val="00FD754E"/>
    <w:rsid w:val="00FD7DB0"/>
    <w:rsid w:val="00FE00A1"/>
    <w:rsid w:val="00FE00CA"/>
    <w:rsid w:val="00FE0E05"/>
    <w:rsid w:val="00FE1709"/>
    <w:rsid w:val="00FE1866"/>
    <w:rsid w:val="00FE1A3D"/>
    <w:rsid w:val="00FE1D84"/>
    <w:rsid w:val="00FE22A1"/>
    <w:rsid w:val="00FE32AA"/>
    <w:rsid w:val="00FE41E3"/>
    <w:rsid w:val="00FE49A9"/>
    <w:rsid w:val="00FE4AE3"/>
    <w:rsid w:val="00FE4BF1"/>
    <w:rsid w:val="00FE4C5C"/>
    <w:rsid w:val="00FE52B8"/>
    <w:rsid w:val="00FE5FA4"/>
    <w:rsid w:val="00FE65B7"/>
    <w:rsid w:val="00FE65E4"/>
    <w:rsid w:val="00FE6786"/>
    <w:rsid w:val="00FE6F8F"/>
    <w:rsid w:val="00FE725E"/>
    <w:rsid w:val="00FF0EC4"/>
    <w:rsid w:val="00FF1103"/>
    <w:rsid w:val="00FF12E9"/>
    <w:rsid w:val="00FF1E5F"/>
    <w:rsid w:val="00FF21F2"/>
    <w:rsid w:val="00FF31EC"/>
    <w:rsid w:val="00FF3341"/>
    <w:rsid w:val="00FF3736"/>
    <w:rsid w:val="00FF534B"/>
    <w:rsid w:val="00FF6229"/>
    <w:rsid w:val="00FF6EFD"/>
    <w:rsid w:val="00FF7842"/>
    <w:rsid w:val="00FF7BB6"/>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4:docId w14:val="580F0763"/>
  <w15:chartTrackingRefBased/>
  <w15:docId w15:val="{A4050532-A77A-FE42-B5F6-495245BA1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3AC9"/>
    <w:pPr>
      <w:spacing w:before="100" w:beforeAutospacing="1" w:after="100" w:afterAutospacing="1"/>
    </w:pPr>
    <w:rPr>
      <w:rFonts w:eastAsia="Times New Roman"/>
      <w:lang w:val="en-SE" w:eastAsia="en-GB"/>
    </w:rPr>
  </w:style>
  <w:style w:type="character" w:styleId="Hyperlink">
    <w:name w:val="Hyperlink"/>
    <w:basedOn w:val="DefaultParagraphFont"/>
    <w:uiPriority w:val="99"/>
    <w:semiHidden/>
    <w:qFormat/>
    <w:rsid w:val="00CB744B"/>
    <w:rPr>
      <w:color w:val="0000FF"/>
      <w:u w:val="single"/>
    </w:rPr>
  </w:style>
  <w:style w:type="character" w:styleId="UnresolvedMention">
    <w:name w:val="Unresolved Mention"/>
    <w:basedOn w:val="DefaultParagraphFont"/>
    <w:uiPriority w:val="99"/>
    <w:semiHidden/>
    <w:unhideWhenUsed/>
    <w:rsid w:val="00CB744B"/>
    <w:rPr>
      <w:color w:val="605E5C"/>
      <w:shd w:val="clear" w:color="auto" w:fill="E1DFDD"/>
    </w:rPr>
  </w:style>
  <w:style w:type="paragraph" w:styleId="Header">
    <w:name w:val="header"/>
    <w:basedOn w:val="Normal"/>
    <w:link w:val="HeaderChar"/>
    <w:uiPriority w:val="99"/>
    <w:unhideWhenUsed/>
    <w:rsid w:val="00807D3F"/>
    <w:pPr>
      <w:tabs>
        <w:tab w:val="center" w:pos="4513"/>
        <w:tab w:val="right" w:pos="9026"/>
      </w:tabs>
    </w:pPr>
  </w:style>
  <w:style w:type="character" w:customStyle="1" w:styleId="HeaderChar">
    <w:name w:val="Header Char"/>
    <w:basedOn w:val="DefaultParagraphFont"/>
    <w:link w:val="Header"/>
    <w:uiPriority w:val="99"/>
    <w:rsid w:val="00807D3F"/>
    <w:rPr>
      <w:lang w:val="en-GB"/>
    </w:rPr>
  </w:style>
  <w:style w:type="paragraph" w:styleId="Footer">
    <w:name w:val="footer"/>
    <w:basedOn w:val="Normal"/>
    <w:link w:val="FooterChar"/>
    <w:uiPriority w:val="99"/>
    <w:unhideWhenUsed/>
    <w:rsid w:val="00807D3F"/>
    <w:pPr>
      <w:tabs>
        <w:tab w:val="center" w:pos="4513"/>
        <w:tab w:val="right" w:pos="9026"/>
      </w:tabs>
    </w:pPr>
  </w:style>
  <w:style w:type="character" w:customStyle="1" w:styleId="FooterChar">
    <w:name w:val="Footer Char"/>
    <w:basedOn w:val="DefaultParagraphFont"/>
    <w:link w:val="Footer"/>
    <w:uiPriority w:val="99"/>
    <w:rsid w:val="00807D3F"/>
    <w:rPr>
      <w:lang w:val="en-GB"/>
    </w:rPr>
  </w:style>
  <w:style w:type="character" w:styleId="CommentReference">
    <w:name w:val="annotation reference"/>
    <w:basedOn w:val="DefaultParagraphFont"/>
    <w:uiPriority w:val="99"/>
    <w:semiHidden/>
    <w:unhideWhenUsed/>
    <w:rsid w:val="00807D3F"/>
    <w:rPr>
      <w:sz w:val="16"/>
      <w:szCs w:val="16"/>
    </w:rPr>
  </w:style>
  <w:style w:type="paragraph" w:styleId="CommentText">
    <w:name w:val="annotation text"/>
    <w:basedOn w:val="Normal"/>
    <w:link w:val="CommentTextChar"/>
    <w:uiPriority w:val="99"/>
    <w:semiHidden/>
    <w:unhideWhenUsed/>
    <w:rsid w:val="00807D3F"/>
    <w:rPr>
      <w:sz w:val="20"/>
      <w:szCs w:val="20"/>
    </w:rPr>
  </w:style>
  <w:style w:type="character" w:customStyle="1" w:styleId="CommentTextChar">
    <w:name w:val="Comment Text Char"/>
    <w:basedOn w:val="DefaultParagraphFont"/>
    <w:link w:val="CommentText"/>
    <w:uiPriority w:val="99"/>
    <w:semiHidden/>
    <w:rsid w:val="00807D3F"/>
    <w:rPr>
      <w:sz w:val="20"/>
      <w:szCs w:val="20"/>
      <w:lang w:val="en-GB"/>
    </w:rPr>
  </w:style>
  <w:style w:type="paragraph" w:styleId="CommentSubject">
    <w:name w:val="annotation subject"/>
    <w:basedOn w:val="CommentText"/>
    <w:next w:val="CommentText"/>
    <w:link w:val="CommentSubjectChar"/>
    <w:uiPriority w:val="99"/>
    <w:semiHidden/>
    <w:unhideWhenUsed/>
    <w:rsid w:val="00807D3F"/>
    <w:rPr>
      <w:b/>
      <w:bCs/>
    </w:rPr>
  </w:style>
  <w:style w:type="character" w:customStyle="1" w:styleId="CommentSubjectChar">
    <w:name w:val="Comment Subject Char"/>
    <w:basedOn w:val="CommentTextChar"/>
    <w:link w:val="CommentSubject"/>
    <w:uiPriority w:val="99"/>
    <w:semiHidden/>
    <w:rsid w:val="00807D3F"/>
    <w:rPr>
      <w:b/>
      <w:bCs/>
      <w:sz w:val="20"/>
      <w:szCs w:val="20"/>
      <w:lang w:val="en-GB"/>
    </w:rPr>
  </w:style>
  <w:style w:type="character" w:styleId="FollowedHyperlink">
    <w:name w:val="FollowedHyperlink"/>
    <w:basedOn w:val="DefaultParagraphFont"/>
    <w:uiPriority w:val="99"/>
    <w:semiHidden/>
    <w:unhideWhenUsed/>
    <w:rsid w:val="00D87D86"/>
    <w:rPr>
      <w:color w:val="954F72" w:themeColor="followedHyperlink"/>
      <w:u w:val="single"/>
    </w:rPr>
  </w:style>
  <w:style w:type="character" w:styleId="PlaceholderText">
    <w:name w:val="Placeholder Text"/>
    <w:basedOn w:val="DefaultParagraphFont"/>
    <w:uiPriority w:val="99"/>
    <w:semiHidden/>
    <w:rsid w:val="007D43EC"/>
    <w:rPr>
      <w:color w:val="808080"/>
    </w:rPr>
  </w:style>
  <w:style w:type="paragraph" w:styleId="Bibliography">
    <w:name w:val="Bibliography"/>
    <w:basedOn w:val="Normal"/>
    <w:next w:val="Normal"/>
    <w:uiPriority w:val="37"/>
    <w:unhideWhenUsed/>
    <w:rsid w:val="00F1162E"/>
    <w:pPr>
      <w:ind w:left="720" w:hanging="720"/>
    </w:pPr>
  </w:style>
  <w:style w:type="paragraph" w:styleId="Revision">
    <w:name w:val="Revision"/>
    <w:hidden/>
    <w:uiPriority w:val="99"/>
    <w:semiHidden/>
    <w:rsid w:val="001E3BD3"/>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88208">
      <w:bodyDiv w:val="1"/>
      <w:marLeft w:val="0"/>
      <w:marRight w:val="0"/>
      <w:marTop w:val="0"/>
      <w:marBottom w:val="0"/>
      <w:divBdr>
        <w:top w:val="none" w:sz="0" w:space="0" w:color="auto"/>
        <w:left w:val="none" w:sz="0" w:space="0" w:color="auto"/>
        <w:bottom w:val="none" w:sz="0" w:space="0" w:color="auto"/>
        <w:right w:val="none" w:sz="0" w:space="0" w:color="auto"/>
      </w:divBdr>
    </w:div>
    <w:div w:id="197545755">
      <w:bodyDiv w:val="1"/>
      <w:marLeft w:val="0"/>
      <w:marRight w:val="0"/>
      <w:marTop w:val="0"/>
      <w:marBottom w:val="0"/>
      <w:divBdr>
        <w:top w:val="none" w:sz="0" w:space="0" w:color="auto"/>
        <w:left w:val="none" w:sz="0" w:space="0" w:color="auto"/>
        <w:bottom w:val="none" w:sz="0" w:space="0" w:color="auto"/>
        <w:right w:val="none" w:sz="0" w:space="0" w:color="auto"/>
      </w:divBdr>
    </w:div>
    <w:div w:id="249897400">
      <w:bodyDiv w:val="1"/>
      <w:marLeft w:val="0"/>
      <w:marRight w:val="0"/>
      <w:marTop w:val="0"/>
      <w:marBottom w:val="0"/>
      <w:divBdr>
        <w:top w:val="none" w:sz="0" w:space="0" w:color="auto"/>
        <w:left w:val="none" w:sz="0" w:space="0" w:color="auto"/>
        <w:bottom w:val="none" w:sz="0" w:space="0" w:color="auto"/>
        <w:right w:val="none" w:sz="0" w:space="0" w:color="auto"/>
      </w:divBdr>
    </w:div>
    <w:div w:id="691342963">
      <w:bodyDiv w:val="1"/>
      <w:marLeft w:val="0"/>
      <w:marRight w:val="0"/>
      <w:marTop w:val="0"/>
      <w:marBottom w:val="0"/>
      <w:divBdr>
        <w:top w:val="none" w:sz="0" w:space="0" w:color="auto"/>
        <w:left w:val="none" w:sz="0" w:space="0" w:color="auto"/>
        <w:bottom w:val="none" w:sz="0" w:space="0" w:color="auto"/>
        <w:right w:val="none" w:sz="0" w:space="0" w:color="auto"/>
      </w:divBdr>
    </w:div>
    <w:div w:id="729772622">
      <w:bodyDiv w:val="1"/>
      <w:marLeft w:val="0"/>
      <w:marRight w:val="0"/>
      <w:marTop w:val="0"/>
      <w:marBottom w:val="0"/>
      <w:divBdr>
        <w:top w:val="none" w:sz="0" w:space="0" w:color="auto"/>
        <w:left w:val="none" w:sz="0" w:space="0" w:color="auto"/>
        <w:bottom w:val="none" w:sz="0" w:space="0" w:color="auto"/>
        <w:right w:val="none" w:sz="0" w:space="0" w:color="auto"/>
      </w:divBdr>
    </w:div>
    <w:div w:id="777061697">
      <w:bodyDiv w:val="1"/>
      <w:marLeft w:val="0"/>
      <w:marRight w:val="0"/>
      <w:marTop w:val="0"/>
      <w:marBottom w:val="0"/>
      <w:divBdr>
        <w:top w:val="none" w:sz="0" w:space="0" w:color="auto"/>
        <w:left w:val="none" w:sz="0" w:space="0" w:color="auto"/>
        <w:bottom w:val="none" w:sz="0" w:space="0" w:color="auto"/>
        <w:right w:val="none" w:sz="0" w:space="0" w:color="auto"/>
      </w:divBdr>
    </w:div>
    <w:div w:id="916862881">
      <w:bodyDiv w:val="1"/>
      <w:marLeft w:val="0"/>
      <w:marRight w:val="0"/>
      <w:marTop w:val="0"/>
      <w:marBottom w:val="0"/>
      <w:divBdr>
        <w:top w:val="none" w:sz="0" w:space="0" w:color="auto"/>
        <w:left w:val="none" w:sz="0" w:space="0" w:color="auto"/>
        <w:bottom w:val="none" w:sz="0" w:space="0" w:color="auto"/>
        <w:right w:val="none" w:sz="0" w:space="0" w:color="auto"/>
      </w:divBdr>
    </w:div>
    <w:div w:id="959068257">
      <w:bodyDiv w:val="1"/>
      <w:marLeft w:val="0"/>
      <w:marRight w:val="0"/>
      <w:marTop w:val="0"/>
      <w:marBottom w:val="0"/>
      <w:divBdr>
        <w:top w:val="none" w:sz="0" w:space="0" w:color="auto"/>
        <w:left w:val="none" w:sz="0" w:space="0" w:color="auto"/>
        <w:bottom w:val="none" w:sz="0" w:space="0" w:color="auto"/>
        <w:right w:val="none" w:sz="0" w:space="0" w:color="auto"/>
      </w:divBdr>
    </w:div>
    <w:div w:id="1019698620">
      <w:bodyDiv w:val="1"/>
      <w:marLeft w:val="0"/>
      <w:marRight w:val="0"/>
      <w:marTop w:val="0"/>
      <w:marBottom w:val="0"/>
      <w:divBdr>
        <w:top w:val="none" w:sz="0" w:space="0" w:color="auto"/>
        <w:left w:val="none" w:sz="0" w:space="0" w:color="auto"/>
        <w:bottom w:val="none" w:sz="0" w:space="0" w:color="auto"/>
        <w:right w:val="none" w:sz="0" w:space="0" w:color="auto"/>
      </w:divBdr>
    </w:div>
    <w:div w:id="1363169000">
      <w:bodyDiv w:val="1"/>
      <w:marLeft w:val="0"/>
      <w:marRight w:val="0"/>
      <w:marTop w:val="0"/>
      <w:marBottom w:val="0"/>
      <w:divBdr>
        <w:top w:val="none" w:sz="0" w:space="0" w:color="auto"/>
        <w:left w:val="none" w:sz="0" w:space="0" w:color="auto"/>
        <w:bottom w:val="none" w:sz="0" w:space="0" w:color="auto"/>
        <w:right w:val="none" w:sz="0" w:space="0" w:color="auto"/>
      </w:divBdr>
    </w:div>
    <w:div w:id="1399137143">
      <w:bodyDiv w:val="1"/>
      <w:marLeft w:val="0"/>
      <w:marRight w:val="0"/>
      <w:marTop w:val="0"/>
      <w:marBottom w:val="0"/>
      <w:divBdr>
        <w:top w:val="none" w:sz="0" w:space="0" w:color="auto"/>
        <w:left w:val="none" w:sz="0" w:space="0" w:color="auto"/>
        <w:bottom w:val="none" w:sz="0" w:space="0" w:color="auto"/>
        <w:right w:val="none" w:sz="0" w:space="0" w:color="auto"/>
      </w:divBdr>
    </w:div>
    <w:div w:id="1552880385">
      <w:bodyDiv w:val="1"/>
      <w:marLeft w:val="0"/>
      <w:marRight w:val="0"/>
      <w:marTop w:val="0"/>
      <w:marBottom w:val="0"/>
      <w:divBdr>
        <w:top w:val="none" w:sz="0" w:space="0" w:color="auto"/>
        <w:left w:val="none" w:sz="0" w:space="0" w:color="auto"/>
        <w:bottom w:val="none" w:sz="0" w:space="0" w:color="auto"/>
        <w:right w:val="none" w:sz="0" w:space="0" w:color="auto"/>
      </w:divBdr>
    </w:div>
    <w:div w:id="1560827597">
      <w:bodyDiv w:val="1"/>
      <w:marLeft w:val="0"/>
      <w:marRight w:val="0"/>
      <w:marTop w:val="0"/>
      <w:marBottom w:val="0"/>
      <w:divBdr>
        <w:top w:val="none" w:sz="0" w:space="0" w:color="auto"/>
        <w:left w:val="none" w:sz="0" w:space="0" w:color="auto"/>
        <w:bottom w:val="none" w:sz="0" w:space="0" w:color="auto"/>
        <w:right w:val="none" w:sz="0" w:space="0" w:color="auto"/>
      </w:divBdr>
    </w:div>
    <w:div w:id="1615747395">
      <w:bodyDiv w:val="1"/>
      <w:marLeft w:val="0"/>
      <w:marRight w:val="0"/>
      <w:marTop w:val="0"/>
      <w:marBottom w:val="0"/>
      <w:divBdr>
        <w:top w:val="none" w:sz="0" w:space="0" w:color="auto"/>
        <w:left w:val="none" w:sz="0" w:space="0" w:color="auto"/>
        <w:bottom w:val="none" w:sz="0" w:space="0" w:color="auto"/>
        <w:right w:val="none" w:sz="0" w:space="0" w:color="auto"/>
      </w:divBdr>
    </w:div>
    <w:div w:id="1679572909">
      <w:bodyDiv w:val="1"/>
      <w:marLeft w:val="0"/>
      <w:marRight w:val="0"/>
      <w:marTop w:val="0"/>
      <w:marBottom w:val="0"/>
      <w:divBdr>
        <w:top w:val="none" w:sz="0" w:space="0" w:color="auto"/>
        <w:left w:val="none" w:sz="0" w:space="0" w:color="auto"/>
        <w:bottom w:val="none" w:sz="0" w:space="0" w:color="auto"/>
        <w:right w:val="none" w:sz="0" w:space="0" w:color="auto"/>
      </w:divBdr>
    </w:div>
    <w:div w:id="1740595523">
      <w:bodyDiv w:val="1"/>
      <w:marLeft w:val="0"/>
      <w:marRight w:val="0"/>
      <w:marTop w:val="0"/>
      <w:marBottom w:val="0"/>
      <w:divBdr>
        <w:top w:val="none" w:sz="0" w:space="0" w:color="auto"/>
        <w:left w:val="none" w:sz="0" w:space="0" w:color="auto"/>
        <w:bottom w:val="none" w:sz="0" w:space="0" w:color="auto"/>
        <w:right w:val="none" w:sz="0" w:space="0" w:color="auto"/>
      </w:divBdr>
    </w:div>
    <w:div w:id="1846359915">
      <w:bodyDiv w:val="1"/>
      <w:marLeft w:val="0"/>
      <w:marRight w:val="0"/>
      <w:marTop w:val="0"/>
      <w:marBottom w:val="0"/>
      <w:divBdr>
        <w:top w:val="none" w:sz="0" w:space="0" w:color="auto"/>
        <w:left w:val="none" w:sz="0" w:space="0" w:color="auto"/>
        <w:bottom w:val="none" w:sz="0" w:space="0" w:color="auto"/>
        <w:right w:val="none" w:sz="0" w:space="0" w:color="auto"/>
      </w:divBdr>
    </w:div>
    <w:div w:id="1950552017">
      <w:bodyDiv w:val="1"/>
      <w:marLeft w:val="0"/>
      <w:marRight w:val="0"/>
      <w:marTop w:val="0"/>
      <w:marBottom w:val="0"/>
      <w:divBdr>
        <w:top w:val="none" w:sz="0" w:space="0" w:color="auto"/>
        <w:left w:val="none" w:sz="0" w:space="0" w:color="auto"/>
        <w:bottom w:val="none" w:sz="0" w:space="0" w:color="auto"/>
        <w:right w:val="none" w:sz="0" w:space="0" w:color="auto"/>
      </w:divBdr>
    </w:div>
    <w:div w:id="2001107828">
      <w:bodyDiv w:val="1"/>
      <w:marLeft w:val="0"/>
      <w:marRight w:val="0"/>
      <w:marTop w:val="0"/>
      <w:marBottom w:val="0"/>
      <w:divBdr>
        <w:top w:val="none" w:sz="0" w:space="0" w:color="auto"/>
        <w:left w:val="none" w:sz="0" w:space="0" w:color="auto"/>
        <w:bottom w:val="none" w:sz="0" w:space="0" w:color="auto"/>
        <w:right w:val="none" w:sz="0" w:space="0" w:color="auto"/>
      </w:divBdr>
    </w:div>
    <w:div w:id="212934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natecolevol/about/content"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maxlindmark/warm_life_history" TargetMode="External"/><Relationship Id="rId5" Type="http://schemas.openxmlformats.org/officeDocument/2006/relationships/footnotes" Target="footnotes.xml"/><Relationship Id="rId15" Type="http://schemas.openxmlformats.org/officeDocument/2006/relationships/image" Target="media/image4.png"/><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F8139-1B71-C947-92C2-24D6A8532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20</Pages>
  <Words>21088</Words>
  <Characters>120206</Characters>
  <Application>Microsoft Office Word</Application>
  <DocSecurity>0</DocSecurity>
  <Lines>1001</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4962</cp:revision>
  <dcterms:created xsi:type="dcterms:W3CDTF">2021-08-06T11:35:00Z</dcterms:created>
  <dcterms:modified xsi:type="dcterms:W3CDTF">2021-10-08T08:35:00Z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id="UHtXJ8oN"/&gt;&lt;style id="http://www.zotero.org/styles/ecology-letters" hasBibliography="1" bibliographyStyleHasBeenSet="1"/&gt;&lt;prefs&gt;&lt;pref name="fieldType" value="Field"/&gt;&lt;/prefs&gt;&lt;/data&gt;</vt:lpwstr>
  </property>
</Properties>
</file>