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383F" w14:textId="6F27BECF" w:rsidR="005766DD" w:rsidRPr="005740FE" w:rsidRDefault="005766DD" w:rsidP="008F1650">
      <w:pPr>
        <w:spacing w:line="480" w:lineRule="auto"/>
        <w:contextualSpacing/>
        <w:jc w:val="both"/>
        <w:rPr>
          <w:b/>
          <w:bCs/>
          <w:i/>
          <w:iCs/>
          <w:sz w:val="32"/>
          <w:szCs w:val="32"/>
        </w:rPr>
      </w:pPr>
      <w:commentRangeStart w:id="0"/>
      <w:r w:rsidRPr="005740FE">
        <w:rPr>
          <w:b/>
          <w:bCs/>
          <w:i/>
          <w:iCs/>
          <w:sz w:val="32"/>
          <w:szCs w:val="32"/>
        </w:rPr>
        <w:t>Manuscript</w:t>
      </w:r>
      <w:commentRangeEnd w:id="0"/>
      <w:r w:rsidR="00780D5F" w:rsidRPr="005740FE">
        <w:rPr>
          <w:rStyle w:val="CommentReference"/>
        </w:rPr>
        <w:commentReference w:id="0"/>
      </w:r>
    </w:p>
    <w:p w14:paraId="5CD3E65C" w14:textId="3F657D3C" w:rsidR="007A7259" w:rsidRPr="005740FE" w:rsidRDefault="00A73AC9" w:rsidP="008F1650">
      <w:pPr>
        <w:spacing w:line="480" w:lineRule="auto"/>
        <w:contextualSpacing/>
        <w:jc w:val="both"/>
        <w:rPr>
          <w:b/>
          <w:bCs/>
          <w:sz w:val="32"/>
          <w:szCs w:val="32"/>
        </w:rPr>
      </w:pPr>
      <w:commentRangeStart w:id="1"/>
      <w:r w:rsidRPr="005740FE">
        <w:rPr>
          <w:b/>
          <w:bCs/>
          <w:sz w:val="32"/>
          <w:szCs w:val="32"/>
        </w:rPr>
        <w:t>Larger but younger fish when growth compensates for higher mortality in warmed ecosystem</w:t>
      </w:r>
      <w:commentRangeEnd w:id="1"/>
      <w:r w:rsidR="00780D5F" w:rsidRPr="005740FE">
        <w:rPr>
          <w:rStyle w:val="CommentReference"/>
        </w:rPr>
        <w:commentReference w:id="1"/>
      </w:r>
    </w:p>
    <w:p w14:paraId="5642C92F" w14:textId="5B2CE857" w:rsidR="00A73AC9" w:rsidRPr="005740FE" w:rsidRDefault="00A73AC9" w:rsidP="008F1650">
      <w:pPr>
        <w:spacing w:line="480" w:lineRule="auto"/>
        <w:contextualSpacing/>
        <w:jc w:val="both"/>
      </w:pPr>
    </w:p>
    <w:p w14:paraId="34B04A7F" w14:textId="4425C259" w:rsidR="00A73AC9" w:rsidRPr="005740FE" w:rsidRDefault="00A73AC9" w:rsidP="008F1650">
      <w:pPr>
        <w:spacing w:line="480" w:lineRule="auto"/>
        <w:contextualSpacing/>
        <w:jc w:val="both"/>
        <w:rPr>
          <w:rFonts w:eastAsia="Times New Roman"/>
          <w:vertAlign w:val="superscript"/>
          <w:lang w:eastAsia="en-GB"/>
        </w:rPr>
      </w:pPr>
      <w:r w:rsidRPr="005740FE">
        <w:rPr>
          <w:rFonts w:eastAsia="Times New Roman"/>
          <w:lang w:eastAsia="en-GB"/>
        </w:rPr>
        <w:t>Max Lindmark</w:t>
      </w:r>
      <w:r w:rsidRPr="005740FE">
        <w:rPr>
          <w:rFonts w:eastAsia="Times New Roman"/>
          <w:vertAlign w:val="superscript"/>
          <w:lang w:eastAsia="en-GB"/>
        </w:rPr>
        <w:t>a,b,1</w:t>
      </w:r>
      <w:r w:rsidRPr="005740FE">
        <w:rPr>
          <w:rFonts w:eastAsia="Times New Roman"/>
          <w:lang w:eastAsia="en-GB"/>
        </w:rPr>
        <w:t>, Malin  Karlsson</w:t>
      </w:r>
      <w:r w:rsidRPr="005740FE">
        <w:rPr>
          <w:rFonts w:eastAsia="Times New Roman"/>
          <w:vertAlign w:val="superscript"/>
          <w:lang w:eastAsia="en-GB"/>
        </w:rPr>
        <w:t>a</w:t>
      </w:r>
      <w:r w:rsidRPr="005740FE">
        <w:rPr>
          <w:rFonts w:eastAsia="Times New Roman"/>
          <w:lang w:eastAsia="en-GB"/>
        </w:rPr>
        <w:t>, Anna Gårdmark</w:t>
      </w:r>
      <w:r w:rsidRPr="005740FE">
        <w:rPr>
          <w:rFonts w:eastAsia="Times New Roman"/>
          <w:vertAlign w:val="superscript"/>
          <w:lang w:eastAsia="en-GB"/>
        </w:rPr>
        <w:t>c</w:t>
      </w:r>
    </w:p>
    <w:p w14:paraId="779DA0CD" w14:textId="77777777" w:rsidR="00A73AC9" w:rsidRPr="005740FE" w:rsidRDefault="00A73AC9" w:rsidP="008F1650">
      <w:pPr>
        <w:spacing w:line="480" w:lineRule="auto"/>
        <w:contextualSpacing/>
        <w:jc w:val="both"/>
        <w:rPr>
          <w:rFonts w:eastAsia="Times New Roman"/>
          <w:lang w:eastAsia="en-GB"/>
        </w:rPr>
      </w:pPr>
    </w:p>
    <w:p w14:paraId="6A26C65F" w14:textId="77777777"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a </w:t>
      </w:r>
      <w:r w:rsidRPr="005740FE">
        <w:rPr>
          <w:rFonts w:eastAsia="Times New Roman"/>
          <w:lang w:eastAsia="en-GB"/>
        </w:rPr>
        <w:t>Swedish University of Agricultural Sciences, Department of Aquatic Resources, Institute of Coastal Research, Skolgatan 6, 742 42 Öregrund, Sweden</w:t>
      </w:r>
    </w:p>
    <w:p w14:paraId="21B3F12A" w14:textId="77777777" w:rsidR="00A73AC9" w:rsidRPr="005740FE" w:rsidRDefault="00A73AC9" w:rsidP="008F1650">
      <w:pPr>
        <w:spacing w:line="480" w:lineRule="auto"/>
        <w:contextualSpacing/>
        <w:jc w:val="both"/>
        <w:rPr>
          <w:rFonts w:eastAsia="Times New Roman"/>
          <w:vertAlign w:val="superscript"/>
          <w:lang w:eastAsia="en-GB"/>
        </w:rPr>
      </w:pPr>
    </w:p>
    <w:p w14:paraId="6C951B5A" w14:textId="752EDBD2"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b </w:t>
      </w:r>
      <w:r w:rsidRPr="005740FE">
        <w:rPr>
          <w:rFonts w:eastAsia="Times New Roman"/>
          <w:lang w:eastAsia="en-GB"/>
        </w:rPr>
        <w:t>Swedish University of Agricultural Sciences, Department of Aquatic Resources, Institute of Marine Research, Turistgatan 5, 453 30 Lysekil , Sweden</w:t>
      </w:r>
    </w:p>
    <w:p w14:paraId="64C41141" w14:textId="77777777" w:rsidR="00A73AC9" w:rsidRPr="005740FE" w:rsidRDefault="00A73AC9" w:rsidP="008F1650">
      <w:pPr>
        <w:spacing w:line="480" w:lineRule="auto"/>
        <w:contextualSpacing/>
        <w:jc w:val="both"/>
        <w:rPr>
          <w:rFonts w:eastAsia="Times New Roman"/>
          <w:vertAlign w:val="superscript"/>
          <w:lang w:eastAsia="en-GB"/>
        </w:rPr>
      </w:pPr>
    </w:p>
    <w:p w14:paraId="2F473AAA" w14:textId="0F37A510"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c </w:t>
      </w:r>
      <w:r w:rsidRPr="005740FE">
        <w:rPr>
          <w:rFonts w:eastAsia="Times New Roman"/>
          <w:lang w:eastAsia="en-GB"/>
        </w:rPr>
        <w:t>Swedish University of Agricultural Sciences, Department of Aquatic Resources, Skolgatan 6, SE-742 42 Öregrund, Sweden</w:t>
      </w:r>
    </w:p>
    <w:p w14:paraId="5E23BACE" w14:textId="77777777" w:rsidR="00A73AC9" w:rsidRPr="005740FE" w:rsidRDefault="00A73AC9" w:rsidP="008F1650">
      <w:pPr>
        <w:spacing w:line="480" w:lineRule="auto"/>
        <w:contextualSpacing/>
        <w:jc w:val="both"/>
        <w:rPr>
          <w:rFonts w:eastAsia="Times New Roman"/>
          <w:vertAlign w:val="superscript"/>
          <w:lang w:eastAsia="en-GB"/>
        </w:rPr>
      </w:pPr>
    </w:p>
    <w:p w14:paraId="5AA2660C" w14:textId="50D6DE87"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1</w:t>
      </w:r>
      <w:r w:rsidRPr="005740FE">
        <w:rPr>
          <w:rFonts w:eastAsia="Times New Roman"/>
          <w:lang w:eastAsia="en-GB"/>
        </w:rPr>
        <w:t xml:space="preserve"> Author to whom correspondence should be addressed. Current address:</w:t>
      </w:r>
    </w:p>
    <w:p w14:paraId="2331AF7B" w14:textId="77777777" w:rsidR="00A73AC9" w:rsidRPr="005740FE" w:rsidRDefault="00A73AC9" w:rsidP="008F1650">
      <w:pPr>
        <w:spacing w:line="480" w:lineRule="auto"/>
        <w:contextualSpacing/>
        <w:jc w:val="both"/>
        <w:rPr>
          <w:rFonts w:eastAsia="Times New Roman"/>
          <w:lang w:eastAsia="en-GB"/>
        </w:rPr>
      </w:pPr>
      <w:r w:rsidRPr="005740FE">
        <w:rPr>
          <w:rFonts w:eastAsia="Times New Roman"/>
          <w:lang w:eastAsia="en-GB"/>
        </w:rPr>
        <w:t>Max Lindmark, Swedish University of Agricultural Sciences, Department of Aquatic Resources, Institute of Marine Research, Turistgatan 5, 453 30 Lysekil , Sweden, Tel.: +46(0)104784137, email: max.lindmark@slu.se</w:t>
      </w:r>
    </w:p>
    <w:p w14:paraId="68C692ED" w14:textId="798AE43E" w:rsidR="00E6762F" w:rsidRPr="005740FE" w:rsidRDefault="00E6762F" w:rsidP="008F1650">
      <w:pPr>
        <w:spacing w:line="480" w:lineRule="auto"/>
        <w:contextualSpacing/>
        <w:jc w:val="both"/>
      </w:pPr>
    </w:p>
    <w:p w14:paraId="606319B4" w14:textId="54DDFFE8" w:rsidR="00350812" w:rsidRPr="005740FE" w:rsidRDefault="00350812" w:rsidP="008F1650">
      <w:pPr>
        <w:spacing w:line="480" w:lineRule="auto"/>
        <w:contextualSpacing/>
        <w:jc w:val="both"/>
      </w:pPr>
    </w:p>
    <w:p w14:paraId="783FD175" w14:textId="43535F3A" w:rsidR="00E6762F" w:rsidRPr="005740FE" w:rsidRDefault="00E6762F" w:rsidP="008F1650">
      <w:pPr>
        <w:spacing w:line="480" w:lineRule="auto"/>
        <w:contextualSpacing/>
        <w:jc w:val="both"/>
      </w:pPr>
    </w:p>
    <w:p w14:paraId="0D6EB8CD" w14:textId="3F26ED55" w:rsidR="005357F3" w:rsidRPr="005740FE" w:rsidRDefault="00E6762F" w:rsidP="005357F3">
      <w:pPr>
        <w:spacing w:line="480" w:lineRule="auto"/>
        <w:contextualSpacing/>
        <w:jc w:val="both"/>
        <w:rPr>
          <w:rFonts w:cstheme="minorHAnsi"/>
          <w:color w:val="333333"/>
          <w:shd w:val="clear" w:color="auto" w:fill="FFFFFF"/>
        </w:rPr>
      </w:pPr>
      <w:r w:rsidRPr="005740FE">
        <w:rPr>
          <w:rFonts w:cstheme="minorHAnsi"/>
          <w:b/>
          <w:color w:val="333333"/>
          <w:shd w:val="clear" w:color="auto" w:fill="FFFFFF"/>
        </w:rPr>
        <w:t>Keywords</w:t>
      </w:r>
      <w:r w:rsidRPr="005740FE">
        <w:rPr>
          <w:rFonts w:cstheme="minorHAnsi"/>
          <w:color w:val="333333"/>
          <w:shd w:val="clear" w:color="auto" w:fill="FFFFFF"/>
        </w:rPr>
        <w:t xml:space="preserve">: </w:t>
      </w:r>
      <w:r w:rsidR="00690397" w:rsidRPr="005740FE">
        <w:rPr>
          <w:rFonts w:cstheme="minorHAnsi"/>
          <w:color w:val="333333"/>
          <w:shd w:val="clear" w:color="auto" w:fill="FFFFFF"/>
        </w:rPr>
        <w:t xml:space="preserve">body </w:t>
      </w:r>
      <w:r w:rsidR="005357F3" w:rsidRPr="005740FE">
        <w:rPr>
          <w:rFonts w:cstheme="minorHAnsi"/>
          <w:color w:val="333333"/>
          <w:shd w:val="clear" w:color="auto" w:fill="FFFFFF"/>
        </w:rPr>
        <w:t xml:space="preserve">growth, </w:t>
      </w:r>
      <w:r w:rsidR="00D36F55" w:rsidRPr="005740FE">
        <w:rPr>
          <w:rFonts w:cstheme="minorHAnsi"/>
          <w:color w:val="333333"/>
          <w:shd w:val="clear" w:color="auto" w:fill="FFFFFF"/>
        </w:rPr>
        <w:t>size-structure, size</w:t>
      </w:r>
      <w:r w:rsidR="003F73AF" w:rsidRPr="005740FE">
        <w:rPr>
          <w:rFonts w:cstheme="minorHAnsi"/>
          <w:color w:val="333333"/>
          <w:shd w:val="clear" w:color="auto" w:fill="FFFFFF"/>
        </w:rPr>
        <w:t>-</w:t>
      </w:r>
      <w:r w:rsidR="00D36F55" w:rsidRPr="005740FE">
        <w:rPr>
          <w:rFonts w:cstheme="minorHAnsi"/>
          <w:color w:val="333333"/>
          <w:shd w:val="clear" w:color="auto" w:fill="FFFFFF"/>
        </w:rPr>
        <w:t>spectr</w:t>
      </w:r>
      <w:r w:rsidR="003F73AF" w:rsidRPr="005740FE">
        <w:rPr>
          <w:rFonts w:cstheme="minorHAnsi"/>
          <w:color w:val="333333"/>
          <w:shd w:val="clear" w:color="auto" w:fill="FFFFFF"/>
        </w:rPr>
        <w:t>um</w:t>
      </w:r>
      <w:r w:rsidR="00D36F55" w:rsidRPr="005740FE">
        <w:rPr>
          <w:rFonts w:cstheme="minorHAnsi"/>
          <w:color w:val="333333"/>
          <w:shd w:val="clear" w:color="auto" w:fill="FFFFFF"/>
        </w:rPr>
        <w:t xml:space="preserve">, </w:t>
      </w:r>
      <w:r w:rsidR="006E03B4" w:rsidRPr="005740FE">
        <w:rPr>
          <w:rFonts w:cstheme="minorHAnsi"/>
          <w:color w:val="333333"/>
          <w:shd w:val="clear" w:color="auto" w:fill="FFFFFF"/>
        </w:rPr>
        <w:t>m</w:t>
      </w:r>
      <w:r w:rsidR="005357F3" w:rsidRPr="005740FE">
        <w:rPr>
          <w:rFonts w:cstheme="minorHAnsi"/>
          <w:color w:val="333333"/>
          <w:shd w:val="clear" w:color="auto" w:fill="FFFFFF"/>
        </w:rPr>
        <w:t xml:space="preserve">ortality, </w:t>
      </w:r>
      <w:r w:rsidR="006E03B4" w:rsidRPr="005740FE">
        <w:rPr>
          <w:rFonts w:cstheme="minorHAnsi"/>
          <w:color w:val="333333"/>
          <w:shd w:val="clear" w:color="auto" w:fill="FFFFFF"/>
        </w:rPr>
        <w:t>c</w:t>
      </w:r>
      <w:r w:rsidR="005357F3" w:rsidRPr="005740FE">
        <w:rPr>
          <w:rFonts w:cstheme="minorHAnsi"/>
          <w:color w:val="333333"/>
          <w:shd w:val="clear" w:color="auto" w:fill="FFFFFF"/>
        </w:rPr>
        <w:t>limate change</w:t>
      </w:r>
    </w:p>
    <w:p w14:paraId="2B645CAE" w14:textId="77777777" w:rsidR="001015E9" w:rsidRPr="005740FE" w:rsidRDefault="001015E9" w:rsidP="005357F3">
      <w:pPr>
        <w:spacing w:line="480" w:lineRule="auto"/>
        <w:contextualSpacing/>
        <w:jc w:val="both"/>
        <w:rPr>
          <w:rFonts w:cstheme="minorHAnsi"/>
          <w:color w:val="333333"/>
          <w:shd w:val="clear" w:color="auto" w:fill="FFFFFF"/>
        </w:rPr>
      </w:pPr>
    </w:p>
    <w:p w14:paraId="3FF22328" w14:textId="269CC3B0" w:rsidR="00E6762F" w:rsidRPr="005740FE" w:rsidRDefault="00E6762F" w:rsidP="008F1650">
      <w:pPr>
        <w:spacing w:line="480" w:lineRule="auto"/>
        <w:contextualSpacing/>
        <w:jc w:val="both"/>
        <w:rPr>
          <w:sz w:val="28"/>
          <w:szCs w:val="28"/>
        </w:rPr>
      </w:pPr>
      <w:commentRangeStart w:id="2"/>
      <w:r w:rsidRPr="005740FE">
        <w:rPr>
          <w:sz w:val="28"/>
          <w:szCs w:val="28"/>
        </w:rPr>
        <w:lastRenderedPageBreak/>
        <w:t>Abstrac</w:t>
      </w:r>
      <w:r w:rsidR="00571F83" w:rsidRPr="005740FE">
        <w:rPr>
          <w:sz w:val="28"/>
          <w:szCs w:val="28"/>
        </w:rPr>
        <w:t>t</w:t>
      </w:r>
      <w:commentRangeEnd w:id="2"/>
      <w:r w:rsidR="007A1A33" w:rsidRPr="005740FE">
        <w:rPr>
          <w:rStyle w:val="CommentReference"/>
        </w:rPr>
        <w:commentReference w:id="2"/>
      </w:r>
    </w:p>
    <w:p w14:paraId="7AF76BA3" w14:textId="012C503C" w:rsidR="00B41713" w:rsidRPr="005740FE" w:rsidRDefault="003F7921" w:rsidP="00B41713">
      <w:pPr>
        <w:spacing w:line="480" w:lineRule="auto"/>
        <w:contextualSpacing/>
        <w:jc w:val="both"/>
      </w:pPr>
      <w:r w:rsidRPr="005740FE">
        <w:t>E</w:t>
      </w:r>
      <w:r w:rsidR="006B051F" w:rsidRPr="005740FE">
        <w:t>ctotherm</w:t>
      </w:r>
      <w:r w:rsidR="007D31D9" w:rsidRPr="005740FE">
        <w:t xml:space="preserve">s </w:t>
      </w:r>
      <w:r w:rsidR="00044B60" w:rsidRPr="005740FE">
        <w:t>are often predicted to “</w:t>
      </w:r>
      <w:r w:rsidR="006B051F" w:rsidRPr="005740FE">
        <w:t>shrink</w:t>
      </w:r>
      <w:r w:rsidR="00044B60" w:rsidRPr="005740FE">
        <w:t>”</w:t>
      </w:r>
      <w:r w:rsidR="00397E33" w:rsidRPr="005740FE">
        <w:t xml:space="preserve"> with global warming</w:t>
      </w:r>
      <w:r w:rsidR="00251A37" w:rsidRPr="005740FE">
        <w:t xml:space="preserve">, </w:t>
      </w:r>
      <w:r w:rsidR="00885AB1" w:rsidRPr="005740FE">
        <w:t xml:space="preserve">in line with the </w:t>
      </w:r>
      <w:r w:rsidR="00B54750" w:rsidRPr="005740FE">
        <w:t>temperature-size rule</w:t>
      </w:r>
      <w:r w:rsidR="00E9666D" w:rsidRPr="005740FE">
        <w:t xml:space="preserve"> (</w:t>
      </w:r>
      <w:r w:rsidR="006B744E" w:rsidRPr="005740FE">
        <w:t>TSR</w:t>
      </w:r>
      <w:r w:rsidR="00E9666D" w:rsidRPr="005740FE">
        <w:t>)</w:t>
      </w:r>
      <w:r w:rsidR="00FE6F8F" w:rsidRPr="005740FE">
        <w:t xml:space="preserve">, which </w:t>
      </w:r>
      <w:r w:rsidR="00C75E9D" w:rsidRPr="005740FE">
        <w:t>stat</w:t>
      </w:r>
      <w:r w:rsidR="00D113B8" w:rsidRPr="005740FE">
        <w:t xml:space="preserve">es </w:t>
      </w:r>
      <w:r w:rsidR="00C75E9D" w:rsidRPr="005740FE">
        <w:t xml:space="preserve">warming leads to </w:t>
      </w:r>
      <w:r w:rsidR="006B744E" w:rsidRPr="005740FE">
        <w:t>smaller adult body sizes</w:t>
      </w:r>
      <w:r w:rsidR="00F4362A" w:rsidRPr="005740FE">
        <w:t>. But the TSR</w:t>
      </w:r>
      <w:r w:rsidR="00C3408D" w:rsidRPr="005740FE">
        <w:t xml:space="preserve"> </w:t>
      </w:r>
      <w:r w:rsidR="006B744E" w:rsidRPr="005740FE">
        <w:t>also predicts faster growth</w:t>
      </w:r>
      <w:r w:rsidR="0073625E" w:rsidRPr="005740FE">
        <w:t xml:space="preserve"> rates</w:t>
      </w:r>
      <w:r w:rsidR="003E7CF4" w:rsidRPr="005740FE">
        <w:t>. As</w:t>
      </w:r>
      <w:r w:rsidR="009C120B" w:rsidRPr="005740FE">
        <w:t xml:space="preserve"> such, </w:t>
      </w:r>
      <w:r w:rsidR="00D87D86" w:rsidRPr="005740FE">
        <w:t>whether</w:t>
      </w:r>
      <w:r w:rsidR="00F96FE2" w:rsidRPr="005740FE">
        <w:t xml:space="preserve"> </w:t>
      </w:r>
      <w:r w:rsidR="008A0792" w:rsidRPr="005740FE">
        <w:t xml:space="preserve">the average size </w:t>
      </w:r>
      <w:r w:rsidR="0092581A" w:rsidRPr="005740FE">
        <w:t>of a</w:t>
      </w:r>
      <w:r w:rsidR="00F042F2" w:rsidRPr="005740FE">
        <w:t xml:space="preserve"> population </w:t>
      </w:r>
      <w:r w:rsidR="007F09F1" w:rsidRPr="005740FE">
        <w:t xml:space="preserve">declines </w:t>
      </w:r>
      <w:r w:rsidR="00F042F2" w:rsidRPr="005740FE">
        <w:t>with warming</w:t>
      </w:r>
      <w:r w:rsidR="004A6E48" w:rsidRPr="005740FE">
        <w:t xml:space="preserve"> depends on the mortality rates</w:t>
      </w:r>
      <w:r w:rsidR="00ED59D4" w:rsidRPr="005740FE">
        <w:t>.</w:t>
      </w:r>
      <w:r w:rsidR="00972DF3" w:rsidRPr="005740FE">
        <w:t xml:space="preserve"> </w:t>
      </w:r>
      <w:r w:rsidR="00F70E8C" w:rsidRPr="005740FE">
        <w:t>W</w:t>
      </w:r>
      <w:r w:rsidR="00A90830" w:rsidRPr="005740FE">
        <w:t>e use</w:t>
      </w:r>
      <w:r w:rsidR="00BA4045" w:rsidRPr="005740FE">
        <w:t>d</w:t>
      </w:r>
      <w:r w:rsidR="00A90830" w:rsidRPr="005740FE">
        <w:t xml:space="preserve"> </w:t>
      </w:r>
      <w:r w:rsidR="004E573D" w:rsidRPr="005740FE">
        <w:t xml:space="preserve">data </w:t>
      </w:r>
      <w:r w:rsidR="00572E2C" w:rsidRPr="005740FE">
        <w:t xml:space="preserve">from </w:t>
      </w:r>
      <w:r w:rsidR="00946480" w:rsidRPr="005740FE">
        <w:t>a</w:t>
      </w:r>
      <w:r w:rsidR="00A068C0" w:rsidRPr="005740FE">
        <w:t xml:space="preserve">n artificially heated (+8C) </w:t>
      </w:r>
      <w:r w:rsidR="00102628" w:rsidRPr="005740FE">
        <w:t xml:space="preserve">lagoon </w:t>
      </w:r>
      <w:r w:rsidR="00FD25AD" w:rsidRPr="005740FE">
        <w:t xml:space="preserve">to analyze how </w:t>
      </w:r>
      <w:r w:rsidR="000B67B6" w:rsidRPr="005740FE">
        <w:t xml:space="preserve">warming </w:t>
      </w:r>
      <w:r w:rsidR="00BE33DE" w:rsidRPr="005740FE">
        <w:t xml:space="preserve">has affected </w:t>
      </w:r>
      <w:r w:rsidR="00356C4E" w:rsidRPr="005740FE">
        <w:t xml:space="preserve">body </w:t>
      </w:r>
      <w:r w:rsidR="00BE33DE" w:rsidRPr="005740FE">
        <w:t>growth</w:t>
      </w:r>
      <w:r w:rsidR="00322ED1" w:rsidRPr="005740FE">
        <w:t xml:space="preserve">, </w:t>
      </w:r>
      <w:r w:rsidR="00BE33DE" w:rsidRPr="005740FE">
        <w:t>mortality rates and population size-structur</w:t>
      </w:r>
      <w:r w:rsidR="000D479D" w:rsidRPr="005740FE">
        <w:t>e</w:t>
      </w:r>
      <w:r w:rsidR="00D96A4B" w:rsidRPr="005740FE">
        <w:t xml:space="preserve"> </w:t>
      </w:r>
      <w:r w:rsidR="005B2FB3" w:rsidRPr="005740FE">
        <w:t>of</w:t>
      </w:r>
      <w:r w:rsidR="007B7DC9" w:rsidRPr="005740FE">
        <w:t xml:space="preserve"> </w:t>
      </w:r>
      <w:r w:rsidR="00F138EC" w:rsidRPr="005740FE">
        <w:t xml:space="preserve">Eurasian </w:t>
      </w:r>
      <w:r w:rsidR="00D96A4B" w:rsidRPr="005740FE">
        <w:t>perch (</w:t>
      </w:r>
      <w:r w:rsidR="00F138EC" w:rsidRPr="005740FE">
        <w:rPr>
          <w:i/>
          <w:iCs/>
        </w:rPr>
        <w:t>Perca fluviatilis</w:t>
      </w:r>
      <w:r w:rsidR="00F138EC" w:rsidRPr="005740FE">
        <w:t>)</w:t>
      </w:r>
      <w:r w:rsidR="00B11F0B" w:rsidRPr="005740FE">
        <w:t>.</w:t>
      </w:r>
      <w:r w:rsidR="00537171" w:rsidRPr="005740FE">
        <w:t xml:space="preserve"> </w:t>
      </w:r>
      <w:r w:rsidR="00D91F26" w:rsidRPr="005740FE">
        <w:t>C</w:t>
      </w:r>
      <w:r w:rsidR="00713E7E" w:rsidRPr="005740FE">
        <w:t xml:space="preserve">ompared to </w:t>
      </w:r>
      <w:r w:rsidR="00DE705B" w:rsidRPr="005740FE">
        <w:t xml:space="preserve">a </w:t>
      </w:r>
      <w:r w:rsidR="00713E7E" w:rsidRPr="005740FE">
        <w:t xml:space="preserve">reference area, </w:t>
      </w:r>
      <w:r w:rsidR="00C73DDC" w:rsidRPr="005740FE">
        <w:t xml:space="preserve">we found </w:t>
      </w:r>
      <w:r w:rsidR="00D70F55" w:rsidRPr="005740FE">
        <w:t xml:space="preserve">that </w:t>
      </w:r>
      <w:r w:rsidR="00EC1A40" w:rsidRPr="005740FE">
        <w:t xml:space="preserve">the size was larger for all ages and </w:t>
      </w:r>
      <w:r w:rsidR="00383336" w:rsidRPr="005740FE">
        <w:t>grow</w:t>
      </w:r>
      <w:r w:rsidR="00B7570D" w:rsidRPr="005740FE">
        <w:t xml:space="preserve">th </w:t>
      </w:r>
      <w:r w:rsidR="002A600B" w:rsidRPr="005740FE">
        <w:t xml:space="preserve">was faster for all sizes, </w:t>
      </w:r>
      <w:r w:rsidR="007C14D5" w:rsidRPr="005740FE">
        <w:t xml:space="preserve">to </w:t>
      </w:r>
      <w:r w:rsidR="00B7570D" w:rsidRPr="005740FE">
        <w:t xml:space="preserve">the extent </w:t>
      </w:r>
      <w:r w:rsidR="000704EA" w:rsidRPr="005740FE">
        <w:t xml:space="preserve">that </w:t>
      </w:r>
      <w:r w:rsidR="00C5513B" w:rsidRPr="005740FE">
        <w:t xml:space="preserve">the size-spectrum slope </w:t>
      </w:r>
      <w:r w:rsidR="00C86CCE" w:rsidRPr="005740FE">
        <w:t>was larger</w:t>
      </w:r>
      <w:r w:rsidR="008A563C" w:rsidRPr="005740FE">
        <w:t xml:space="preserve"> (</w:t>
      </w:r>
      <w:r w:rsidR="00ED70FA" w:rsidRPr="005740FE">
        <w:t xml:space="preserve">indicating </w:t>
      </w:r>
      <w:r w:rsidR="00E87168" w:rsidRPr="005740FE">
        <w:t xml:space="preserve">a higher </w:t>
      </w:r>
      <w:r w:rsidR="00C218EF" w:rsidRPr="005740FE">
        <w:t>proportion of large fish in</w:t>
      </w:r>
      <w:r w:rsidR="008A563C" w:rsidRPr="005740FE">
        <w:t>)</w:t>
      </w:r>
      <w:r w:rsidR="00422536" w:rsidRPr="005740FE">
        <w:t xml:space="preserve"> – despite </w:t>
      </w:r>
      <w:r w:rsidR="000844D9" w:rsidRPr="005740FE">
        <w:t>th</w:t>
      </w:r>
      <w:r w:rsidR="00C75212" w:rsidRPr="005740FE">
        <w:t xml:space="preserve">e </w:t>
      </w:r>
      <w:r w:rsidR="000704EA" w:rsidRPr="005740FE">
        <w:t xml:space="preserve">increased mortality </w:t>
      </w:r>
      <w:r w:rsidR="009B64D2" w:rsidRPr="005740FE">
        <w:t>rate</w:t>
      </w:r>
      <w:r w:rsidR="00512271" w:rsidRPr="005740FE">
        <w:t>s</w:t>
      </w:r>
      <w:r w:rsidR="0020027B" w:rsidRPr="005740FE">
        <w:t>.</w:t>
      </w:r>
      <w:r w:rsidR="00B41713">
        <w:t xml:space="preserve"> </w:t>
      </w:r>
      <w:commentRangeStart w:id="3"/>
      <w:r w:rsidR="00B41713">
        <w:t xml:space="preserve">General size-temperature rules derived from experimental studies may not always translate to natural populations, and thus </w:t>
      </w:r>
      <w:r w:rsidR="00B41713" w:rsidRPr="005740FE">
        <w:t>predictions of climate change impacts should incorporate a wider range of demographic parameters.</w:t>
      </w:r>
      <w:commentRangeEnd w:id="3"/>
      <w:r w:rsidR="00B41713">
        <w:rPr>
          <w:rStyle w:val="CommentReference"/>
        </w:rPr>
        <w:commentReference w:id="3"/>
      </w:r>
    </w:p>
    <w:p w14:paraId="0A6C61FA" w14:textId="77777777" w:rsidR="00B41713" w:rsidRPr="005740FE" w:rsidRDefault="00B41713" w:rsidP="008E4EA4">
      <w:pPr>
        <w:spacing w:line="480" w:lineRule="auto"/>
        <w:contextualSpacing/>
        <w:jc w:val="both"/>
      </w:pPr>
    </w:p>
    <w:p w14:paraId="10733B51" w14:textId="77777777" w:rsidR="006B051F" w:rsidRPr="005740FE" w:rsidRDefault="006B051F" w:rsidP="008F1650">
      <w:pPr>
        <w:spacing w:line="480" w:lineRule="auto"/>
        <w:contextualSpacing/>
        <w:jc w:val="both"/>
      </w:pPr>
    </w:p>
    <w:p w14:paraId="6F92C814" w14:textId="3C80EE33" w:rsidR="00D9524F" w:rsidRPr="005740FE" w:rsidRDefault="002628F8" w:rsidP="008F1650">
      <w:pPr>
        <w:spacing w:line="480" w:lineRule="auto"/>
        <w:contextualSpacing/>
        <w:jc w:val="both"/>
        <w:rPr>
          <w:sz w:val="28"/>
          <w:szCs w:val="28"/>
        </w:rPr>
      </w:pPr>
      <w:commentRangeStart w:id="4"/>
      <w:commentRangeStart w:id="5"/>
      <w:r w:rsidRPr="005740FE">
        <w:rPr>
          <w:sz w:val="28"/>
          <w:szCs w:val="28"/>
        </w:rPr>
        <w:t>Introduction</w:t>
      </w:r>
      <w:commentRangeEnd w:id="4"/>
      <w:r w:rsidR="00780D5F" w:rsidRPr="005740FE">
        <w:rPr>
          <w:rStyle w:val="CommentReference"/>
        </w:rPr>
        <w:commentReference w:id="4"/>
      </w:r>
      <w:commentRangeEnd w:id="5"/>
      <w:r w:rsidR="001F7B3B" w:rsidRPr="005740FE">
        <w:rPr>
          <w:rStyle w:val="CommentReference"/>
        </w:rPr>
        <w:commentReference w:id="5"/>
      </w:r>
    </w:p>
    <w:p w14:paraId="19CA0903" w14:textId="74C109C7" w:rsidR="002628F8" w:rsidRPr="005740FE" w:rsidRDefault="002E181F" w:rsidP="008F1650">
      <w:pPr>
        <w:spacing w:line="480" w:lineRule="auto"/>
        <w:contextualSpacing/>
        <w:jc w:val="both"/>
      </w:pPr>
      <w:r w:rsidRPr="005740FE">
        <w:t>Introduction</w:t>
      </w:r>
    </w:p>
    <w:p w14:paraId="00CED7E8" w14:textId="77777777" w:rsidR="002E181F" w:rsidRPr="005740FE" w:rsidRDefault="002E181F" w:rsidP="008F1650">
      <w:pPr>
        <w:spacing w:line="480" w:lineRule="auto"/>
        <w:contextualSpacing/>
        <w:jc w:val="both"/>
        <w:rPr>
          <w:sz w:val="28"/>
          <w:szCs w:val="28"/>
        </w:rPr>
      </w:pPr>
    </w:p>
    <w:p w14:paraId="4CE3AF38" w14:textId="64FB312B" w:rsidR="002628F8" w:rsidRPr="005740FE" w:rsidRDefault="002628F8" w:rsidP="008F1650">
      <w:pPr>
        <w:spacing w:line="480" w:lineRule="auto"/>
        <w:contextualSpacing/>
        <w:jc w:val="both"/>
        <w:rPr>
          <w:sz w:val="28"/>
          <w:szCs w:val="28"/>
        </w:rPr>
      </w:pPr>
      <w:commentRangeStart w:id="6"/>
      <w:r w:rsidRPr="005740FE">
        <w:rPr>
          <w:sz w:val="28"/>
          <w:szCs w:val="28"/>
        </w:rPr>
        <w:t>Results</w:t>
      </w:r>
      <w:commentRangeEnd w:id="6"/>
      <w:r w:rsidR="001F7B3B" w:rsidRPr="005740FE">
        <w:rPr>
          <w:rStyle w:val="CommentReference"/>
        </w:rPr>
        <w:commentReference w:id="6"/>
      </w:r>
    </w:p>
    <w:p w14:paraId="1A333256" w14:textId="74CA1859" w:rsidR="001D1C47" w:rsidRPr="005740FE" w:rsidRDefault="001D1C47" w:rsidP="008F1650">
      <w:pPr>
        <w:spacing w:line="480" w:lineRule="auto"/>
        <w:contextualSpacing/>
        <w:jc w:val="both"/>
      </w:pPr>
      <w:r w:rsidRPr="005740FE">
        <w:t>Results</w:t>
      </w:r>
    </w:p>
    <w:p w14:paraId="04433FB4" w14:textId="27AC0184" w:rsidR="002628F8" w:rsidRPr="005740FE" w:rsidRDefault="002628F8" w:rsidP="000A47F1">
      <w:pPr>
        <w:spacing w:line="480" w:lineRule="auto"/>
        <w:contextualSpacing/>
        <w:jc w:val="center"/>
        <w:rPr>
          <w:sz w:val="28"/>
          <w:szCs w:val="28"/>
        </w:rPr>
      </w:pPr>
    </w:p>
    <w:p w14:paraId="6799DCA0" w14:textId="14B1CE47" w:rsidR="002628F8" w:rsidRPr="005740FE" w:rsidRDefault="002628F8" w:rsidP="008F1650">
      <w:pPr>
        <w:spacing w:line="480" w:lineRule="auto"/>
        <w:contextualSpacing/>
        <w:jc w:val="both"/>
        <w:rPr>
          <w:sz w:val="28"/>
          <w:szCs w:val="28"/>
        </w:rPr>
      </w:pPr>
      <w:commentRangeStart w:id="7"/>
      <w:r w:rsidRPr="005740FE">
        <w:rPr>
          <w:sz w:val="28"/>
          <w:szCs w:val="28"/>
        </w:rPr>
        <w:t>Discussion</w:t>
      </w:r>
      <w:commentRangeEnd w:id="7"/>
      <w:r w:rsidR="001F7B3B" w:rsidRPr="005740FE">
        <w:rPr>
          <w:rStyle w:val="CommentReference"/>
        </w:rPr>
        <w:commentReference w:id="7"/>
      </w:r>
    </w:p>
    <w:p w14:paraId="1F8F0315" w14:textId="285A7E3E" w:rsidR="001D1C47" w:rsidRPr="005740FE" w:rsidRDefault="001D1C47" w:rsidP="008F1650">
      <w:pPr>
        <w:spacing w:line="480" w:lineRule="auto"/>
        <w:contextualSpacing/>
        <w:jc w:val="both"/>
      </w:pPr>
      <w:r w:rsidRPr="005740FE">
        <w:t>Discussion</w:t>
      </w:r>
    </w:p>
    <w:p w14:paraId="094B0F1A" w14:textId="77777777" w:rsidR="001D1C47" w:rsidRPr="005740FE" w:rsidRDefault="001D1C47" w:rsidP="008F1650">
      <w:pPr>
        <w:spacing w:line="480" w:lineRule="auto"/>
        <w:contextualSpacing/>
        <w:jc w:val="both"/>
        <w:rPr>
          <w:sz w:val="28"/>
          <w:szCs w:val="28"/>
        </w:rPr>
      </w:pPr>
    </w:p>
    <w:p w14:paraId="5EF8C24B" w14:textId="3D5B8B9B" w:rsidR="002628F8" w:rsidRPr="005740FE" w:rsidRDefault="002628F8" w:rsidP="008F1650">
      <w:pPr>
        <w:spacing w:line="480" w:lineRule="auto"/>
        <w:contextualSpacing/>
        <w:jc w:val="both"/>
        <w:rPr>
          <w:sz w:val="28"/>
          <w:szCs w:val="28"/>
        </w:rPr>
      </w:pPr>
      <w:commentRangeStart w:id="8"/>
      <w:r w:rsidRPr="005740FE">
        <w:rPr>
          <w:sz w:val="28"/>
          <w:szCs w:val="28"/>
        </w:rPr>
        <w:t>Materials and Methods</w:t>
      </w:r>
      <w:commentRangeEnd w:id="8"/>
      <w:r w:rsidR="00703B5D">
        <w:rPr>
          <w:rStyle w:val="CommentReference"/>
        </w:rPr>
        <w:commentReference w:id="8"/>
      </w:r>
    </w:p>
    <w:p w14:paraId="7DA16FEE" w14:textId="192E0591" w:rsidR="00D9524F" w:rsidRPr="005740FE" w:rsidRDefault="00FC0EC4" w:rsidP="008F1650">
      <w:pPr>
        <w:spacing w:line="480" w:lineRule="auto"/>
        <w:contextualSpacing/>
        <w:jc w:val="both"/>
        <w:rPr>
          <w:i/>
          <w:iCs/>
        </w:rPr>
      </w:pPr>
      <w:r w:rsidRPr="005740FE">
        <w:rPr>
          <w:i/>
          <w:iCs/>
        </w:rPr>
        <w:lastRenderedPageBreak/>
        <w:t>Study system</w:t>
      </w:r>
    </w:p>
    <w:p w14:paraId="25D74EAF" w14:textId="6AB0E5DE" w:rsidR="00FC0EC4" w:rsidRDefault="00C41FEB" w:rsidP="00FC0EC4">
      <w:pPr>
        <w:spacing w:line="480" w:lineRule="auto"/>
        <w:contextualSpacing/>
        <w:jc w:val="both"/>
      </w:pPr>
      <w:r w:rsidRPr="005740FE">
        <w:t>The Biotest basin is a</w:t>
      </w:r>
      <w:r w:rsidR="00FC0EC4" w:rsidRPr="00FC0EC4">
        <w:t xml:space="preserve"> 1 km</w:t>
      </w:r>
      <w:r w:rsidR="00FC0EC4" w:rsidRPr="00FC0EC4">
        <w:rPr>
          <w:vertAlign w:val="superscript"/>
        </w:rPr>
        <w:t>2</w:t>
      </w:r>
      <w:r w:rsidR="00FC0EC4" w:rsidRPr="00FC0EC4">
        <w:t xml:space="preserve"> artificial </w:t>
      </w:r>
      <w:r w:rsidR="00A72463" w:rsidRPr="005740FE">
        <w:t xml:space="preserve">enclosure of </w:t>
      </w:r>
      <w:r w:rsidR="00AF28B4">
        <w:t xml:space="preserve">Swedish </w:t>
      </w:r>
      <w:r w:rsidR="00FC0EC4" w:rsidRPr="00FC0EC4">
        <w:t>Baltic Sea archipelago</w:t>
      </w:r>
      <w:r w:rsidR="00DD676F">
        <w:t xml:space="preserve">, </w:t>
      </w:r>
      <w:r w:rsidR="0094491A" w:rsidRPr="005740FE">
        <w:t xml:space="preserve">built in </w:t>
      </w:r>
      <w:r w:rsidR="00FC0EC4" w:rsidRPr="00FC0EC4">
        <w:t>conjunction with the construction of the nuclear power plant in Forsmark</w:t>
      </w:r>
      <w:r w:rsidR="003643CD">
        <w:t xml:space="preserve"> </w:t>
      </w:r>
      <w:r w:rsidR="00FC0EC4" w:rsidRPr="00FC0EC4">
        <w:t xml:space="preserve">in 1977. Since 1980, the lake has received cooling water from the plant, after which the water temperature </w:t>
      </w:r>
      <w:r w:rsidR="00B03819" w:rsidRPr="005740FE">
        <w:t xml:space="preserve">has been </w:t>
      </w:r>
      <w:r w:rsidR="000A0BC4" w:rsidRPr="005740FE">
        <w:t>approximately</w:t>
      </w:r>
      <w:r w:rsidR="00B03819" w:rsidRPr="005740FE">
        <w:t xml:space="preserve"> 8</w:t>
      </w:r>
      <m:oMath>
        <m:r>
          <w:rPr>
            <w:rFonts w:ascii="Cambria Math" w:hAnsi="Cambria Math"/>
          </w:rPr>
          <m:t>℃</m:t>
        </m:r>
      </m:oMath>
      <w:r w:rsidR="00B03819" w:rsidRPr="005740FE">
        <w:t xml:space="preserve"> </w:t>
      </w:r>
      <w:r w:rsidR="00FC0EC4" w:rsidRPr="00FC0EC4">
        <w:t xml:space="preserve">higher than in </w:t>
      </w:r>
      <w:r w:rsidR="00EF0361" w:rsidRPr="005740FE">
        <w:t xml:space="preserve">surrounding </w:t>
      </w:r>
      <w:r w:rsidR="000A0BC4" w:rsidRPr="005740FE">
        <w:t>reference</w:t>
      </w:r>
      <w:r w:rsidR="00EF0361" w:rsidRPr="005740FE">
        <w:t xml:space="preserve"> area </w:t>
      </w:r>
      <w:r w:rsidR="00541FFE">
        <w:fldChar w:fldCharType="begin"/>
      </w:r>
      <w:r w:rsidR="00541FFE">
        <w:instrText xml:space="preserve"> ADDIN ZOTERO_ITEM CSL_CITATION {"citationID":"rXYma3iT","properties":{"formattedCitation":"(Adill {\\i{}et al.} 2013; Huss {\\i{}et al.} 2019)","plainCitation":"(Adill et al. 2013; Huss et al. 2019)","noteIndex":0},"citationItems":[{"id":2790,"uris":["http://zotero.org/users/6116610/items/SK37S9KX"],"uri":["http://zotero.org/users/6116610/items/SK37S9KX"],"itemData":{"id":2790,"type":"report","abstract":"Denna rapport sammanfattar långsiktiga och pågående trender ikustvattenmiljön utanför Forsmarks kärnkraftverk från mitten av 1970-taletfram till och med år 2012. Resultaten baseras på de fältundersökningar somutförs inom kärnkraftverkets kontrollprogram för att följa effekter avkylvattenanvändning på fisk, fågel och bottenfauna.Vid Forsmarks kärnkraftverk pumpas stora mängder brackvatten genomkraftverket för att kyla kondensorerna. Efter användning pumpas detanvända kylvattnet ut i närrecipienten, som får en temperaturhöjning medcirka 7-9°C. Kylvattenhanteringen har en direkt miljöpåverkan genom attdet havsvatten som används innehåller levande organismer som dras med ini systemet, eller filtreras bort vid intaget och dör. Det uppvärmda kylvattensom når närrecipienten har därtill effekter på djurens fysiologi, födotillgångoch beteendemönster, vilket i sin tur kan påverka deras tillväxt ochreproduktion. Dessa förändringar är väl dokumenterade under de år somkontrollprogrammet har pågått, framförallt när det gäller fisk. I rapportenpresenteras trender i utvecklingen över tid hos fisk, bottenfauna och fågel.Data jämförs där det är möjligt med motsvarande trender i referensområdensamt i andra delar av Bottenhavet och Östersjön.En stor del av de förändringar som observerats i Forsmarks skärgårdunder senare år kan sannolikt sammankopplas med kylvattenutflödet, isynnerhet efter år 2004 när det galler som tidigare hindrade fiskar från attvandra in och ut ur Biotestsjön togs bort. Detta syns som en ökad invandringav lekfisk i Biotestsjön och en tillkomst av arter som inte funnits där pålänge. Samtidigt ses förändrade tillväxtmönster hos abborre i Biotestsjönsamt utanför, i Forsmarks skärgård. I viss mån ses även förändradeutbredningsmönster hos sjöfågel som skulle kunna kopplas till förändradfödotillgång. För bottenfauna kan man inte avgöra om det finns mönster, pågrund av avsaknad av data under senare år.Resultaten antyder att en större del av fiskbestånden i Forsmarks skärgårdän tidigare är beroende av att Biotestsjön är en fungerande miljö förreproduktion och tillväxt. Detta är positivt så länge förhållandena iBiotestsjön och övriga områden som påverkas av kylvattenutsläpp ärgynnsamma, men negativt för omgivande skärgård om rekryteringen i dessaområden inte skulle fungera, eller om fiskens hälsa skulle påverkas. Dessaaspekter blir särskilt aktuella i och med den planerade effekthöjningen vidForsmarks kärnkraftverk, som sannolikt skulle kunna accentuera deobserverade effekterna, samt den planerade byggnaden av ett slutförvar, om denna påverkar tillgången på alternativa rekryteringsmiljöer för fisk inärområdet.Dödligheten i silstationen är fortsatt hög, om än med stormellanårsvariation i antal och artsammansättning. Mätningar vid silstationenvisar dock på en ökad dödlighet av ål, som inte kan förklaras av generellauppgångar i beståndet. Ökningen är troligen en effekt av att mer ål äntidigare vistas i Forsmarks skärgård, vilket skulle kunna bero på enanlockning av ål till området för kylvattenutsläpp.En annan förändring som inträffat under senare år är att en nyintroducerad art, musslan Mytilopsis leucopheata, har observerats i områdetsedan 2011. Arten har orsakat problem i kylvattenvägarna i andrakärnkraftverk i Östersjön, och områden med förhöjd vattentemperatur hartidigare identifierats som potentiella plattformar för fortsatt etablering avarten i andra områden.","event-place":"Öregrund","genre":"Rapport","language":"sv","note":"ISBN: 9789157691842\nissue: 2013:19\nnumber-of-pages: 69","number":"2013:19","publisher-place":"Öregrund","source":"pub.epsilon.slu.se","title":"Biologisk recipientkontroll vid Forsmarks kärnkraftverk","URL":"https://pub.epsilon.slu.se/11349/","author":[{"family":"Adill","given":"Anders"},{"family":"Mo","given":"Kerstin"},{"family":"Sevastik","given":"Alf"},{"family":"Olsson","given":"Jens"},{"family":"Bergström","given":"Lena"}],"accessed":{"date-parts":[["2021",8,10]]},"issued":{"date-parts":[["2013"]]}}},{"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warming","volume":"25","author":[{"family":"Huss","given":"Magnus"},{"family":"Lindmark","given":"Max"},{"family":"Jacobson","given":"Philip"},{"family":"Van Dorst","given":"Renee M."},{"family":"Gårdmark","given":"Anna"}],"issued":{"date-parts":[["2019"]]}}}],"schema":"https://github.com/citation-style-language/schema/raw/master/csl-citation.json"} </w:instrText>
      </w:r>
      <w:r w:rsidR="00541FFE">
        <w:fldChar w:fldCharType="separate"/>
      </w:r>
      <w:r w:rsidR="00541FFE" w:rsidRPr="00541FFE">
        <w:rPr>
          <w:lang w:val="en-GB"/>
        </w:rPr>
        <w:t xml:space="preserve">(Adill </w:t>
      </w:r>
      <w:r w:rsidR="00541FFE" w:rsidRPr="00541FFE">
        <w:rPr>
          <w:i/>
          <w:iCs/>
          <w:lang w:val="en-GB"/>
        </w:rPr>
        <w:t>et al.</w:t>
      </w:r>
      <w:r w:rsidR="00541FFE" w:rsidRPr="00541FFE">
        <w:rPr>
          <w:lang w:val="en-GB"/>
        </w:rPr>
        <w:t xml:space="preserve"> 2013; Huss </w:t>
      </w:r>
      <w:r w:rsidR="00541FFE" w:rsidRPr="00541FFE">
        <w:rPr>
          <w:i/>
          <w:iCs/>
          <w:lang w:val="en-GB"/>
        </w:rPr>
        <w:t>et al.</w:t>
      </w:r>
      <w:r w:rsidR="00541FFE" w:rsidRPr="00541FFE">
        <w:rPr>
          <w:lang w:val="en-GB"/>
        </w:rPr>
        <w:t xml:space="preserve"> 2019)</w:t>
      </w:r>
      <w:r w:rsidR="00541FFE">
        <w:fldChar w:fldCharType="end"/>
      </w:r>
      <w:r w:rsidR="00FC0EC4" w:rsidRPr="00FC0EC4">
        <w:t xml:space="preserve">. All types of fishing (apart from the regular surveys) have been banned since the construction (Huss et al., 2019). The Biotest Lake was also provided with a grid at its outlet which, together with the strong current, prevented fish larger than 10 cm from migrating in and out of the area (Adill et al., 2013; Huss et al., 2019). </w:t>
      </w:r>
      <w:r w:rsidR="006E50B3">
        <w:t>G</w:t>
      </w:r>
      <w:r w:rsidR="00B67DC5" w:rsidRPr="00FC0EC4">
        <w:t xml:space="preserve">enetic studies </w:t>
      </w:r>
      <w:r w:rsidR="00924089">
        <w:t xml:space="preserve">confirm the </w:t>
      </w:r>
      <w:r w:rsidR="00162A7C">
        <w:t xml:space="preserve">reproductive isolation </w:t>
      </w:r>
      <w:r w:rsidR="00924089">
        <w:t xml:space="preserve">between the two populations </w:t>
      </w:r>
      <w:r w:rsidR="00B67DC5" w:rsidRPr="00FC0EC4">
        <w:t xml:space="preserve">(Björklund et al., 2015) </w:t>
      </w:r>
      <w:r w:rsidR="00A6606F">
        <w:t xml:space="preserve">between </w:t>
      </w:r>
      <w:r w:rsidR="00B67DC5" w:rsidRPr="00FC0EC4">
        <w:t>1980-2003</w:t>
      </w:r>
      <w:r w:rsidR="00042EDD">
        <w:t xml:space="preserve"> (t</w:t>
      </w:r>
      <w:r w:rsidR="00FC0EC4" w:rsidRPr="00FC0EC4">
        <w:t>he grid was removed in the spring 2004 and the Biotest Lake has since then been an open system (Adill et al., 2013)</w:t>
      </w:r>
      <w:r w:rsidR="00AB6FA4">
        <w:t>; hence a</w:t>
      </w:r>
      <w:r w:rsidR="00AB6FA4" w:rsidRPr="00FC0EC4">
        <w:t>ll analyses in this report are based on data collected before 2004</w:t>
      </w:r>
      <w:r w:rsidR="003F2E0C">
        <w:t xml:space="preserve">). </w:t>
      </w:r>
      <w:r w:rsidR="00FC0EC4" w:rsidRPr="00FC0EC4">
        <w:t xml:space="preserve"> </w:t>
      </w:r>
    </w:p>
    <w:p w14:paraId="34DDB34A" w14:textId="649AA66B" w:rsidR="00B87C73" w:rsidRDefault="0099224B" w:rsidP="00E162C6">
      <w:pPr>
        <w:spacing w:line="480" w:lineRule="auto"/>
        <w:ind w:firstLine="284"/>
        <w:jc w:val="both"/>
      </w:pPr>
      <w:r>
        <w:t xml:space="preserve">The Biotest basin </w:t>
      </w:r>
      <w:r w:rsidR="008041BF">
        <w:t xml:space="preserve">and the reference bay outside </w:t>
      </w:r>
      <w:r w:rsidR="00E81F4B">
        <w:t xml:space="preserve">(henceforth the warm </w:t>
      </w:r>
      <w:r w:rsidR="00E62429">
        <w:t xml:space="preserve">and cool </w:t>
      </w:r>
      <w:r w:rsidR="00E81F4B">
        <w:t xml:space="preserve">area) </w:t>
      </w:r>
      <w:r w:rsidR="00575B6A">
        <w:t>have been scientifically sampled</w:t>
      </w:r>
      <w:r w:rsidR="00E74087">
        <w:t xml:space="preserve"> using </w:t>
      </w:r>
      <w:r w:rsidR="00FC0EC4" w:rsidRPr="00FC0EC4">
        <w:t>survey-gillnets</w:t>
      </w:r>
      <w:r w:rsidR="002B6B2A">
        <w:t xml:space="preserve"> since the </w:t>
      </w:r>
      <w:r w:rsidR="00605501">
        <w:t xml:space="preserve">construction of the enclosure. </w:t>
      </w:r>
      <w:r w:rsidR="00BE7463">
        <w:t xml:space="preserve">We use data from 1987 and onwards, </w:t>
      </w:r>
    </w:p>
    <w:p w14:paraId="06E03FAC" w14:textId="0B1B6426" w:rsidR="00FC0EC4" w:rsidRPr="00FC0EC4" w:rsidRDefault="00FC0EC4" w:rsidP="00E162C6">
      <w:pPr>
        <w:spacing w:line="480" w:lineRule="auto"/>
        <w:ind w:firstLine="284"/>
        <w:jc w:val="both"/>
      </w:pPr>
      <w:r w:rsidRPr="00FC0EC4">
        <w:t xml:space="preserve">during the same period as the back-calculated length-at-age data (1987-2003) in the heated Biotest lake and in the reference area. Fishing took place during one night each year in October in the Biotest lake and in August in the reference area when temperatures are most comparable between the two areas (Huss et al., 2019). Fish were classified into 2.5 cm length groups during 1987-2001, and into 1 cm length groups during 2001-2003. To express lengths in a common length standard, 1 cm intervals were converted into 2.5 cm intervals (full description of length group standardisation see Appendix). All data from fishing events with disturbance affecting the catch (e.g. seal damage, strong algal growth on the gears, clogging by drifting algae, boat traffic or other human inference) were removed. All length-frequency data from the Biotest </w:t>
      </w:r>
      <w:r w:rsidRPr="00FC0EC4">
        <w:lastRenderedPageBreak/>
        <w:t xml:space="preserve">Lake in 1999 and 2000 were removed as a consequence of disturbance on the fishing gear due to strong algal growth. </w:t>
      </w:r>
    </w:p>
    <w:p w14:paraId="44944FAC" w14:textId="77777777" w:rsidR="00FC0EC4" w:rsidRPr="005740FE" w:rsidRDefault="00FC0EC4" w:rsidP="008F1650">
      <w:pPr>
        <w:spacing w:line="480" w:lineRule="auto"/>
        <w:contextualSpacing/>
        <w:jc w:val="both"/>
        <w:rPr>
          <w:i/>
          <w:iCs/>
        </w:rPr>
      </w:pPr>
    </w:p>
    <w:p w14:paraId="5EE8FB26" w14:textId="7161B638" w:rsidR="00FC0EC4" w:rsidRPr="005740FE" w:rsidRDefault="00FC0EC4" w:rsidP="00FC0EC4">
      <w:pPr>
        <w:spacing w:line="480" w:lineRule="auto"/>
        <w:contextualSpacing/>
        <w:jc w:val="both"/>
        <w:rPr>
          <w:i/>
          <w:iCs/>
        </w:rPr>
      </w:pPr>
      <w:r w:rsidRPr="005740FE">
        <w:rPr>
          <w:i/>
          <w:iCs/>
        </w:rPr>
        <w:t>Data</w:t>
      </w:r>
    </w:p>
    <w:p w14:paraId="3788D1E3" w14:textId="77777777" w:rsidR="001D1C47" w:rsidRPr="005740FE" w:rsidRDefault="001D1C47" w:rsidP="008F1650">
      <w:pPr>
        <w:spacing w:line="480" w:lineRule="auto"/>
        <w:contextualSpacing/>
        <w:jc w:val="both"/>
      </w:pPr>
    </w:p>
    <w:p w14:paraId="407D94B9" w14:textId="3BBA1F4F" w:rsidR="000E4411" w:rsidRPr="005740FE" w:rsidRDefault="000E4411" w:rsidP="008F1650">
      <w:pPr>
        <w:spacing w:line="480" w:lineRule="auto"/>
        <w:contextualSpacing/>
        <w:jc w:val="both"/>
        <w:rPr>
          <w:i/>
          <w:iCs/>
        </w:rPr>
      </w:pPr>
      <w:r w:rsidRPr="005740FE">
        <w:rPr>
          <w:i/>
          <w:iCs/>
        </w:rPr>
        <w:t>Statistical Analysis</w:t>
      </w:r>
    </w:p>
    <w:p w14:paraId="12D16782" w14:textId="5633095D" w:rsidR="00586A4A" w:rsidRPr="005740FE" w:rsidRDefault="00586A4A" w:rsidP="008F1650">
      <w:pPr>
        <w:spacing w:line="480" w:lineRule="auto"/>
        <w:contextualSpacing/>
        <w:jc w:val="both"/>
      </w:pPr>
    </w:p>
    <w:p w14:paraId="7EFB1D9B" w14:textId="77777777" w:rsidR="002A3AF7" w:rsidRPr="005740FE" w:rsidRDefault="002A3AF7" w:rsidP="008F1650">
      <w:pPr>
        <w:spacing w:line="480" w:lineRule="auto"/>
        <w:contextualSpacing/>
        <w:jc w:val="both"/>
      </w:pPr>
    </w:p>
    <w:p w14:paraId="52E7340F" w14:textId="0B816BFD" w:rsidR="00586A4A" w:rsidRPr="005740FE" w:rsidRDefault="00A13BB9" w:rsidP="008F1650">
      <w:pPr>
        <w:spacing w:line="480" w:lineRule="auto"/>
        <w:contextualSpacing/>
        <w:jc w:val="both"/>
        <w:rPr>
          <w:sz w:val="28"/>
          <w:szCs w:val="28"/>
        </w:rPr>
      </w:pPr>
      <w:r w:rsidRPr="005740FE">
        <w:rPr>
          <w:sz w:val="28"/>
          <w:szCs w:val="28"/>
        </w:rPr>
        <w:t xml:space="preserve">Code and </w:t>
      </w:r>
      <w:r w:rsidR="003577B4" w:rsidRPr="005740FE">
        <w:rPr>
          <w:sz w:val="28"/>
          <w:szCs w:val="28"/>
        </w:rPr>
        <w:t>Data Availability</w:t>
      </w:r>
    </w:p>
    <w:p w14:paraId="698B3215" w14:textId="295E13C7" w:rsidR="00CB744B" w:rsidRPr="005740FE" w:rsidRDefault="00CB744B" w:rsidP="008F1650">
      <w:pPr>
        <w:spacing w:line="480" w:lineRule="auto"/>
        <w:contextualSpacing/>
        <w:jc w:val="both"/>
        <w:rPr>
          <w:rFonts w:eastAsiaTheme="minorEastAsia"/>
        </w:rPr>
      </w:pPr>
      <w:r w:rsidRPr="005740FE">
        <w:rPr>
          <w:rFonts w:eastAsiaTheme="minorEastAsia"/>
        </w:rPr>
        <w:t>All data and R code (lists of studies in literature search, data preparation, analyses and figures) can be downloaded from a GitHub repository (</w:t>
      </w:r>
      <w:hyperlink r:id="rId10" w:history="1">
        <w:r w:rsidRPr="005740FE">
          <w:rPr>
            <w:rStyle w:val="Hyperlink"/>
            <w:rFonts w:eastAsiaTheme="minorEastAsia"/>
          </w:rPr>
          <w:t>https://github.com/maxlindmark/warm_life_history</w:t>
        </w:r>
      </w:hyperlink>
      <w:r w:rsidRPr="005740FE">
        <w:rPr>
          <w:rFonts w:eastAsiaTheme="minorEastAsia"/>
        </w:rPr>
        <w:t xml:space="preserve"> ) and will be archived on Zenodo upon publication.  </w:t>
      </w:r>
    </w:p>
    <w:p w14:paraId="0D92D8E6" w14:textId="77777777" w:rsidR="00A13BB9" w:rsidRPr="005740FE" w:rsidRDefault="00A13BB9" w:rsidP="008F1650">
      <w:pPr>
        <w:spacing w:line="480" w:lineRule="auto"/>
        <w:contextualSpacing/>
        <w:jc w:val="both"/>
        <w:rPr>
          <w:sz w:val="28"/>
          <w:szCs w:val="28"/>
        </w:rPr>
      </w:pPr>
    </w:p>
    <w:p w14:paraId="0E165EB3" w14:textId="440783B5" w:rsidR="00A13BB9" w:rsidRPr="005740FE" w:rsidRDefault="00A13BB9" w:rsidP="008F1650">
      <w:pPr>
        <w:spacing w:line="480" w:lineRule="auto"/>
        <w:contextualSpacing/>
        <w:jc w:val="both"/>
        <w:rPr>
          <w:sz w:val="28"/>
          <w:szCs w:val="28"/>
        </w:rPr>
      </w:pPr>
      <w:r w:rsidRPr="005740FE">
        <w:rPr>
          <w:sz w:val="28"/>
          <w:szCs w:val="28"/>
        </w:rPr>
        <w:t>References</w:t>
      </w:r>
    </w:p>
    <w:p w14:paraId="6F549CBB" w14:textId="4EC7601D" w:rsidR="00CB744B" w:rsidRPr="005740FE" w:rsidRDefault="00CB744B" w:rsidP="008F1650">
      <w:pPr>
        <w:spacing w:line="480" w:lineRule="auto"/>
        <w:contextualSpacing/>
        <w:jc w:val="both"/>
        <w:rPr>
          <w:sz w:val="28"/>
          <w:szCs w:val="28"/>
        </w:rPr>
      </w:pPr>
    </w:p>
    <w:p w14:paraId="30DC6A74" w14:textId="02B68944" w:rsidR="00A13BB9" w:rsidRPr="005740FE" w:rsidRDefault="00A13BB9" w:rsidP="008F1650">
      <w:pPr>
        <w:spacing w:line="480" w:lineRule="auto"/>
        <w:contextualSpacing/>
        <w:jc w:val="both"/>
        <w:rPr>
          <w:sz w:val="28"/>
          <w:szCs w:val="28"/>
        </w:rPr>
      </w:pPr>
      <w:r w:rsidRPr="005740FE">
        <w:rPr>
          <w:sz w:val="28"/>
          <w:szCs w:val="28"/>
        </w:rPr>
        <w:t>Acknowledgements</w:t>
      </w:r>
    </w:p>
    <w:p w14:paraId="73CFDA17" w14:textId="77777777" w:rsidR="00E06281" w:rsidRPr="005740FE" w:rsidRDefault="00E06281" w:rsidP="008F1650">
      <w:pPr>
        <w:spacing w:line="480" w:lineRule="auto"/>
        <w:contextualSpacing/>
        <w:jc w:val="both"/>
      </w:pPr>
      <w:r w:rsidRPr="005740FE">
        <w:t>Acknowledgements</w:t>
      </w:r>
    </w:p>
    <w:p w14:paraId="2FBCA9EE" w14:textId="77777777" w:rsidR="00E06281" w:rsidRPr="005740FE" w:rsidRDefault="00E06281" w:rsidP="008F1650">
      <w:pPr>
        <w:spacing w:line="480" w:lineRule="auto"/>
        <w:contextualSpacing/>
        <w:jc w:val="both"/>
        <w:rPr>
          <w:sz w:val="28"/>
          <w:szCs w:val="28"/>
        </w:rPr>
      </w:pPr>
    </w:p>
    <w:p w14:paraId="4035AF46" w14:textId="666013F9" w:rsidR="001D4E77" w:rsidRPr="005740FE" w:rsidRDefault="001D4E77" w:rsidP="008F1650">
      <w:pPr>
        <w:spacing w:line="480" w:lineRule="auto"/>
        <w:contextualSpacing/>
        <w:jc w:val="both"/>
        <w:rPr>
          <w:sz w:val="28"/>
          <w:szCs w:val="28"/>
        </w:rPr>
      </w:pPr>
      <w:r w:rsidRPr="005740FE">
        <w:rPr>
          <w:sz w:val="28"/>
          <w:szCs w:val="28"/>
        </w:rPr>
        <w:t>Author Contributions</w:t>
      </w:r>
    </w:p>
    <w:p w14:paraId="6B95FBAF" w14:textId="77777777" w:rsidR="00E06281" w:rsidRPr="005740FE" w:rsidRDefault="00E06281" w:rsidP="008F1650">
      <w:pPr>
        <w:spacing w:line="480" w:lineRule="auto"/>
        <w:contextualSpacing/>
        <w:jc w:val="both"/>
      </w:pPr>
      <w:r w:rsidRPr="005740FE">
        <w:t>Author Contributions</w:t>
      </w:r>
    </w:p>
    <w:p w14:paraId="0EEB151F" w14:textId="77777777" w:rsidR="00E06281" w:rsidRPr="005740FE" w:rsidRDefault="00E06281" w:rsidP="008F1650">
      <w:pPr>
        <w:spacing w:line="480" w:lineRule="auto"/>
        <w:contextualSpacing/>
        <w:jc w:val="both"/>
        <w:rPr>
          <w:sz w:val="28"/>
          <w:szCs w:val="28"/>
        </w:rPr>
      </w:pPr>
    </w:p>
    <w:p w14:paraId="14995336" w14:textId="66FACFEB" w:rsidR="006B732A" w:rsidRPr="005740FE" w:rsidRDefault="006B732A" w:rsidP="008F1650">
      <w:pPr>
        <w:spacing w:line="480" w:lineRule="auto"/>
        <w:contextualSpacing/>
        <w:jc w:val="both"/>
        <w:rPr>
          <w:sz w:val="28"/>
          <w:szCs w:val="28"/>
        </w:rPr>
      </w:pPr>
      <w:r w:rsidRPr="005740FE">
        <w:rPr>
          <w:sz w:val="28"/>
          <w:szCs w:val="28"/>
        </w:rPr>
        <w:t>Additional Information</w:t>
      </w:r>
    </w:p>
    <w:p w14:paraId="199EE5F1" w14:textId="77777777" w:rsidR="00BD47B8" w:rsidRPr="005740FE" w:rsidRDefault="00BD47B8" w:rsidP="008F1650">
      <w:pPr>
        <w:spacing w:line="480" w:lineRule="auto"/>
        <w:contextualSpacing/>
        <w:jc w:val="both"/>
      </w:pPr>
      <w:r w:rsidRPr="005740FE">
        <w:t>Additional Information</w:t>
      </w:r>
    </w:p>
    <w:p w14:paraId="3F076448" w14:textId="77777777" w:rsidR="00BD47B8" w:rsidRPr="005740FE" w:rsidRDefault="00BD47B8" w:rsidP="008F1650">
      <w:pPr>
        <w:spacing w:line="480" w:lineRule="auto"/>
        <w:contextualSpacing/>
        <w:jc w:val="both"/>
        <w:rPr>
          <w:sz w:val="28"/>
          <w:szCs w:val="28"/>
        </w:rPr>
      </w:pPr>
    </w:p>
    <w:p w14:paraId="41B695B0" w14:textId="77777777" w:rsidR="006B732A" w:rsidRPr="005740FE" w:rsidRDefault="006B732A" w:rsidP="008F1650">
      <w:pPr>
        <w:spacing w:line="480" w:lineRule="auto"/>
        <w:contextualSpacing/>
        <w:jc w:val="both"/>
        <w:rPr>
          <w:sz w:val="28"/>
          <w:szCs w:val="28"/>
        </w:rPr>
      </w:pPr>
    </w:p>
    <w:p w14:paraId="6B3DB768" w14:textId="77777777" w:rsidR="006B732A" w:rsidRPr="005740FE" w:rsidRDefault="006B732A" w:rsidP="008F1650">
      <w:pPr>
        <w:spacing w:line="480" w:lineRule="auto"/>
        <w:contextualSpacing/>
        <w:jc w:val="both"/>
        <w:rPr>
          <w:sz w:val="28"/>
          <w:szCs w:val="28"/>
        </w:rPr>
      </w:pPr>
    </w:p>
    <w:p w14:paraId="792671C3" w14:textId="77777777" w:rsidR="00586A4A" w:rsidRPr="005740FE" w:rsidRDefault="00586A4A" w:rsidP="008F1650">
      <w:pPr>
        <w:spacing w:line="480" w:lineRule="auto"/>
        <w:contextualSpacing/>
        <w:jc w:val="both"/>
      </w:pPr>
    </w:p>
    <w:p w14:paraId="1784109A" w14:textId="77777777" w:rsidR="000E4411" w:rsidRPr="005740FE" w:rsidRDefault="000E4411" w:rsidP="008F1650">
      <w:pPr>
        <w:spacing w:line="480" w:lineRule="auto"/>
        <w:contextualSpacing/>
        <w:jc w:val="both"/>
        <w:rPr>
          <w:sz w:val="26"/>
          <w:szCs w:val="26"/>
        </w:rPr>
      </w:pPr>
    </w:p>
    <w:p w14:paraId="56BDCBC8" w14:textId="77777777" w:rsidR="00D9524F" w:rsidRPr="005740FE" w:rsidRDefault="00D9524F" w:rsidP="008F1650">
      <w:pPr>
        <w:spacing w:line="480" w:lineRule="auto"/>
        <w:contextualSpacing/>
        <w:jc w:val="both"/>
        <w:rPr>
          <w:sz w:val="28"/>
          <w:szCs w:val="28"/>
        </w:rPr>
      </w:pPr>
    </w:p>
    <w:sectPr w:rsidR="00D9524F" w:rsidRPr="005740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1-08-10T10:35:00Z" w:initials="MOU">
    <w:p w14:paraId="5F2AC2BF" w14:textId="2D162805" w:rsidR="00780D5F" w:rsidRDefault="00780D5F">
      <w:pPr>
        <w:pStyle w:val="CommentText"/>
      </w:pPr>
      <w:r>
        <w:rPr>
          <w:rStyle w:val="CommentReference"/>
        </w:rPr>
        <w:annotationRef/>
      </w:r>
      <w:hyperlink r:id="rId1" w:history="1">
        <w:r w:rsidRPr="00AC26B0">
          <w:rPr>
            <w:rStyle w:val="Hyperlink"/>
          </w:rPr>
          <w:t>https://www.nature.com/natecolevol/about/content</w:t>
        </w:r>
      </w:hyperlink>
    </w:p>
  </w:comment>
  <w:comment w:id="1" w:author="Max Lindmark" w:date="2021-08-10T10:35:00Z" w:initials="MOU">
    <w:p w14:paraId="3AFDD566" w14:textId="16D45DC6" w:rsidR="00780D5F" w:rsidRPr="00780D5F" w:rsidRDefault="00780D5F" w:rsidP="00780D5F">
      <w:pPr>
        <w:rPr>
          <w:rFonts w:eastAsia="Times New Roman"/>
          <w:lang w:val="en-SE" w:eastAsia="en-GB"/>
        </w:rPr>
      </w:pPr>
      <w:r>
        <w:rPr>
          <w:rStyle w:val="CommentReference"/>
        </w:rPr>
        <w:annotationRef/>
      </w:r>
      <w:r w:rsidRPr="00780D5F">
        <w:rPr>
          <w:rFonts w:eastAsia="Times New Roman"/>
          <w:lang w:val="en-SE" w:eastAsia="en-GB"/>
        </w:rPr>
        <w:t>maximum title length is 100 characters (including spaces)</w:t>
      </w:r>
    </w:p>
  </w:comment>
  <w:comment w:id="2" w:author="Max Lindmark" w:date="2021-08-10T10:34:00Z" w:initials="MOU">
    <w:p w14:paraId="4148CA68" w14:textId="1218F0EC" w:rsidR="007A1A33" w:rsidRPr="007A1A33" w:rsidRDefault="007A1A33" w:rsidP="007A1A33">
      <w:pPr>
        <w:rPr>
          <w:rFonts w:eastAsia="Times New Roman"/>
          <w:lang w:val="sv-SE" w:eastAsia="en-GB"/>
        </w:rPr>
      </w:pPr>
      <w:r>
        <w:rPr>
          <w:rStyle w:val="CommentReference"/>
        </w:rPr>
        <w:annotationRef/>
      </w:r>
      <w:r w:rsidRPr="007A1A33">
        <w:rPr>
          <w:rFonts w:eastAsia="Times New Roman"/>
          <w:lang w:val="en-SE" w:eastAsia="en-GB"/>
        </w:rPr>
        <w:t>150</w:t>
      </w:r>
      <w:r>
        <w:rPr>
          <w:rFonts w:eastAsia="Times New Roman"/>
          <w:lang w:val="sv-SE" w:eastAsia="en-GB"/>
        </w:rPr>
        <w:t xml:space="preserve"> words max</w:t>
      </w:r>
    </w:p>
  </w:comment>
  <w:comment w:id="3" w:author="Max Lindmark" w:date="2021-08-16T12:03:00Z" w:initials="MOU">
    <w:p w14:paraId="77E5F733" w14:textId="77777777" w:rsidR="00B41713" w:rsidRDefault="00B41713">
      <w:pPr>
        <w:pStyle w:val="CommentText"/>
      </w:pPr>
      <w:r>
        <w:rPr>
          <w:rStyle w:val="CommentReference"/>
        </w:rPr>
        <w:annotationRef/>
      </w:r>
      <w:r>
        <w:t>Alternative ending:</w:t>
      </w:r>
    </w:p>
    <w:p w14:paraId="36F88E86" w14:textId="77777777" w:rsidR="00B41713" w:rsidRDefault="00B41713">
      <w:pPr>
        <w:pStyle w:val="CommentText"/>
      </w:pPr>
    </w:p>
    <w:p w14:paraId="1C0EB1D7" w14:textId="75D30F33" w:rsidR="00B41713" w:rsidRDefault="00B41713" w:rsidP="00B41713">
      <w:pPr>
        <w:spacing w:line="480" w:lineRule="auto"/>
        <w:contextualSpacing/>
        <w:jc w:val="both"/>
      </w:pPr>
      <w:r w:rsidRPr="005740FE">
        <w:t>As the size- and age-structure of fish populations drive population dynamics, predictions of climate change impacts should incorporate a wider range of demographic parameters than size-at-age changes alone.</w:t>
      </w:r>
    </w:p>
  </w:comment>
  <w:comment w:id="4" w:author="Max Lindmark" w:date="2021-08-10T10:34:00Z" w:initials="MOU">
    <w:p w14:paraId="2373EB94" w14:textId="672E4FBA" w:rsidR="00A947C0" w:rsidRPr="00780D5F" w:rsidRDefault="00780D5F" w:rsidP="00780D5F">
      <w:pPr>
        <w:rPr>
          <w:rFonts w:eastAsia="Times New Roman"/>
          <w:lang w:val="en-SE" w:eastAsia="en-GB"/>
        </w:rPr>
      </w:pPr>
      <w:r>
        <w:rPr>
          <w:rStyle w:val="CommentReference"/>
        </w:rPr>
        <w:annotationRef/>
      </w:r>
      <w:r w:rsidRPr="00780D5F">
        <w:rPr>
          <w:rFonts w:eastAsia="Times New Roman"/>
          <w:lang w:val="en-SE" w:eastAsia="en-GB"/>
        </w:rPr>
        <w:t>The main text (excluding introductory paragraph, Methods section, references and figure legends) is limited to 3,500 words</w:t>
      </w:r>
    </w:p>
  </w:comment>
  <w:comment w:id="5" w:author="Max Lindmark" w:date="2021-08-10T10:36:00Z" w:initials="MOU">
    <w:p w14:paraId="76B57E3D" w14:textId="701DA24A" w:rsidR="001F7B3B" w:rsidRDefault="001F7B3B">
      <w:pPr>
        <w:pStyle w:val="CommentText"/>
      </w:pPr>
      <w:r>
        <w:rPr>
          <w:rStyle w:val="CommentReference"/>
        </w:rPr>
        <w:annotationRef/>
      </w:r>
      <w:r w:rsidRPr="00A947C0">
        <w:rPr>
          <w:rFonts w:eastAsia="Times New Roman"/>
          <w:lang w:val="en-SE" w:eastAsia="en-GB"/>
        </w:rPr>
        <w:t>An introduction (without heading) of up to 500 words of referenced text expands on the background of the work (some overlap with the summary is acceptable)</w:t>
      </w:r>
      <w:r>
        <w:rPr>
          <w:rFonts w:eastAsia="Times New Roman"/>
          <w:lang w:val="sv-SE" w:eastAsia="en-GB"/>
        </w:rPr>
        <w:t>…</w:t>
      </w:r>
    </w:p>
  </w:comment>
  <w:comment w:id="6" w:author="Max Lindmark" w:date="2021-08-10T10:36:00Z" w:initials="MOU">
    <w:p w14:paraId="58485AAA" w14:textId="11C5E53E" w:rsidR="001F7B3B" w:rsidRPr="001F7B3B" w:rsidRDefault="001F7B3B">
      <w:pPr>
        <w:pStyle w:val="CommentText"/>
        <w:rPr>
          <w:lang w:val="sv-SE"/>
        </w:rPr>
      </w:pPr>
      <w:r>
        <w:rPr>
          <w:rFonts w:eastAsia="Times New Roman"/>
          <w:lang w:val="sv-SE" w:eastAsia="en-GB"/>
        </w:rPr>
        <w:t xml:space="preserve">… </w:t>
      </w:r>
      <w:r>
        <w:rPr>
          <w:rStyle w:val="CommentReference"/>
        </w:rPr>
        <w:annotationRef/>
      </w:r>
      <w:r w:rsidRPr="00A947C0">
        <w:rPr>
          <w:rFonts w:eastAsia="Times New Roman"/>
          <w:lang w:val="en-SE" w:eastAsia="en-GB"/>
        </w:rPr>
        <w:t>and is followed by a concise, focused account of the findings (headed 'Results')</w:t>
      </w:r>
      <w:r>
        <w:rPr>
          <w:rFonts w:eastAsia="Times New Roman"/>
          <w:lang w:val="sv-SE" w:eastAsia="en-GB"/>
        </w:rPr>
        <w:t xml:space="preserve">… </w:t>
      </w:r>
    </w:p>
  </w:comment>
  <w:comment w:id="7" w:author="Max Lindmark" w:date="2021-08-10T10:36:00Z" w:initials="MOU">
    <w:p w14:paraId="5EE148AF" w14:textId="452DB6CC" w:rsidR="001F7B3B" w:rsidRDefault="001F7B3B">
      <w:pPr>
        <w:pStyle w:val="CommentText"/>
      </w:pPr>
      <w:r>
        <w:rPr>
          <w:rFonts w:eastAsia="Times New Roman"/>
          <w:lang w:val="sv-SE" w:eastAsia="en-GB"/>
        </w:rPr>
        <w:t xml:space="preserve">… </w:t>
      </w:r>
      <w:r>
        <w:rPr>
          <w:rStyle w:val="CommentReference"/>
        </w:rPr>
        <w:annotationRef/>
      </w:r>
      <w:r w:rsidRPr="00A947C0">
        <w:rPr>
          <w:rFonts w:eastAsia="Times New Roman"/>
          <w:lang w:val="en-SE" w:eastAsia="en-GB"/>
        </w:rPr>
        <w:t>and one or two short paragraphs of discussion (headed 'Discussion').</w:t>
      </w:r>
    </w:p>
  </w:comment>
  <w:comment w:id="8" w:author="Max Lindmark" w:date="2021-08-12T20:43:00Z" w:initials="MOU">
    <w:p w14:paraId="00AFFCF9" w14:textId="70C7BF9F" w:rsidR="00703B5D" w:rsidRDefault="00703B5D">
      <w:pPr>
        <w:pStyle w:val="CommentText"/>
      </w:pPr>
      <w:r>
        <w:rPr>
          <w:rStyle w:val="CommentReference"/>
        </w:rPr>
        <w:annotationRef/>
      </w:r>
      <w:r>
        <w:t>Asta’s paper has 2500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AC2BF" w15:done="0"/>
  <w15:commentEx w15:paraId="3AFDD566" w15:done="0"/>
  <w15:commentEx w15:paraId="4148CA68" w15:done="0"/>
  <w15:commentEx w15:paraId="1C0EB1D7" w15:done="0"/>
  <w15:commentEx w15:paraId="2373EB94" w15:done="0"/>
  <w15:commentEx w15:paraId="76B57E3D" w15:done="0"/>
  <w15:commentEx w15:paraId="58485AAA" w15:done="0"/>
  <w15:commentEx w15:paraId="5EE148AF" w15:done="0"/>
  <w15:commentEx w15:paraId="00AFF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D4EC" w16cex:dateUtc="2021-08-10T08:35:00Z"/>
  <w16cex:commentExtensible w16cex:durableId="24BCD4DD" w16cex:dateUtc="2021-08-10T08:35:00Z"/>
  <w16cex:commentExtensible w16cex:durableId="24BCD4B7" w16cex:dateUtc="2021-08-10T08:34:00Z"/>
  <w16cex:commentExtensible w16cex:durableId="24C4D298" w16cex:dateUtc="2021-08-16T10:03:00Z"/>
  <w16cex:commentExtensible w16cex:durableId="24BCD4CB" w16cex:dateUtc="2021-08-10T08:34:00Z"/>
  <w16cex:commentExtensible w16cex:durableId="24BCD53E" w16cex:dateUtc="2021-08-10T08:36:00Z"/>
  <w16cex:commentExtensible w16cex:durableId="24BCD51A" w16cex:dateUtc="2021-08-10T08:36:00Z"/>
  <w16cex:commentExtensible w16cex:durableId="24BCD529" w16cex:dateUtc="2021-08-10T08:36:00Z"/>
  <w16cex:commentExtensible w16cex:durableId="24C00668" w16cex:dateUtc="2021-08-12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AC2BF" w16cid:durableId="24BCD4EC"/>
  <w16cid:commentId w16cid:paraId="3AFDD566" w16cid:durableId="24BCD4DD"/>
  <w16cid:commentId w16cid:paraId="4148CA68" w16cid:durableId="24BCD4B7"/>
  <w16cid:commentId w16cid:paraId="1C0EB1D7" w16cid:durableId="24C4D298"/>
  <w16cid:commentId w16cid:paraId="2373EB94" w16cid:durableId="24BCD4CB"/>
  <w16cid:commentId w16cid:paraId="76B57E3D" w16cid:durableId="24BCD53E"/>
  <w16cid:commentId w16cid:paraId="58485AAA" w16cid:durableId="24BCD51A"/>
  <w16cid:commentId w16cid:paraId="5EE148AF" w16cid:durableId="24BCD529"/>
  <w16cid:commentId w16cid:paraId="00AFFCF9" w16cid:durableId="24C00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1C0F" w14:textId="77777777" w:rsidR="00111D2A" w:rsidRDefault="00111D2A" w:rsidP="00807D3F">
      <w:r>
        <w:separator/>
      </w:r>
    </w:p>
  </w:endnote>
  <w:endnote w:type="continuationSeparator" w:id="0">
    <w:p w14:paraId="13171CD9" w14:textId="77777777" w:rsidR="00111D2A" w:rsidRDefault="00111D2A" w:rsidP="0080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8DA7" w14:textId="77777777" w:rsidR="00111D2A" w:rsidRDefault="00111D2A" w:rsidP="00807D3F">
      <w:r>
        <w:separator/>
      </w:r>
    </w:p>
  </w:footnote>
  <w:footnote w:type="continuationSeparator" w:id="0">
    <w:p w14:paraId="16F45457" w14:textId="77777777" w:rsidR="00111D2A" w:rsidRDefault="00111D2A" w:rsidP="00807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sv-SE"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7C"/>
    <w:rsid w:val="00010F00"/>
    <w:rsid w:val="000232AC"/>
    <w:rsid w:val="000240F1"/>
    <w:rsid w:val="000251EF"/>
    <w:rsid w:val="00041F91"/>
    <w:rsid w:val="00042EDD"/>
    <w:rsid w:val="00044B60"/>
    <w:rsid w:val="0005020F"/>
    <w:rsid w:val="00056066"/>
    <w:rsid w:val="000573F2"/>
    <w:rsid w:val="00062D5E"/>
    <w:rsid w:val="000704EA"/>
    <w:rsid w:val="00076AAC"/>
    <w:rsid w:val="0008335C"/>
    <w:rsid w:val="000844D9"/>
    <w:rsid w:val="00086737"/>
    <w:rsid w:val="000A0BC4"/>
    <w:rsid w:val="000A47F1"/>
    <w:rsid w:val="000B1B6D"/>
    <w:rsid w:val="000B67B6"/>
    <w:rsid w:val="000C4E5A"/>
    <w:rsid w:val="000C6D68"/>
    <w:rsid w:val="000D2444"/>
    <w:rsid w:val="000D479D"/>
    <w:rsid w:val="000E4411"/>
    <w:rsid w:val="000E7E32"/>
    <w:rsid w:val="000F6B38"/>
    <w:rsid w:val="000F6D80"/>
    <w:rsid w:val="000F7D1C"/>
    <w:rsid w:val="001012F5"/>
    <w:rsid w:val="001015E9"/>
    <w:rsid w:val="00102628"/>
    <w:rsid w:val="00111D2A"/>
    <w:rsid w:val="00115CAB"/>
    <w:rsid w:val="00122DD5"/>
    <w:rsid w:val="00124E2B"/>
    <w:rsid w:val="001357C3"/>
    <w:rsid w:val="00162A7C"/>
    <w:rsid w:val="00164D2B"/>
    <w:rsid w:val="00177BEF"/>
    <w:rsid w:val="0018023B"/>
    <w:rsid w:val="00187EEF"/>
    <w:rsid w:val="00195C4E"/>
    <w:rsid w:val="001C7ED8"/>
    <w:rsid w:val="001D1C47"/>
    <w:rsid w:val="001D4E77"/>
    <w:rsid w:val="001F4EBA"/>
    <w:rsid w:val="001F7B3B"/>
    <w:rsid w:val="0020027B"/>
    <w:rsid w:val="00217E2F"/>
    <w:rsid w:val="0022101E"/>
    <w:rsid w:val="00236A51"/>
    <w:rsid w:val="002466E3"/>
    <w:rsid w:val="00251A37"/>
    <w:rsid w:val="002552DC"/>
    <w:rsid w:val="00255C99"/>
    <w:rsid w:val="002628F8"/>
    <w:rsid w:val="00286898"/>
    <w:rsid w:val="0029072D"/>
    <w:rsid w:val="002A1EE6"/>
    <w:rsid w:val="002A244A"/>
    <w:rsid w:val="002A3AF7"/>
    <w:rsid w:val="002A600B"/>
    <w:rsid w:val="002A6D35"/>
    <w:rsid w:val="002B6B2A"/>
    <w:rsid w:val="002C411F"/>
    <w:rsid w:val="002D67AD"/>
    <w:rsid w:val="002E181F"/>
    <w:rsid w:val="002F2863"/>
    <w:rsid w:val="0030089D"/>
    <w:rsid w:val="00300D99"/>
    <w:rsid w:val="003031EA"/>
    <w:rsid w:val="00320C81"/>
    <w:rsid w:val="00320F15"/>
    <w:rsid w:val="00322ED1"/>
    <w:rsid w:val="0033051D"/>
    <w:rsid w:val="00341A2A"/>
    <w:rsid w:val="00350812"/>
    <w:rsid w:val="00356C4E"/>
    <w:rsid w:val="003577B4"/>
    <w:rsid w:val="00361CF9"/>
    <w:rsid w:val="003643CD"/>
    <w:rsid w:val="00364E2E"/>
    <w:rsid w:val="00383336"/>
    <w:rsid w:val="003973D3"/>
    <w:rsid w:val="00397E33"/>
    <w:rsid w:val="003E7CF4"/>
    <w:rsid w:val="003F1F7C"/>
    <w:rsid w:val="003F2E0C"/>
    <w:rsid w:val="003F73AF"/>
    <w:rsid w:val="003F7921"/>
    <w:rsid w:val="00422536"/>
    <w:rsid w:val="004357EB"/>
    <w:rsid w:val="00437624"/>
    <w:rsid w:val="00445747"/>
    <w:rsid w:val="0044788B"/>
    <w:rsid w:val="00450C7E"/>
    <w:rsid w:val="00477243"/>
    <w:rsid w:val="004828E7"/>
    <w:rsid w:val="00493B3F"/>
    <w:rsid w:val="004A6E48"/>
    <w:rsid w:val="004A73E6"/>
    <w:rsid w:val="004D2588"/>
    <w:rsid w:val="004E573D"/>
    <w:rsid w:val="004E79E9"/>
    <w:rsid w:val="004F08B7"/>
    <w:rsid w:val="00512271"/>
    <w:rsid w:val="00516D4C"/>
    <w:rsid w:val="0052025B"/>
    <w:rsid w:val="005219FD"/>
    <w:rsid w:val="00523F91"/>
    <w:rsid w:val="00534C4C"/>
    <w:rsid w:val="005357F3"/>
    <w:rsid w:val="00537171"/>
    <w:rsid w:val="00541FFE"/>
    <w:rsid w:val="00552104"/>
    <w:rsid w:val="00563BCF"/>
    <w:rsid w:val="00571F83"/>
    <w:rsid w:val="00572E2C"/>
    <w:rsid w:val="005740FE"/>
    <w:rsid w:val="00575B6A"/>
    <w:rsid w:val="005766DD"/>
    <w:rsid w:val="005816AB"/>
    <w:rsid w:val="00586A4A"/>
    <w:rsid w:val="005B2FB3"/>
    <w:rsid w:val="005C2AD9"/>
    <w:rsid w:val="005D1243"/>
    <w:rsid w:val="005D2473"/>
    <w:rsid w:val="005E4F4A"/>
    <w:rsid w:val="00605501"/>
    <w:rsid w:val="00617422"/>
    <w:rsid w:val="00635217"/>
    <w:rsid w:val="006355E7"/>
    <w:rsid w:val="00690397"/>
    <w:rsid w:val="00697456"/>
    <w:rsid w:val="006A2177"/>
    <w:rsid w:val="006A27E0"/>
    <w:rsid w:val="006B051F"/>
    <w:rsid w:val="006B732A"/>
    <w:rsid w:val="006B744E"/>
    <w:rsid w:val="006C6220"/>
    <w:rsid w:val="006D49E7"/>
    <w:rsid w:val="006D5BB9"/>
    <w:rsid w:val="006E03B4"/>
    <w:rsid w:val="006E04E0"/>
    <w:rsid w:val="006E50B3"/>
    <w:rsid w:val="00703B5D"/>
    <w:rsid w:val="00707487"/>
    <w:rsid w:val="00713E7E"/>
    <w:rsid w:val="00713EF9"/>
    <w:rsid w:val="0072381F"/>
    <w:rsid w:val="00724442"/>
    <w:rsid w:val="00730690"/>
    <w:rsid w:val="00733FA4"/>
    <w:rsid w:val="0073625E"/>
    <w:rsid w:val="00747515"/>
    <w:rsid w:val="0075490F"/>
    <w:rsid w:val="00765E9C"/>
    <w:rsid w:val="00780D5F"/>
    <w:rsid w:val="00781093"/>
    <w:rsid w:val="00792296"/>
    <w:rsid w:val="00794907"/>
    <w:rsid w:val="007A1A33"/>
    <w:rsid w:val="007A1EE8"/>
    <w:rsid w:val="007A574B"/>
    <w:rsid w:val="007B7DC9"/>
    <w:rsid w:val="007C14D5"/>
    <w:rsid w:val="007C4157"/>
    <w:rsid w:val="007D31D9"/>
    <w:rsid w:val="007D31DB"/>
    <w:rsid w:val="007D43EC"/>
    <w:rsid w:val="007F09F1"/>
    <w:rsid w:val="0080144F"/>
    <w:rsid w:val="008030C7"/>
    <w:rsid w:val="008041BF"/>
    <w:rsid w:val="00806E2C"/>
    <w:rsid w:val="00807D3F"/>
    <w:rsid w:val="0081327A"/>
    <w:rsid w:val="008235CB"/>
    <w:rsid w:val="00833F16"/>
    <w:rsid w:val="00844C97"/>
    <w:rsid w:val="008623F5"/>
    <w:rsid w:val="0087796B"/>
    <w:rsid w:val="00885AB1"/>
    <w:rsid w:val="008A0792"/>
    <w:rsid w:val="008A563C"/>
    <w:rsid w:val="008B3482"/>
    <w:rsid w:val="008B5A90"/>
    <w:rsid w:val="008C3642"/>
    <w:rsid w:val="008C6132"/>
    <w:rsid w:val="008E4EA4"/>
    <w:rsid w:val="008F1650"/>
    <w:rsid w:val="008F687E"/>
    <w:rsid w:val="008F7E04"/>
    <w:rsid w:val="00900153"/>
    <w:rsid w:val="0091403E"/>
    <w:rsid w:val="009143A4"/>
    <w:rsid w:val="0091671F"/>
    <w:rsid w:val="00924089"/>
    <w:rsid w:val="0092581A"/>
    <w:rsid w:val="00937314"/>
    <w:rsid w:val="0094491A"/>
    <w:rsid w:val="00946480"/>
    <w:rsid w:val="00954EB6"/>
    <w:rsid w:val="0095616A"/>
    <w:rsid w:val="00960166"/>
    <w:rsid w:val="00962BFA"/>
    <w:rsid w:val="0096704C"/>
    <w:rsid w:val="0096742F"/>
    <w:rsid w:val="00972DF3"/>
    <w:rsid w:val="00974F49"/>
    <w:rsid w:val="009752CA"/>
    <w:rsid w:val="00976451"/>
    <w:rsid w:val="0098336C"/>
    <w:rsid w:val="0099071F"/>
    <w:rsid w:val="0099224B"/>
    <w:rsid w:val="009A0B1C"/>
    <w:rsid w:val="009A50EF"/>
    <w:rsid w:val="009B4B78"/>
    <w:rsid w:val="009B5EE6"/>
    <w:rsid w:val="009B64D2"/>
    <w:rsid w:val="009B757C"/>
    <w:rsid w:val="009C120B"/>
    <w:rsid w:val="009E420E"/>
    <w:rsid w:val="009F11A9"/>
    <w:rsid w:val="009F11BB"/>
    <w:rsid w:val="009F4C66"/>
    <w:rsid w:val="00A05EFB"/>
    <w:rsid w:val="00A068C0"/>
    <w:rsid w:val="00A13BB9"/>
    <w:rsid w:val="00A17123"/>
    <w:rsid w:val="00A31812"/>
    <w:rsid w:val="00A6606F"/>
    <w:rsid w:val="00A72463"/>
    <w:rsid w:val="00A73AC9"/>
    <w:rsid w:val="00A86DDB"/>
    <w:rsid w:val="00A90830"/>
    <w:rsid w:val="00A947C0"/>
    <w:rsid w:val="00AB6FA4"/>
    <w:rsid w:val="00AB7591"/>
    <w:rsid w:val="00AC2180"/>
    <w:rsid w:val="00AC3D98"/>
    <w:rsid w:val="00AE1D02"/>
    <w:rsid w:val="00AE1D46"/>
    <w:rsid w:val="00AE1D71"/>
    <w:rsid w:val="00AE6E80"/>
    <w:rsid w:val="00AF28B4"/>
    <w:rsid w:val="00AF5FAA"/>
    <w:rsid w:val="00B0018A"/>
    <w:rsid w:val="00B01683"/>
    <w:rsid w:val="00B03819"/>
    <w:rsid w:val="00B049FD"/>
    <w:rsid w:val="00B11F0B"/>
    <w:rsid w:val="00B2063C"/>
    <w:rsid w:val="00B2368A"/>
    <w:rsid w:val="00B26A29"/>
    <w:rsid w:val="00B3067A"/>
    <w:rsid w:val="00B41713"/>
    <w:rsid w:val="00B5471E"/>
    <w:rsid w:val="00B54750"/>
    <w:rsid w:val="00B67DC5"/>
    <w:rsid w:val="00B67F5D"/>
    <w:rsid w:val="00B70213"/>
    <w:rsid w:val="00B73217"/>
    <w:rsid w:val="00B7570D"/>
    <w:rsid w:val="00B80FF6"/>
    <w:rsid w:val="00B86302"/>
    <w:rsid w:val="00B87C73"/>
    <w:rsid w:val="00B96D74"/>
    <w:rsid w:val="00BA4045"/>
    <w:rsid w:val="00BA6979"/>
    <w:rsid w:val="00BC39A6"/>
    <w:rsid w:val="00BD47B8"/>
    <w:rsid w:val="00BE33DE"/>
    <w:rsid w:val="00BE7463"/>
    <w:rsid w:val="00BE7F4F"/>
    <w:rsid w:val="00BF09F9"/>
    <w:rsid w:val="00C218EF"/>
    <w:rsid w:val="00C3408D"/>
    <w:rsid w:val="00C41FEB"/>
    <w:rsid w:val="00C5513B"/>
    <w:rsid w:val="00C55AEA"/>
    <w:rsid w:val="00C72E73"/>
    <w:rsid w:val="00C73DDC"/>
    <w:rsid w:val="00C75212"/>
    <w:rsid w:val="00C75C83"/>
    <w:rsid w:val="00C75E9D"/>
    <w:rsid w:val="00C86CCE"/>
    <w:rsid w:val="00C96878"/>
    <w:rsid w:val="00CB65DD"/>
    <w:rsid w:val="00CB744B"/>
    <w:rsid w:val="00CC500D"/>
    <w:rsid w:val="00CD15D0"/>
    <w:rsid w:val="00CE7B90"/>
    <w:rsid w:val="00CF7725"/>
    <w:rsid w:val="00D06FF1"/>
    <w:rsid w:val="00D113B8"/>
    <w:rsid w:val="00D175DE"/>
    <w:rsid w:val="00D242A3"/>
    <w:rsid w:val="00D36F55"/>
    <w:rsid w:val="00D52D70"/>
    <w:rsid w:val="00D54AF5"/>
    <w:rsid w:val="00D63AD0"/>
    <w:rsid w:val="00D67467"/>
    <w:rsid w:val="00D70F55"/>
    <w:rsid w:val="00D75B80"/>
    <w:rsid w:val="00D83EC4"/>
    <w:rsid w:val="00D84B90"/>
    <w:rsid w:val="00D87D86"/>
    <w:rsid w:val="00D91F26"/>
    <w:rsid w:val="00D9524F"/>
    <w:rsid w:val="00D96A4B"/>
    <w:rsid w:val="00DA1B61"/>
    <w:rsid w:val="00DD676F"/>
    <w:rsid w:val="00DE30E8"/>
    <w:rsid w:val="00DE6CAB"/>
    <w:rsid w:val="00DE705B"/>
    <w:rsid w:val="00E02FFC"/>
    <w:rsid w:val="00E06281"/>
    <w:rsid w:val="00E162C6"/>
    <w:rsid w:val="00E21B63"/>
    <w:rsid w:val="00E309CC"/>
    <w:rsid w:val="00E42CA8"/>
    <w:rsid w:val="00E454D4"/>
    <w:rsid w:val="00E45785"/>
    <w:rsid w:val="00E55908"/>
    <w:rsid w:val="00E61E97"/>
    <w:rsid w:val="00E62429"/>
    <w:rsid w:val="00E6664A"/>
    <w:rsid w:val="00E6762F"/>
    <w:rsid w:val="00E74087"/>
    <w:rsid w:val="00E81F4B"/>
    <w:rsid w:val="00E838B3"/>
    <w:rsid w:val="00E87168"/>
    <w:rsid w:val="00E934D2"/>
    <w:rsid w:val="00E9666D"/>
    <w:rsid w:val="00EC1A40"/>
    <w:rsid w:val="00ED5269"/>
    <w:rsid w:val="00ED59D4"/>
    <w:rsid w:val="00ED70FA"/>
    <w:rsid w:val="00ED7C9A"/>
    <w:rsid w:val="00EE2F37"/>
    <w:rsid w:val="00EE79F7"/>
    <w:rsid w:val="00EF0361"/>
    <w:rsid w:val="00F042F2"/>
    <w:rsid w:val="00F059B8"/>
    <w:rsid w:val="00F138EC"/>
    <w:rsid w:val="00F14732"/>
    <w:rsid w:val="00F16FF9"/>
    <w:rsid w:val="00F304D2"/>
    <w:rsid w:val="00F36B18"/>
    <w:rsid w:val="00F4362A"/>
    <w:rsid w:val="00F54D9D"/>
    <w:rsid w:val="00F6330A"/>
    <w:rsid w:val="00F64E40"/>
    <w:rsid w:val="00F70E8C"/>
    <w:rsid w:val="00F719C8"/>
    <w:rsid w:val="00F729F0"/>
    <w:rsid w:val="00F8675F"/>
    <w:rsid w:val="00F948E9"/>
    <w:rsid w:val="00F9624D"/>
    <w:rsid w:val="00F96690"/>
    <w:rsid w:val="00F96951"/>
    <w:rsid w:val="00F96FE2"/>
    <w:rsid w:val="00FA0305"/>
    <w:rsid w:val="00FA5E47"/>
    <w:rsid w:val="00FA644C"/>
    <w:rsid w:val="00FB4DCA"/>
    <w:rsid w:val="00FC0EC4"/>
    <w:rsid w:val="00FD25AD"/>
    <w:rsid w:val="00FD349D"/>
    <w:rsid w:val="00FE22A1"/>
    <w:rsid w:val="00FE4C5C"/>
    <w:rsid w:val="00FE6F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80F0763"/>
  <w15:chartTrackingRefBased/>
  <w15:docId w15:val="{A4050532-A77A-FE42-B5F6-495245BA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C9"/>
    <w:pPr>
      <w:spacing w:before="100" w:beforeAutospacing="1" w:after="100" w:afterAutospacing="1"/>
    </w:pPr>
    <w:rPr>
      <w:rFonts w:eastAsia="Times New Roman"/>
      <w:lang w:val="en-SE" w:eastAsia="en-GB"/>
    </w:rPr>
  </w:style>
  <w:style w:type="character" w:styleId="Hyperlink">
    <w:name w:val="Hyperlink"/>
    <w:basedOn w:val="DefaultParagraphFont"/>
    <w:uiPriority w:val="99"/>
    <w:semiHidden/>
    <w:qFormat/>
    <w:rsid w:val="00CB744B"/>
    <w:rPr>
      <w:color w:val="0000FF"/>
      <w:u w:val="single"/>
    </w:rPr>
  </w:style>
  <w:style w:type="character" w:styleId="UnresolvedMention">
    <w:name w:val="Unresolved Mention"/>
    <w:basedOn w:val="DefaultParagraphFont"/>
    <w:uiPriority w:val="99"/>
    <w:semiHidden/>
    <w:unhideWhenUsed/>
    <w:rsid w:val="00CB744B"/>
    <w:rPr>
      <w:color w:val="605E5C"/>
      <w:shd w:val="clear" w:color="auto" w:fill="E1DFDD"/>
    </w:rPr>
  </w:style>
  <w:style w:type="paragraph" w:styleId="Header">
    <w:name w:val="header"/>
    <w:basedOn w:val="Normal"/>
    <w:link w:val="HeaderChar"/>
    <w:uiPriority w:val="99"/>
    <w:unhideWhenUsed/>
    <w:rsid w:val="00807D3F"/>
    <w:pPr>
      <w:tabs>
        <w:tab w:val="center" w:pos="4513"/>
        <w:tab w:val="right" w:pos="9026"/>
      </w:tabs>
    </w:pPr>
  </w:style>
  <w:style w:type="character" w:customStyle="1" w:styleId="HeaderChar">
    <w:name w:val="Header Char"/>
    <w:basedOn w:val="DefaultParagraphFont"/>
    <w:link w:val="Header"/>
    <w:uiPriority w:val="99"/>
    <w:rsid w:val="00807D3F"/>
    <w:rPr>
      <w:lang w:val="en-GB"/>
    </w:rPr>
  </w:style>
  <w:style w:type="paragraph" w:styleId="Footer">
    <w:name w:val="footer"/>
    <w:basedOn w:val="Normal"/>
    <w:link w:val="FooterChar"/>
    <w:uiPriority w:val="99"/>
    <w:unhideWhenUsed/>
    <w:rsid w:val="00807D3F"/>
    <w:pPr>
      <w:tabs>
        <w:tab w:val="center" w:pos="4513"/>
        <w:tab w:val="right" w:pos="9026"/>
      </w:tabs>
    </w:pPr>
  </w:style>
  <w:style w:type="character" w:customStyle="1" w:styleId="FooterChar">
    <w:name w:val="Footer Char"/>
    <w:basedOn w:val="DefaultParagraphFont"/>
    <w:link w:val="Footer"/>
    <w:uiPriority w:val="99"/>
    <w:rsid w:val="00807D3F"/>
    <w:rPr>
      <w:lang w:val="en-GB"/>
    </w:rPr>
  </w:style>
  <w:style w:type="character" w:styleId="CommentReference">
    <w:name w:val="annotation reference"/>
    <w:basedOn w:val="DefaultParagraphFont"/>
    <w:uiPriority w:val="99"/>
    <w:semiHidden/>
    <w:unhideWhenUsed/>
    <w:rsid w:val="00807D3F"/>
    <w:rPr>
      <w:sz w:val="16"/>
      <w:szCs w:val="16"/>
    </w:rPr>
  </w:style>
  <w:style w:type="paragraph" w:styleId="CommentText">
    <w:name w:val="annotation text"/>
    <w:basedOn w:val="Normal"/>
    <w:link w:val="CommentTextChar"/>
    <w:uiPriority w:val="99"/>
    <w:semiHidden/>
    <w:unhideWhenUsed/>
    <w:rsid w:val="00807D3F"/>
    <w:rPr>
      <w:sz w:val="20"/>
      <w:szCs w:val="20"/>
    </w:rPr>
  </w:style>
  <w:style w:type="character" w:customStyle="1" w:styleId="CommentTextChar">
    <w:name w:val="Comment Text Char"/>
    <w:basedOn w:val="DefaultParagraphFont"/>
    <w:link w:val="CommentText"/>
    <w:uiPriority w:val="99"/>
    <w:semiHidden/>
    <w:rsid w:val="00807D3F"/>
    <w:rPr>
      <w:sz w:val="20"/>
      <w:szCs w:val="20"/>
      <w:lang w:val="en-GB"/>
    </w:rPr>
  </w:style>
  <w:style w:type="paragraph" w:styleId="CommentSubject">
    <w:name w:val="annotation subject"/>
    <w:basedOn w:val="CommentText"/>
    <w:next w:val="CommentText"/>
    <w:link w:val="CommentSubjectChar"/>
    <w:uiPriority w:val="99"/>
    <w:semiHidden/>
    <w:unhideWhenUsed/>
    <w:rsid w:val="00807D3F"/>
    <w:rPr>
      <w:b/>
      <w:bCs/>
    </w:rPr>
  </w:style>
  <w:style w:type="character" w:customStyle="1" w:styleId="CommentSubjectChar">
    <w:name w:val="Comment Subject Char"/>
    <w:basedOn w:val="CommentTextChar"/>
    <w:link w:val="CommentSubject"/>
    <w:uiPriority w:val="99"/>
    <w:semiHidden/>
    <w:rsid w:val="00807D3F"/>
    <w:rPr>
      <w:b/>
      <w:bCs/>
      <w:sz w:val="20"/>
      <w:szCs w:val="20"/>
      <w:lang w:val="en-GB"/>
    </w:rPr>
  </w:style>
  <w:style w:type="character" w:styleId="FollowedHyperlink">
    <w:name w:val="FollowedHyperlink"/>
    <w:basedOn w:val="DefaultParagraphFont"/>
    <w:uiPriority w:val="99"/>
    <w:semiHidden/>
    <w:unhideWhenUsed/>
    <w:rsid w:val="00D87D86"/>
    <w:rPr>
      <w:color w:val="954F72" w:themeColor="followedHyperlink"/>
      <w:u w:val="single"/>
    </w:rPr>
  </w:style>
  <w:style w:type="character" w:styleId="PlaceholderText">
    <w:name w:val="Placeholder Text"/>
    <w:basedOn w:val="DefaultParagraphFont"/>
    <w:uiPriority w:val="99"/>
    <w:semiHidden/>
    <w:rsid w:val="007D4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7400">
      <w:bodyDiv w:val="1"/>
      <w:marLeft w:val="0"/>
      <w:marRight w:val="0"/>
      <w:marTop w:val="0"/>
      <w:marBottom w:val="0"/>
      <w:divBdr>
        <w:top w:val="none" w:sz="0" w:space="0" w:color="auto"/>
        <w:left w:val="none" w:sz="0" w:space="0" w:color="auto"/>
        <w:bottom w:val="none" w:sz="0" w:space="0" w:color="auto"/>
        <w:right w:val="none" w:sz="0" w:space="0" w:color="auto"/>
      </w:divBdr>
    </w:div>
    <w:div w:id="691342963">
      <w:bodyDiv w:val="1"/>
      <w:marLeft w:val="0"/>
      <w:marRight w:val="0"/>
      <w:marTop w:val="0"/>
      <w:marBottom w:val="0"/>
      <w:divBdr>
        <w:top w:val="none" w:sz="0" w:space="0" w:color="auto"/>
        <w:left w:val="none" w:sz="0" w:space="0" w:color="auto"/>
        <w:bottom w:val="none" w:sz="0" w:space="0" w:color="auto"/>
        <w:right w:val="none" w:sz="0" w:space="0" w:color="auto"/>
      </w:divBdr>
    </w:div>
    <w:div w:id="729772622">
      <w:bodyDiv w:val="1"/>
      <w:marLeft w:val="0"/>
      <w:marRight w:val="0"/>
      <w:marTop w:val="0"/>
      <w:marBottom w:val="0"/>
      <w:divBdr>
        <w:top w:val="none" w:sz="0" w:space="0" w:color="auto"/>
        <w:left w:val="none" w:sz="0" w:space="0" w:color="auto"/>
        <w:bottom w:val="none" w:sz="0" w:space="0" w:color="auto"/>
        <w:right w:val="none" w:sz="0" w:space="0" w:color="auto"/>
      </w:divBdr>
    </w:div>
    <w:div w:id="777061697">
      <w:bodyDiv w:val="1"/>
      <w:marLeft w:val="0"/>
      <w:marRight w:val="0"/>
      <w:marTop w:val="0"/>
      <w:marBottom w:val="0"/>
      <w:divBdr>
        <w:top w:val="none" w:sz="0" w:space="0" w:color="auto"/>
        <w:left w:val="none" w:sz="0" w:space="0" w:color="auto"/>
        <w:bottom w:val="none" w:sz="0" w:space="0" w:color="auto"/>
        <w:right w:val="none" w:sz="0" w:space="0" w:color="auto"/>
      </w:divBdr>
    </w:div>
    <w:div w:id="916862881">
      <w:bodyDiv w:val="1"/>
      <w:marLeft w:val="0"/>
      <w:marRight w:val="0"/>
      <w:marTop w:val="0"/>
      <w:marBottom w:val="0"/>
      <w:divBdr>
        <w:top w:val="none" w:sz="0" w:space="0" w:color="auto"/>
        <w:left w:val="none" w:sz="0" w:space="0" w:color="auto"/>
        <w:bottom w:val="none" w:sz="0" w:space="0" w:color="auto"/>
        <w:right w:val="none" w:sz="0" w:space="0" w:color="auto"/>
      </w:divBdr>
    </w:div>
    <w:div w:id="959068257">
      <w:bodyDiv w:val="1"/>
      <w:marLeft w:val="0"/>
      <w:marRight w:val="0"/>
      <w:marTop w:val="0"/>
      <w:marBottom w:val="0"/>
      <w:divBdr>
        <w:top w:val="none" w:sz="0" w:space="0" w:color="auto"/>
        <w:left w:val="none" w:sz="0" w:space="0" w:color="auto"/>
        <w:bottom w:val="none" w:sz="0" w:space="0" w:color="auto"/>
        <w:right w:val="none" w:sz="0" w:space="0" w:color="auto"/>
      </w:divBdr>
    </w:div>
    <w:div w:id="1399137143">
      <w:bodyDiv w:val="1"/>
      <w:marLeft w:val="0"/>
      <w:marRight w:val="0"/>
      <w:marTop w:val="0"/>
      <w:marBottom w:val="0"/>
      <w:divBdr>
        <w:top w:val="none" w:sz="0" w:space="0" w:color="auto"/>
        <w:left w:val="none" w:sz="0" w:space="0" w:color="auto"/>
        <w:bottom w:val="none" w:sz="0" w:space="0" w:color="auto"/>
        <w:right w:val="none" w:sz="0" w:space="0" w:color="auto"/>
      </w:divBdr>
    </w:div>
    <w:div w:id="1552880385">
      <w:bodyDiv w:val="1"/>
      <w:marLeft w:val="0"/>
      <w:marRight w:val="0"/>
      <w:marTop w:val="0"/>
      <w:marBottom w:val="0"/>
      <w:divBdr>
        <w:top w:val="none" w:sz="0" w:space="0" w:color="auto"/>
        <w:left w:val="none" w:sz="0" w:space="0" w:color="auto"/>
        <w:bottom w:val="none" w:sz="0" w:space="0" w:color="auto"/>
        <w:right w:val="none" w:sz="0" w:space="0" w:color="auto"/>
      </w:divBdr>
    </w:div>
    <w:div w:id="1615747395">
      <w:bodyDiv w:val="1"/>
      <w:marLeft w:val="0"/>
      <w:marRight w:val="0"/>
      <w:marTop w:val="0"/>
      <w:marBottom w:val="0"/>
      <w:divBdr>
        <w:top w:val="none" w:sz="0" w:space="0" w:color="auto"/>
        <w:left w:val="none" w:sz="0" w:space="0" w:color="auto"/>
        <w:bottom w:val="none" w:sz="0" w:space="0" w:color="auto"/>
        <w:right w:val="none" w:sz="0" w:space="0" w:color="auto"/>
      </w:divBdr>
    </w:div>
    <w:div w:id="1740595523">
      <w:bodyDiv w:val="1"/>
      <w:marLeft w:val="0"/>
      <w:marRight w:val="0"/>
      <w:marTop w:val="0"/>
      <w:marBottom w:val="0"/>
      <w:divBdr>
        <w:top w:val="none" w:sz="0" w:space="0" w:color="auto"/>
        <w:left w:val="none" w:sz="0" w:space="0" w:color="auto"/>
        <w:bottom w:val="none" w:sz="0" w:space="0" w:color="auto"/>
        <w:right w:val="none" w:sz="0" w:space="0" w:color="auto"/>
      </w:divBdr>
    </w:div>
    <w:div w:id="1846359915">
      <w:bodyDiv w:val="1"/>
      <w:marLeft w:val="0"/>
      <w:marRight w:val="0"/>
      <w:marTop w:val="0"/>
      <w:marBottom w:val="0"/>
      <w:divBdr>
        <w:top w:val="none" w:sz="0" w:space="0" w:color="auto"/>
        <w:left w:val="none" w:sz="0" w:space="0" w:color="auto"/>
        <w:bottom w:val="none" w:sz="0" w:space="0" w:color="auto"/>
        <w:right w:val="none" w:sz="0" w:space="0" w:color="auto"/>
      </w:divBdr>
    </w:div>
    <w:div w:id="1950552017">
      <w:bodyDiv w:val="1"/>
      <w:marLeft w:val="0"/>
      <w:marRight w:val="0"/>
      <w:marTop w:val="0"/>
      <w:marBottom w:val="0"/>
      <w:divBdr>
        <w:top w:val="none" w:sz="0" w:space="0" w:color="auto"/>
        <w:left w:val="none" w:sz="0" w:space="0" w:color="auto"/>
        <w:bottom w:val="none" w:sz="0" w:space="0" w:color="auto"/>
        <w:right w:val="none" w:sz="0" w:space="0" w:color="auto"/>
      </w:divBdr>
    </w:div>
    <w:div w:id="2001107828">
      <w:bodyDiv w:val="1"/>
      <w:marLeft w:val="0"/>
      <w:marRight w:val="0"/>
      <w:marTop w:val="0"/>
      <w:marBottom w:val="0"/>
      <w:divBdr>
        <w:top w:val="none" w:sz="0" w:space="0" w:color="auto"/>
        <w:left w:val="none" w:sz="0" w:space="0" w:color="auto"/>
        <w:bottom w:val="none" w:sz="0" w:space="0" w:color="auto"/>
        <w:right w:val="none" w:sz="0" w:space="0" w:color="auto"/>
      </w:divBdr>
    </w:div>
    <w:div w:id="21293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ecolevol/about/cont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axlindmark/warm_life_history" TargetMode="Externa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379</cp:revision>
  <dcterms:created xsi:type="dcterms:W3CDTF">2021-08-06T11:35:00Z</dcterms:created>
  <dcterms:modified xsi:type="dcterms:W3CDTF">2021-08-16T10:03:00Z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id="XCCnVsXv"/&gt;&lt;style id="http://www.zotero.org/styles/ecology-letters" hasBibliography="1" bibliographyStyleHasBeenSet="0"/&gt;&lt;prefs&gt;&lt;pref name="fieldType" value="Field"/&gt;&lt;/prefs&gt;&lt;/data&gt;</vt:lpwstr>
  </property>
</Properties>
</file>