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7C81D170" w14:textId="4E034F45" w:rsidR="003C7EF6" w:rsidRDefault="001365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540514" w:history="1">
            <w:r w:rsidR="003C7EF6" w:rsidRPr="00860DE2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3C7EF6">
              <w:rPr>
                <w:noProof/>
                <w:webHidden/>
              </w:rPr>
              <w:tab/>
            </w:r>
            <w:r w:rsidR="003C7EF6">
              <w:rPr>
                <w:noProof/>
                <w:webHidden/>
              </w:rPr>
              <w:fldChar w:fldCharType="begin"/>
            </w:r>
            <w:r w:rsidR="003C7EF6">
              <w:rPr>
                <w:noProof/>
                <w:webHidden/>
              </w:rPr>
              <w:instrText xml:space="preserve"> PAGEREF _Toc183540514 \h </w:instrText>
            </w:r>
            <w:r w:rsidR="003C7EF6">
              <w:rPr>
                <w:noProof/>
                <w:webHidden/>
              </w:rPr>
            </w:r>
            <w:r w:rsidR="003C7EF6">
              <w:rPr>
                <w:noProof/>
                <w:webHidden/>
              </w:rPr>
              <w:fldChar w:fldCharType="separate"/>
            </w:r>
            <w:r w:rsidR="003C7EF6">
              <w:rPr>
                <w:noProof/>
                <w:webHidden/>
              </w:rPr>
              <w:t>4</w:t>
            </w:r>
            <w:r w:rsidR="003C7EF6">
              <w:rPr>
                <w:noProof/>
                <w:webHidden/>
              </w:rPr>
              <w:fldChar w:fldCharType="end"/>
            </w:r>
          </w:hyperlink>
        </w:p>
        <w:p w14:paraId="1B4CAD0D" w14:textId="7BD38E4E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15" w:history="1">
            <w:r w:rsidRPr="00860DE2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8CD5" w14:textId="5C528445" w:rsidR="003C7EF6" w:rsidRDefault="003C7EF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16" w:history="1">
            <w:r w:rsidRPr="00860DE2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C1AA" w14:textId="243063EB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17" w:history="1">
            <w:r w:rsidRPr="00860DE2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5B04" w14:textId="65CE50A8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18" w:history="1">
            <w:r w:rsidRPr="00860DE2">
              <w:rPr>
                <w:rStyle w:val="af2"/>
                <w:rFonts w:cs="Times New Roman"/>
                <w:noProof/>
              </w:rPr>
              <w:t>1.1.2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9480" w14:textId="7D81A864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19" w:history="1">
            <w:r w:rsidRPr="00860DE2">
              <w:rPr>
                <w:rStyle w:val="af2"/>
                <w:rFonts w:cs="Times New Roman"/>
                <w:noProof/>
                <w:lang w:val="ru-RU"/>
              </w:rPr>
              <w:t>1.1.3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C97E" w14:textId="126847AB" w:rsidR="003C7EF6" w:rsidRDefault="003C7EF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0" w:history="1">
            <w:r w:rsidRPr="00860DE2">
              <w:rPr>
                <w:rStyle w:val="af2"/>
                <w:rFonts w:eastAsia="Times New Roman" w:cs="Times New Roman"/>
                <w:noProof/>
                <w:lang w:val="ru-RU"/>
              </w:rPr>
              <w:t>1.2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BC31" w14:textId="4AA0971D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1" w:history="1">
            <w:r w:rsidRPr="00860DE2">
              <w:rPr>
                <w:rStyle w:val="af2"/>
                <w:noProof/>
                <w:lang w:val="ru-RU"/>
              </w:rPr>
              <w:t>1.2.1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8057" w14:textId="0A431BC2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2" w:history="1">
            <w:r w:rsidRPr="00860DE2">
              <w:rPr>
                <w:rStyle w:val="af2"/>
                <w:noProof/>
                <w:lang w:val="ru-RU" w:eastAsia="en-US"/>
              </w:rPr>
              <w:t>1.2.2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4998" w14:textId="21CEA7EA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3" w:history="1">
            <w:r w:rsidRPr="00860DE2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860DE2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2AB5" w14:textId="376AA13C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4" w:history="1">
            <w:r w:rsidRPr="00860DE2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860DE2">
              <w:rPr>
                <w:rStyle w:val="af2"/>
                <w:rFonts w:cs="Times New Roman"/>
                <w:noProof/>
              </w:rPr>
              <w:t>4</w:t>
            </w:r>
            <w:r w:rsidRPr="00860DE2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860DE2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860DE2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171A" w14:textId="1D063ACE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5" w:history="1">
            <w:r w:rsidRPr="00860DE2">
              <w:rPr>
                <w:rStyle w:val="af2"/>
                <w:noProof/>
                <w:lang w:val="ru-RU" w:eastAsia="en-US"/>
              </w:rPr>
              <w:t>1.2.5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26E0" w14:textId="4A098169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6" w:history="1">
            <w:r w:rsidRPr="00860DE2">
              <w:rPr>
                <w:rStyle w:val="af2"/>
                <w:noProof/>
                <w:lang w:val="ru-RU" w:eastAsia="en-US"/>
              </w:rPr>
              <w:t>2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1E8B" w14:textId="62CD6445" w:rsidR="003C7EF6" w:rsidRDefault="003C7EF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7" w:history="1">
            <w:r w:rsidRPr="00860DE2">
              <w:rPr>
                <w:rStyle w:val="af2"/>
                <w:noProof/>
                <w:lang w:val="ru-RU" w:eastAsia="en-US"/>
              </w:rPr>
              <w:t>2.1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72B2" w14:textId="244BFBE2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8" w:history="1">
            <w:r w:rsidRPr="00860DE2">
              <w:rPr>
                <w:rStyle w:val="af2"/>
                <w:noProof/>
                <w:lang w:val="ru-RU" w:eastAsia="en-US"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DE7C" w14:textId="1F857F25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29" w:history="1">
            <w:r w:rsidRPr="00860DE2">
              <w:rPr>
                <w:rStyle w:val="af2"/>
                <w:noProof/>
                <w:lang w:val="ru-RU" w:eastAsia="en-US"/>
              </w:rPr>
              <w:t>2.1.1.1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05A3" w14:textId="45131294" w:rsidR="003C7EF6" w:rsidRDefault="003C7EF6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0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noProof/>
                <w:lang w:val="ru-RU"/>
              </w:rPr>
              <w:t>1.1.1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46B" w14:textId="6D1D2378" w:rsidR="003C7EF6" w:rsidRDefault="003C7EF6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1" w:history="1">
            <w:r w:rsidRPr="00860DE2">
              <w:rPr>
                <w:rStyle w:val="af2"/>
                <w:noProof/>
                <w:lang w:val="ru-RU" w:eastAsia="en-US"/>
              </w:rPr>
              <w:t>2.1.1.1.2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ED6C" w14:textId="6951E650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2" w:history="1">
            <w:r w:rsidRPr="00860DE2">
              <w:rPr>
                <w:rStyle w:val="af2"/>
                <w:noProof/>
                <w:lang w:val="ru-RU" w:eastAsia="en-US"/>
              </w:rPr>
              <w:t>2.1.1.2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05D4" w14:textId="2F0A3542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3" w:history="1">
            <w:r w:rsidRPr="00860DE2">
              <w:rPr>
                <w:rStyle w:val="af2"/>
                <w:noProof/>
                <w:lang w:val="ru-RU" w:eastAsia="en-US"/>
              </w:rPr>
              <w:t>2.1.1.3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5555" w14:textId="2150EAE9" w:rsidR="003C7EF6" w:rsidRDefault="003C7EF6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4" w:history="1">
            <w:r w:rsidRPr="00860DE2">
              <w:rPr>
                <w:rStyle w:val="af2"/>
                <w:noProof/>
                <w:lang w:val="ru-RU" w:eastAsia="en-US"/>
              </w:rPr>
              <w:t>2.1.1.3.1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6404" w14:textId="69BEEDF2" w:rsidR="003C7EF6" w:rsidRDefault="003C7EF6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5" w:history="1">
            <w:r w:rsidRPr="00860DE2">
              <w:rPr>
                <w:rStyle w:val="af2"/>
                <w:noProof/>
                <w:lang w:val="ru-RU" w:eastAsia="en-US"/>
              </w:rPr>
              <w:t>2.1.1.3.2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A187" w14:textId="65786EF5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6" w:history="1">
            <w:r w:rsidRPr="00860DE2">
              <w:rPr>
                <w:rStyle w:val="af2"/>
                <w:noProof/>
                <w:lang w:val="ru-RU" w:eastAsia="en-US"/>
              </w:rPr>
              <w:t>2.1.1.4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9B19" w14:textId="1AA2CD2A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7" w:history="1">
            <w:r w:rsidRPr="00860DE2">
              <w:rPr>
                <w:rStyle w:val="af2"/>
                <w:noProof/>
                <w:lang w:val="ru-RU" w:eastAsia="en-US"/>
              </w:rPr>
              <w:t>2.1.1.5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ECDF" w14:textId="29C36BC4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8" w:history="1">
            <w:r w:rsidRPr="00860DE2">
              <w:rPr>
                <w:rStyle w:val="af2"/>
                <w:noProof/>
                <w:lang w:val="ru-RU" w:eastAsia="en-US"/>
              </w:rPr>
              <w:t>2.1.1.6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D1DF" w14:textId="3FD6C0DF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39" w:history="1">
            <w:r w:rsidRPr="00860DE2">
              <w:rPr>
                <w:rStyle w:val="af2"/>
                <w:noProof/>
                <w:lang w:val="ru-RU" w:eastAsia="en-US"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2DF4" w14:textId="45D436C9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0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rFonts w:cs="Times New Roman"/>
                <w:noProof/>
                <w:lang w:val="ru-RU"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D097" w14:textId="7FF1A262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1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rFonts w:eastAsia="Times New Roman" w:cs="Times New Roman"/>
                <w:noProof/>
                <w:lang w:val="ru-RU"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20B9" w14:textId="3A2C01B8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2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rFonts w:cs="Times New Roman"/>
                <w:noProof/>
                <w:lang w:val="ru-RU"/>
              </w:rPr>
              <w:t>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3A63" w14:textId="4D3D6A92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3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rFonts w:cs="Times New Roman"/>
                <w:noProof/>
                <w:lang w:val="ru-RU" w:eastAsia="en-US"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D85C" w14:textId="0343B2FC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4" w:history="1">
            <w:r w:rsidRPr="00860DE2">
              <w:rPr>
                <w:rStyle w:val="af2"/>
                <w:noProof/>
                <w:lang w:val="ru-RU" w:eastAsia="en-US"/>
              </w:rPr>
              <w:t>2.1.4.1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0694" w14:textId="6B7780BB" w:rsidR="003C7EF6" w:rsidRDefault="003C7EF6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5" w:history="1">
            <w:r w:rsidRPr="00860DE2">
              <w:rPr>
                <w:rStyle w:val="af2"/>
                <w:noProof/>
                <w:lang w:val="ru-RU" w:eastAsia="en-US"/>
              </w:rPr>
              <w:t>2.1.4.2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4EB5" w14:textId="2FAC493B" w:rsidR="003C7EF6" w:rsidRDefault="003C7EF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6" w:history="1">
            <w:r w:rsidRPr="00860DE2">
              <w:rPr>
                <w:rStyle w:val="af2"/>
                <w:noProof/>
                <w:lang w:val="ru-RU" w:eastAsia="en-US"/>
              </w:rPr>
              <w:t>2.1.</w:t>
            </w:r>
            <w:r w:rsidRPr="00860DE2">
              <w:rPr>
                <w:rStyle w:val="af2"/>
                <w:rFonts w:cs="Times New Roman"/>
                <w:noProof/>
                <w:lang w:val="ru-RU" w:eastAsia="en-US"/>
              </w:rPr>
              <w:t>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41CF" w14:textId="774FBE3D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7" w:history="1">
            <w:r w:rsidRPr="00860DE2">
              <w:rPr>
                <w:rStyle w:val="af2"/>
                <w:noProof/>
                <w:lang w:val="ru-RU" w:eastAsia="en-US"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63B0" w14:textId="79939B9B" w:rsidR="003C7EF6" w:rsidRDefault="003C7EF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8" w:history="1">
            <w:r w:rsidRPr="00860DE2">
              <w:rPr>
                <w:rStyle w:val="af2"/>
                <w:noProof/>
                <w:lang w:val="ru-RU" w:eastAsia="en-US"/>
              </w:rPr>
              <w:t>3.1 Структурно-функциональное моделирование ИС (IDEFO)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2757" w14:textId="4A58C581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49" w:history="1">
            <w:r w:rsidRPr="00860DE2">
              <w:rPr>
                <w:rStyle w:val="af2"/>
                <w:noProof/>
                <w:lang w:val="ru-RU" w:eastAsia="en-US"/>
              </w:rPr>
              <w:t>4 Рабочее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E444" w14:textId="365131B4" w:rsidR="003C7EF6" w:rsidRDefault="003C7EF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50" w:history="1">
            <w:r w:rsidRPr="00860DE2">
              <w:rPr>
                <w:rStyle w:val="af2"/>
                <w:noProof/>
                <w:lang w:val="ru-RU" w:eastAsia="en-US"/>
              </w:rPr>
              <w:t>4.1 Создание пользовательского интерфейса (Описание интерфейса и его структуры)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A5E5" w14:textId="574EFBA6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51" w:history="1">
            <w:r w:rsidRPr="00860DE2">
              <w:rPr>
                <w:rStyle w:val="af2"/>
                <w:rFonts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2DF1" w14:textId="7230EE28" w:rsidR="003C7EF6" w:rsidRDefault="003C7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540552" w:history="1">
            <w:r w:rsidRPr="00860DE2">
              <w:rPr>
                <w:rStyle w:val="af2"/>
                <w:rFonts w:cs="Times New Roman"/>
                <w:noProof/>
                <w:lang w:val="ru-RU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936A" w14:textId="76D548AB" w:rsidR="00816F9C" w:rsidRPr="0048401A" w:rsidRDefault="00136520" w:rsidP="00BB42D6">
          <w:pPr>
            <w:tabs>
              <w:tab w:val="left" w:pos="1860"/>
              <w:tab w:val="left" w:pos="6150"/>
            </w:tabs>
            <w:spacing w:before="0" w:after="0" w:line="360" w:lineRule="auto"/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7ACE7D4" w14:textId="77777777" w:rsidR="00BB42D6" w:rsidRDefault="00BB42D6">
      <w:pPr>
        <w:spacing w:before="0" w:after="160"/>
        <w:jc w:val="lef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4C4BEC16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540514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540515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540516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540517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536A0D6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540518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681502FA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4BC51565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540519"/>
      <w:r w:rsidRPr="00816F9C">
        <w:rPr>
          <w:rFonts w:cs="Times New Roman"/>
          <w:lang w:val="ru-RU"/>
        </w:rPr>
        <w:lastRenderedPageBreak/>
        <w:t xml:space="preserve">1.1.3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931AA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0931AA">
        <w:rPr>
          <w:rFonts w:cs="Times New Roman"/>
          <w:szCs w:val="28"/>
          <w:lang w:val="ru-RU"/>
        </w:rPr>
        <w:t>Выбор специалиста</w:t>
      </w:r>
      <w:r w:rsidR="00D477E9" w:rsidRPr="000931AA">
        <w:rPr>
          <w:rFonts w:cs="Times New Roman"/>
          <w:szCs w:val="28"/>
          <w:lang w:val="ru-RU"/>
        </w:rPr>
        <w:t>: на основе</w:t>
      </w:r>
      <w:r w:rsidRPr="000931AA">
        <w:rPr>
          <w:rFonts w:cs="Times New Roman"/>
          <w:szCs w:val="28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931AA">
        <w:rPr>
          <w:rFonts w:cs="Times New Roman"/>
          <w:szCs w:val="28"/>
          <w:lang w:val="ru-RU"/>
        </w:rPr>
        <w:t>выполнения работ</w:t>
      </w:r>
      <w:r w:rsidRPr="000931AA">
        <w:rPr>
          <w:rFonts w:cs="Times New Roman"/>
          <w:szCs w:val="28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62D2B3DB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540520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 Определение автоматизируемых задач</w:t>
      </w:r>
      <w:bookmarkEnd w:id="8"/>
    </w:p>
    <w:p w14:paraId="5C8F3E33" w14:textId="484AD58A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540521"/>
      <w:r w:rsidRPr="00EF6F30">
        <w:rPr>
          <w:lang w:val="ru-RU"/>
        </w:rPr>
        <w:t>1.2.1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3F609884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0931AA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0931AA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931AA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931AA">
      <w:pPr>
        <w:spacing w:before="0" w:after="0"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0931AA">
      <w:pPr>
        <w:spacing w:before="0" w:after="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0931AA">
      <w:pPr>
        <w:spacing w:before="0" w:after="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0931AA">
      <w:pPr>
        <w:numPr>
          <w:ilvl w:val="1"/>
          <w:numId w:val="15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0931AA">
      <w:pPr>
        <w:numPr>
          <w:ilvl w:val="1"/>
          <w:numId w:val="15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0931AA">
      <w:pPr>
        <w:spacing w:before="0" w:after="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0931AA">
      <w:pPr>
        <w:numPr>
          <w:ilvl w:val="1"/>
          <w:numId w:val="16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0931AA">
      <w:pPr>
        <w:spacing w:before="0" w:after="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0931AA">
      <w:pPr>
        <w:numPr>
          <w:ilvl w:val="1"/>
          <w:numId w:val="17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0931AA">
      <w:pPr>
        <w:spacing w:before="0" w:after="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0931AA">
      <w:pPr>
        <w:numPr>
          <w:ilvl w:val="1"/>
          <w:numId w:val="18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0931AA">
      <w:pPr>
        <w:spacing w:before="0" w:after="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0931AA">
      <w:pPr>
        <w:numPr>
          <w:ilvl w:val="1"/>
          <w:numId w:val="19"/>
        </w:numPr>
        <w:spacing w:before="0" w:after="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0931AA">
      <w:pPr>
        <w:spacing w:before="0" w:after="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0931AA">
      <w:pPr>
        <w:spacing w:before="0" w:after="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0931AA">
      <w:pPr>
        <w:numPr>
          <w:ilvl w:val="1"/>
          <w:numId w:val="21"/>
        </w:numPr>
        <w:spacing w:before="0" w:after="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0931AA">
      <w:pPr>
        <w:numPr>
          <w:ilvl w:val="1"/>
          <w:numId w:val="21"/>
        </w:numPr>
        <w:spacing w:before="0" w:after="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lastRenderedPageBreak/>
        <w:t>Данные о приоритетах и статусах заявок.</w:t>
      </w:r>
    </w:p>
    <w:p w14:paraId="7233C39D" w14:textId="77777777" w:rsidR="00546F3E" w:rsidRPr="00546F3E" w:rsidRDefault="00546F3E" w:rsidP="000931AA">
      <w:pPr>
        <w:spacing w:before="0" w:after="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0931AA">
      <w:pPr>
        <w:numPr>
          <w:ilvl w:val="1"/>
          <w:numId w:val="20"/>
        </w:numPr>
        <w:spacing w:before="0" w:after="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0931AA">
      <w:pPr>
        <w:spacing w:before="0" w:after="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0931AA">
      <w:pPr>
        <w:numPr>
          <w:ilvl w:val="1"/>
          <w:numId w:val="22"/>
        </w:numPr>
        <w:spacing w:before="0" w:after="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0931AA">
      <w:pPr>
        <w:numPr>
          <w:ilvl w:val="1"/>
          <w:numId w:val="22"/>
        </w:numPr>
        <w:spacing w:before="0" w:after="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79EEE812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540522"/>
      <w:r w:rsidRPr="00B27B30">
        <w:rPr>
          <w:lang w:val="ru-RU" w:eastAsia="en-US"/>
        </w:rPr>
        <w:t>1.2.2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76151737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lastRenderedPageBreak/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540523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160FBB02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6CBC864A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0BC9A42F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</w:t>
      </w:r>
      <w:r w:rsidR="000931AA"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3BAE4508" w14:textId="51AC6535" w:rsidR="00A07081" w:rsidRPr="00EA5E77" w:rsidRDefault="00EA5E77" w:rsidP="000931AA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1BDF3DE7" w:rsidR="00EA5E77" w:rsidRPr="00EA5E77" w:rsidRDefault="000931AA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Менеджер</w:t>
      </w:r>
      <w:r w:rsidR="00EA5E77" w:rsidRPr="00EA5E77">
        <w:rPr>
          <w:rFonts w:cs="Times New Roman"/>
          <w:szCs w:val="28"/>
          <w:lang w:val="ru-RU"/>
        </w:rPr>
        <w:t xml:space="preserve">: после завершения работы мастера, обновляет статус по сделке на "Завершено" и отправляет уведомление клиенту с деталями выполненной </w:t>
      </w:r>
      <w:r w:rsidR="00EA5E77" w:rsidRPr="00EA5E77">
        <w:rPr>
          <w:rFonts w:cs="Times New Roman"/>
          <w:szCs w:val="28"/>
          <w:lang w:val="ru-RU"/>
        </w:rPr>
        <w:lastRenderedPageBreak/>
        <w:t>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40DA88A2" w14:textId="77777777" w:rsidR="000931AA" w:rsidRDefault="006A2251" w:rsidP="0037698D">
      <w:pPr>
        <w:pStyle w:val="af0"/>
        <w:spacing w:after="0" w:line="360" w:lineRule="auto"/>
        <w:ind w:left="0" w:firstLine="709"/>
        <w:outlineLvl w:val="2"/>
        <w:rPr>
          <w:noProof/>
          <w:lang w:val="ru-RU" w:eastAsia="en-US"/>
        </w:rPr>
      </w:pPr>
      <w:bookmarkStart w:id="12" w:name="_Toc183540524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1AB8932F" w:rsidR="0037698D" w:rsidRPr="000931AA" w:rsidRDefault="000931AA" w:rsidP="00A3145C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6A2251">
        <w:rPr>
          <w:noProof/>
          <w:lang w:eastAsia="en-US"/>
        </w:rPr>
        <w:drawing>
          <wp:inline distT="0" distB="0" distL="0" distR="0" wp14:anchorId="20914A2C" wp14:editId="52B00E2C">
            <wp:extent cx="4354195" cy="3567121"/>
            <wp:effectExtent l="0" t="0" r="8255" b="0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4384671" cy="359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354BF5C6" w:rsidR="000755C2" w:rsidRPr="0037698D" w:rsidRDefault="0037698D" w:rsidP="000931AA">
      <w:pPr>
        <w:pStyle w:val="af"/>
        <w:spacing w:before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 xml:space="preserve">Информационная система (ИС) </w:t>
      </w:r>
    </w:p>
    <w:p w14:paraId="7BF957FE" w14:textId="41DBF28E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71AD47F8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</w:t>
      </w:r>
      <w:r w:rsidR="000931AA">
        <w:rPr>
          <w:lang w:val="ru-RU" w:eastAsia="en-US"/>
        </w:rPr>
        <w:t>данные о сделке с неисправностью</w:t>
      </w:r>
      <w:r w:rsidRPr="00125F1A">
        <w:rPr>
          <w:lang w:val="ru-RU" w:eastAsia="en-US"/>
        </w:rPr>
        <w:t xml:space="preserve"> </w:t>
      </w:r>
      <w:r>
        <w:rPr>
          <w:lang w:val="ru-RU" w:eastAsia="en-US"/>
        </w:rPr>
        <w:t>информационной систем</w:t>
      </w:r>
      <w:r w:rsidR="000931AA">
        <w:rPr>
          <w:lang w:val="ru-RU" w:eastAsia="en-US"/>
        </w:rPr>
        <w:t>е</w:t>
      </w:r>
      <w:r w:rsidRPr="00125F1A">
        <w:rPr>
          <w:lang w:val="ru-RU" w:eastAsia="en-US"/>
        </w:rPr>
        <w:t>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11E6EDDC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</w:t>
      </w:r>
      <w:proofErr w:type="spellStart"/>
      <w:r w:rsidRPr="00125F1A">
        <w:rPr>
          <w:lang w:val="ru-RU" w:eastAsia="en-US"/>
        </w:rPr>
        <w:t>не</w:t>
      </w:r>
      <w:r w:rsidR="000931AA">
        <w:rPr>
          <w:lang w:val="ru-RU" w:eastAsia="en-US"/>
        </w:rPr>
        <w:t>коррктые</w:t>
      </w:r>
      <w:proofErr w:type="spellEnd"/>
      <w:r w:rsidRPr="00125F1A">
        <w:rPr>
          <w:lang w:val="ru-RU" w:eastAsia="en-US"/>
        </w:rPr>
        <w:t xml:space="preserve">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24214368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r w:rsidR="000931AA">
        <w:rPr>
          <w:lang w:val="ru-RU" w:eastAsia="en-US"/>
        </w:rPr>
        <w:t>-&gt;</w:t>
      </w:r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65CB32DB" w:rsidR="003D21DD" w:rsidRPr="002D43EC" w:rsidRDefault="00926736" w:rsidP="002D43EC">
      <w:pPr>
        <w:pStyle w:val="3"/>
        <w:spacing w:before="0" w:after="0" w:line="360" w:lineRule="auto"/>
        <w:ind w:firstLine="720"/>
        <w:rPr>
          <w:color w:val="000000" w:themeColor="text1"/>
          <w:lang w:val="ru-RU" w:eastAsia="en-US"/>
        </w:rPr>
      </w:pPr>
      <w:bookmarkStart w:id="13" w:name="_Toc183540525"/>
      <w:r w:rsidRPr="002D43EC">
        <w:rPr>
          <w:color w:val="000000" w:themeColor="text1"/>
          <w:lang w:val="ru-RU" w:eastAsia="en-US"/>
        </w:rPr>
        <w:t>1.2.</w:t>
      </w:r>
      <w:r w:rsidR="00A3145C" w:rsidRPr="002D43EC">
        <w:rPr>
          <w:color w:val="000000" w:themeColor="text1"/>
          <w:lang w:val="ru-RU" w:eastAsia="en-US"/>
        </w:rPr>
        <w:t>5</w:t>
      </w:r>
      <w:r w:rsidRPr="002D43EC">
        <w:rPr>
          <w:color w:val="000000" w:themeColor="text1"/>
          <w:lang w:val="ru-RU" w:eastAsia="en-US"/>
        </w:rPr>
        <w:t xml:space="preserve"> Безопасность ИС</w:t>
      </w:r>
      <w:bookmarkEnd w:id="13"/>
    </w:p>
    <w:p w14:paraId="1030D477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Защита персональных данных</w:t>
      </w:r>
    </w:p>
    <w:p w14:paraId="04E23622" w14:textId="66EF94EA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Все данные клиентов, включая ФИО, контактные данные и детали заявок, должны быть защищены от несанкционированного доступа. Для этого используется шифрование данных при их хранении и передаче, а также ограничение доступа к данным на уровне пользователей системы (роль-</w:t>
      </w:r>
      <w:proofErr w:type="spellStart"/>
      <w:r w:rsidRPr="002D43EC">
        <w:rPr>
          <w:lang w:val="ru-RU" w:eastAsia="en-US"/>
        </w:rPr>
        <w:t>based</w:t>
      </w:r>
      <w:proofErr w:type="spellEnd"/>
      <w:r w:rsidRPr="002D43EC">
        <w:rPr>
          <w:lang w:val="ru-RU" w:eastAsia="en-US"/>
        </w:rPr>
        <w:t xml:space="preserve"> </w:t>
      </w:r>
      <w:proofErr w:type="spellStart"/>
      <w:r w:rsidRPr="002D43EC">
        <w:rPr>
          <w:lang w:val="ru-RU" w:eastAsia="en-US"/>
        </w:rPr>
        <w:t>access</w:t>
      </w:r>
      <w:proofErr w:type="spellEnd"/>
      <w:r w:rsidRPr="002D43EC">
        <w:rPr>
          <w:lang w:val="ru-RU" w:eastAsia="en-US"/>
        </w:rPr>
        <w:t xml:space="preserve"> </w:t>
      </w:r>
      <w:proofErr w:type="spellStart"/>
      <w:r w:rsidRPr="002D43EC">
        <w:rPr>
          <w:lang w:val="ru-RU" w:eastAsia="en-US"/>
        </w:rPr>
        <w:t>control</w:t>
      </w:r>
      <w:proofErr w:type="spellEnd"/>
      <w:r w:rsidRPr="002D43EC">
        <w:rPr>
          <w:lang w:val="ru-RU" w:eastAsia="en-US"/>
        </w:rPr>
        <w:t>).</w:t>
      </w:r>
    </w:p>
    <w:p w14:paraId="43AB4924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Аутентификация и авторизация пользователей</w:t>
      </w:r>
    </w:p>
    <w:p w14:paraId="75436D59" w14:textId="1D85CDB5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Система должна предусматривать многоуровневую аутентификацию (через логин и пароль, двухфакторную аутентификацию). Все действия пользователей должны регистрироваться в журнале.</w:t>
      </w:r>
    </w:p>
    <w:p w14:paraId="5E37D95D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Мониторинг и защита от угроз</w:t>
      </w:r>
    </w:p>
    <w:p w14:paraId="36C6EC9B" w14:textId="0C276419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Для предотвращения атак и несанкционированного доступа необходимо регулярно проводить аудит безопасности, использовать антивирусные программы и системы обнаружения вторжений (IDS/IPS), а также обеспечивать регулярные обновления системы безопасности и патчи для программного обеспечения.</w:t>
      </w:r>
    </w:p>
    <w:p w14:paraId="7DD41C0F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Резервное копирование и восстановление данных</w:t>
      </w:r>
    </w:p>
    <w:p w14:paraId="086FB5A0" w14:textId="58137749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Важные данные системы должны регулярно архивироваться и храниться в безопасном месте, чтобы в случае сбоя системы или утраты данных можно было восстановить информацию без потери качества обслуживания клиентов.</w:t>
      </w:r>
    </w:p>
    <w:p w14:paraId="06DE9467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lastRenderedPageBreak/>
        <w:t>Защита от внутренних угроз</w:t>
      </w:r>
    </w:p>
    <w:p w14:paraId="40978142" w14:textId="4371FC08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Для минимизации рисков, связанных с внутренними угрозами (например, злоупотребления со стороны сотрудников), необходимо внедрить системы контроля доступа, а также использовать функционал логирования и аудита для отслеживания действий пользователей, особенно в части изменения статуса заявок и комментариев.</w:t>
      </w:r>
    </w:p>
    <w:p w14:paraId="603579CF" w14:textId="77777777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Обучение сотрудников и повышение осведомленности</w:t>
      </w:r>
    </w:p>
    <w:p w14:paraId="0F469B6B" w14:textId="1B427955" w:rsidR="002D43EC" w:rsidRPr="002D43EC" w:rsidRDefault="002D43EC" w:rsidP="002D43EC">
      <w:pPr>
        <w:spacing w:before="0" w:after="0" w:line="360" w:lineRule="auto"/>
        <w:ind w:firstLine="720"/>
        <w:rPr>
          <w:lang w:val="ru-RU" w:eastAsia="en-US"/>
        </w:rPr>
      </w:pPr>
      <w:r w:rsidRPr="002D43EC">
        <w:rPr>
          <w:lang w:val="ru-RU" w:eastAsia="en-US"/>
        </w:rPr>
        <w:t>Регулярные тренинги и повышение квалификации сотрудников по вопросам информационной безопасности, а также внедрение политики безопасности и стандартов для всех пользователей системы, помогут минимизировать риски, связанные с человеческим фактором.</w:t>
      </w:r>
    </w:p>
    <w:p w14:paraId="676468B4" w14:textId="77777777" w:rsidR="002D43EC" w:rsidRPr="002D43EC" w:rsidRDefault="002D43EC" w:rsidP="002D43EC">
      <w:pPr>
        <w:spacing w:before="0" w:after="0" w:line="360" w:lineRule="auto"/>
        <w:ind w:firstLine="709"/>
        <w:rPr>
          <w:lang w:val="ru-RU" w:eastAsia="en-US"/>
        </w:rPr>
      </w:pPr>
      <w:r w:rsidRPr="002D43EC">
        <w:rPr>
          <w:lang w:val="ru-RU" w:eastAsia="en-US"/>
        </w:rPr>
        <w:t>Соответствие нормативным требованиям</w:t>
      </w:r>
    </w:p>
    <w:p w14:paraId="22C51491" w14:textId="6A79D6B3" w:rsidR="002D43EC" w:rsidRPr="002D43EC" w:rsidRDefault="002D43EC" w:rsidP="002D43EC">
      <w:pPr>
        <w:spacing w:before="0" w:after="0" w:line="360" w:lineRule="auto"/>
        <w:ind w:firstLine="709"/>
        <w:rPr>
          <w:lang w:val="ru-RU" w:eastAsia="en-US"/>
        </w:rPr>
      </w:pPr>
      <w:r w:rsidRPr="002D43EC">
        <w:rPr>
          <w:lang w:val="ru-RU" w:eastAsia="en-US"/>
        </w:rPr>
        <w:t>Система должна соответствовать действующим нормативным требованиям и стандартам безопасности, а также обеспечивать защиту данных в соответствии с законодательными требованиями страны.</w:t>
      </w:r>
    </w:p>
    <w:p w14:paraId="4898071F" w14:textId="3B26BFDC" w:rsidR="00055CFD" w:rsidRDefault="002D43EC" w:rsidP="002D43EC">
      <w:pPr>
        <w:spacing w:before="0" w:after="16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5D1DF43E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540526"/>
      <w:r w:rsidRPr="00A305FE">
        <w:rPr>
          <w:lang w:val="ru-RU" w:eastAsia="en-US"/>
        </w:rPr>
        <w:lastRenderedPageBreak/>
        <w:t>2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612FDBB2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540527"/>
      <w:r w:rsidRPr="00A305FE">
        <w:rPr>
          <w:lang w:val="ru-RU" w:eastAsia="en-US"/>
        </w:rPr>
        <w:t>2.1 Формирование технического задания</w:t>
      </w:r>
      <w:bookmarkEnd w:id="15"/>
    </w:p>
    <w:p w14:paraId="5209DBEA" w14:textId="33003076" w:rsidR="00845D5A" w:rsidRPr="00845D5A" w:rsidRDefault="00A3145C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540528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845D5A" w:rsidRPr="00845D5A">
        <w:rPr>
          <w:lang w:val="ru-RU" w:eastAsia="en-US"/>
        </w:rPr>
        <w:t>1 Общие сведения</w:t>
      </w:r>
      <w:bookmarkEnd w:id="16"/>
    </w:p>
    <w:p w14:paraId="5F468469" w14:textId="5DA9C8A9" w:rsidR="00845D5A" w:rsidRPr="00845D5A" w:rsidRDefault="00A3145C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540529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845D5A" w:rsidRPr="00845D5A">
        <w:rPr>
          <w:lang w:val="ru-RU" w:eastAsia="en-US"/>
        </w:rPr>
        <w:t>1.1 Наименование системы</w:t>
      </w:r>
      <w:bookmarkEnd w:id="17"/>
    </w:p>
    <w:p w14:paraId="2F529945" w14:textId="5583DB4D" w:rsidR="00845D5A" w:rsidRPr="009C1570" w:rsidRDefault="00A3145C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540530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845D5A" w:rsidRPr="009C1570">
        <w:rPr>
          <w:lang w:val="ru-RU"/>
        </w:rPr>
        <w:t>1.1.1 Полное наименование системы</w:t>
      </w:r>
      <w:bookmarkEnd w:id="18"/>
    </w:p>
    <w:p w14:paraId="33E9F0E0" w14:textId="681D132A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</w:t>
      </w:r>
      <w:r w:rsidR="00BB42D6">
        <w:rPr>
          <w:lang w:val="ru-RU" w:eastAsia="en-US"/>
        </w:rPr>
        <w:t>И</w:t>
      </w:r>
      <w:r w:rsidR="00E642B5" w:rsidRPr="009C1570">
        <w:rPr>
          <w:lang w:val="ru-RU" w:eastAsia="en-US"/>
        </w:rPr>
        <w:t>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3E8105FE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540531"/>
      <w:r w:rsidR="00A3145C" w:rsidRPr="00A305FE">
        <w:rPr>
          <w:lang w:val="ru-RU" w:eastAsia="en-US"/>
        </w:rPr>
        <w:t>2.1</w:t>
      </w:r>
      <w:r w:rsidR="00A3145C">
        <w:rPr>
          <w:lang w:val="ru-RU" w:eastAsia="en-US"/>
        </w:rPr>
        <w:t>.</w:t>
      </w:r>
      <w:r w:rsidRPr="00E642B5">
        <w:rPr>
          <w:lang w:val="ru-RU" w:eastAsia="en-US"/>
        </w:rPr>
        <w:t>1.1.2 Краткое наименование системы</w:t>
      </w:r>
      <w:bookmarkEnd w:id="19"/>
    </w:p>
    <w:p w14:paraId="7801EC92" w14:textId="327C9999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 w:rsidR="00260186">
        <w:rPr>
          <w:lang w:val="ru-RU" w:eastAsia="en-US"/>
        </w:rPr>
        <w:t xml:space="preserve">Система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6CFC620" w:rsidR="00E642B5" w:rsidRPr="00E642B5" w:rsidRDefault="00E642B5" w:rsidP="00260186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540532"/>
      <w:r w:rsidR="00A3145C" w:rsidRPr="00A305FE">
        <w:rPr>
          <w:lang w:val="ru-RU" w:eastAsia="en-US"/>
        </w:rPr>
        <w:t>2.1</w:t>
      </w:r>
      <w:r w:rsidR="00A3145C">
        <w:rPr>
          <w:lang w:val="ru-RU" w:eastAsia="en-US"/>
        </w:rPr>
        <w:t>.</w:t>
      </w:r>
      <w:r w:rsidRPr="00E642B5">
        <w:rPr>
          <w:szCs w:val="22"/>
          <w:lang w:val="ru-RU" w:eastAsia="en-US"/>
        </w:rPr>
        <w:t>1.2 Основания для проведения работ</w:t>
      </w:r>
      <w:bookmarkEnd w:id="20"/>
    </w:p>
    <w:p w14:paraId="276595E7" w14:textId="45F51B57" w:rsidR="00260186" w:rsidRPr="00260186" w:rsidRDefault="00A3145C" w:rsidP="00260186">
      <w:pPr>
        <w:spacing w:before="0" w:after="0" w:line="360" w:lineRule="auto"/>
        <w:ind w:firstLine="720"/>
        <w:rPr>
          <w:lang w:val="ru-RU" w:eastAsia="en-US"/>
        </w:rPr>
      </w:pPr>
      <w:r>
        <w:rPr>
          <w:lang w:val="ru-RU" w:eastAsia="en-US"/>
        </w:rPr>
        <w:t xml:space="preserve">Система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="00260186" w:rsidRPr="00260186">
        <w:rPr>
          <w:lang w:val="ru-RU" w:eastAsia="en-US"/>
        </w:rPr>
        <w:t xml:space="preserve"> разрабатывается и внедряется на основании следующих документов:</w:t>
      </w:r>
    </w:p>
    <w:p w14:paraId="7F3480A0" w14:textId="77777777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Договор с поставщиком или партнером</w:t>
      </w:r>
    </w:p>
    <w:p w14:paraId="1C3785CB" w14:textId="77777777" w:rsidR="00260186" w:rsidRPr="00260186" w:rsidRDefault="00260186">
      <w:pPr>
        <w:numPr>
          <w:ilvl w:val="1"/>
          <w:numId w:val="47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Шифр договора: ДГ-12456</w:t>
      </w:r>
    </w:p>
    <w:p w14:paraId="19148667" w14:textId="3F7D2DC1" w:rsidR="00260186" w:rsidRPr="00260186" w:rsidRDefault="00260186">
      <w:pPr>
        <w:numPr>
          <w:ilvl w:val="1"/>
          <w:numId w:val="47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Дата заключения договора: 15.0</w:t>
      </w:r>
      <w:r w:rsidR="00B7059B">
        <w:rPr>
          <w:lang w:val="ru-RU" w:eastAsia="en-US"/>
        </w:rPr>
        <w:t>9</w:t>
      </w:r>
      <w:r w:rsidRPr="00260186">
        <w:rPr>
          <w:lang w:val="ru-RU" w:eastAsia="en-US"/>
        </w:rPr>
        <w:t>.202</w:t>
      </w:r>
      <w:r w:rsidR="00B7059B">
        <w:rPr>
          <w:lang w:val="ru-RU" w:eastAsia="en-US"/>
        </w:rPr>
        <w:t>4</w:t>
      </w:r>
    </w:p>
    <w:p w14:paraId="76AC2E43" w14:textId="77777777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Положение о гарантийном обслуживании</w:t>
      </w:r>
    </w:p>
    <w:p w14:paraId="4677B0BB" w14:textId="77777777" w:rsidR="00260186" w:rsidRPr="00260186" w:rsidRDefault="00260186">
      <w:pPr>
        <w:numPr>
          <w:ilvl w:val="1"/>
          <w:numId w:val="48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Шифр документа: ПГО-78901</w:t>
      </w:r>
    </w:p>
    <w:p w14:paraId="78C3E174" w14:textId="7FAD0270" w:rsidR="00260186" w:rsidRPr="00260186" w:rsidRDefault="00260186">
      <w:pPr>
        <w:numPr>
          <w:ilvl w:val="1"/>
          <w:numId w:val="48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Дата утверждения: 22.</w:t>
      </w:r>
      <w:r w:rsidR="00B7059B">
        <w:rPr>
          <w:lang w:val="ru-RU" w:eastAsia="en-US"/>
        </w:rPr>
        <w:t>10</w:t>
      </w:r>
      <w:r w:rsidRPr="00260186">
        <w:rPr>
          <w:lang w:val="ru-RU" w:eastAsia="en-US"/>
        </w:rPr>
        <w:t>.202</w:t>
      </w:r>
      <w:r w:rsidR="00B7059B">
        <w:rPr>
          <w:lang w:val="ru-RU" w:eastAsia="en-US"/>
        </w:rPr>
        <w:t>4</w:t>
      </w:r>
    </w:p>
    <w:p w14:paraId="439B7BAE" w14:textId="77777777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Распоряжение о внедрении системы обработки заявок на гарантию</w:t>
      </w:r>
    </w:p>
    <w:p w14:paraId="3EE4AA10" w14:textId="77777777" w:rsidR="00260186" w:rsidRPr="00260186" w:rsidRDefault="00260186">
      <w:pPr>
        <w:numPr>
          <w:ilvl w:val="1"/>
          <w:numId w:val="49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Шифр распоряжения: РВ-55678</w:t>
      </w:r>
    </w:p>
    <w:p w14:paraId="655CF835" w14:textId="518005E4" w:rsidR="00260186" w:rsidRPr="00260186" w:rsidRDefault="00260186">
      <w:pPr>
        <w:numPr>
          <w:ilvl w:val="1"/>
          <w:numId w:val="49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Дата утверждения распоряжения: 01.0</w:t>
      </w:r>
      <w:r w:rsidR="00B7059B">
        <w:rPr>
          <w:lang w:val="ru-RU" w:eastAsia="en-US"/>
        </w:rPr>
        <w:t>9</w:t>
      </w:r>
      <w:r w:rsidRPr="00260186">
        <w:rPr>
          <w:lang w:val="ru-RU" w:eastAsia="en-US"/>
        </w:rPr>
        <w:t>.202</w:t>
      </w:r>
      <w:r w:rsidR="00B7059B">
        <w:rPr>
          <w:lang w:val="ru-RU" w:eastAsia="en-US"/>
        </w:rPr>
        <w:t>4</w:t>
      </w:r>
    </w:p>
    <w:p w14:paraId="4E0405C5" w14:textId="77777777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Стандартные операционные процедуры (SOP)</w:t>
      </w:r>
    </w:p>
    <w:p w14:paraId="0B5E4251" w14:textId="77777777" w:rsidR="00260186" w:rsidRPr="00260186" w:rsidRDefault="00260186">
      <w:pPr>
        <w:numPr>
          <w:ilvl w:val="1"/>
          <w:numId w:val="50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Шифр SOP: СОП-32457</w:t>
      </w:r>
    </w:p>
    <w:p w14:paraId="3A22D88B" w14:textId="64F7B491" w:rsidR="00260186" w:rsidRPr="00260186" w:rsidRDefault="00260186">
      <w:pPr>
        <w:numPr>
          <w:ilvl w:val="1"/>
          <w:numId w:val="50"/>
        </w:numPr>
        <w:spacing w:before="0" w:after="0" w:line="360" w:lineRule="auto"/>
        <w:ind w:left="0" w:firstLine="709"/>
        <w:rPr>
          <w:lang w:val="ru-RU" w:eastAsia="en-US"/>
        </w:rPr>
      </w:pPr>
      <w:r w:rsidRPr="00260186">
        <w:rPr>
          <w:lang w:val="ru-RU" w:eastAsia="en-US"/>
        </w:rPr>
        <w:t>Дата утверждения SOP: 10.0</w:t>
      </w:r>
      <w:r w:rsidR="00B7059B">
        <w:rPr>
          <w:lang w:val="ru-RU" w:eastAsia="en-US"/>
        </w:rPr>
        <w:t>9</w:t>
      </w:r>
      <w:r w:rsidRPr="00260186">
        <w:rPr>
          <w:lang w:val="ru-RU" w:eastAsia="en-US"/>
        </w:rPr>
        <w:t>.202</w:t>
      </w:r>
      <w:r w:rsidR="00B7059B">
        <w:rPr>
          <w:lang w:val="ru-RU" w:eastAsia="en-US"/>
        </w:rPr>
        <w:t>4</w:t>
      </w:r>
    </w:p>
    <w:p w14:paraId="77CF5E46" w14:textId="69276311" w:rsidR="00E642B5" w:rsidRPr="00260186" w:rsidRDefault="00A3145C" w:rsidP="00A3145C">
      <w:pPr>
        <w:spacing w:before="0" w:after="0" w:line="360" w:lineRule="auto"/>
        <w:ind w:firstLine="709"/>
        <w:rPr>
          <w:lang w:val="ru-RU" w:eastAsia="en-US"/>
        </w:rPr>
      </w:pPr>
      <w:r>
        <w:rPr>
          <w:lang w:val="ru-RU" w:eastAsia="en-US"/>
        </w:rPr>
        <w:t>Д</w:t>
      </w:r>
      <w:r w:rsidR="00260186" w:rsidRPr="00260186">
        <w:rPr>
          <w:lang w:val="ru-RU" w:eastAsia="en-US"/>
        </w:rPr>
        <w:t xml:space="preserve">окументы утверждены </w:t>
      </w:r>
      <w:r>
        <w:rPr>
          <w:lang w:eastAsia="en-US"/>
        </w:rPr>
        <w:t>IT</w:t>
      </w:r>
      <w:r>
        <w:rPr>
          <w:lang w:val="ru-RU" w:eastAsia="en-US"/>
        </w:rPr>
        <w:t xml:space="preserve"> – директором Ивановым А. Н.</w:t>
      </w:r>
      <w:r w:rsidR="00260186" w:rsidRPr="00260186">
        <w:rPr>
          <w:lang w:val="ru-RU" w:eastAsia="en-US"/>
        </w:rPr>
        <w:t xml:space="preserve"> и являются основой для разработки и функционирования </w:t>
      </w:r>
      <w:r w:rsidRPr="009C1570">
        <w:rPr>
          <w:lang w:val="ru-RU" w:eastAsia="en-US"/>
        </w:rPr>
        <w:t>информационная</w:t>
      </w:r>
      <w:r>
        <w:rPr>
          <w:lang w:val="ru-RU" w:eastAsia="en-US"/>
        </w:rPr>
        <w:t xml:space="preserve"> систем</w:t>
      </w:r>
      <w:r>
        <w:rPr>
          <w:lang w:val="ru-RU" w:eastAsia="en-US"/>
        </w:rPr>
        <w:t>ы</w:t>
      </w:r>
      <w:r>
        <w:rPr>
          <w:lang w:val="ru-RU" w:eastAsia="en-US"/>
        </w:rPr>
        <w:t xml:space="preserve"> отдел гаранти</w:t>
      </w:r>
      <w:r>
        <w:rPr>
          <w:lang w:val="ru-RU" w:eastAsia="en-US"/>
        </w:rPr>
        <w:t>и</w:t>
      </w:r>
      <w:r>
        <w:rPr>
          <w:lang w:val="ru-RU" w:eastAsia="en-US"/>
        </w:rPr>
        <w:t xml:space="preserve"> </w:t>
      </w:r>
      <w:r>
        <w:rPr>
          <w:lang w:eastAsia="en-US"/>
        </w:rPr>
        <w:t>IT</w:t>
      </w:r>
      <w:r w:rsidRPr="00E642B5">
        <w:rPr>
          <w:lang w:val="ru-RU" w:eastAsia="en-US"/>
        </w:rPr>
        <w:t>-</w:t>
      </w:r>
      <w:r>
        <w:rPr>
          <w:lang w:val="ru-RU" w:eastAsia="en-US"/>
        </w:rPr>
        <w:t>компани</w:t>
      </w:r>
      <w:r>
        <w:rPr>
          <w:lang w:val="ru-RU" w:eastAsia="en-US"/>
        </w:rPr>
        <w:t>и.</w:t>
      </w:r>
    </w:p>
    <w:p w14:paraId="73D7BB8B" w14:textId="1BF0A633" w:rsidR="00E642B5" w:rsidRPr="00E642B5" w:rsidRDefault="00A3145C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540533"/>
      <w:r w:rsidRPr="00A305FE">
        <w:rPr>
          <w:lang w:val="ru-RU" w:eastAsia="en-US"/>
        </w:rPr>
        <w:lastRenderedPageBreak/>
        <w:t>2.1</w:t>
      </w:r>
      <w:r>
        <w:rPr>
          <w:lang w:val="ru-RU" w:eastAsia="en-US"/>
        </w:rPr>
        <w:t>.</w:t>
      </w:r>
      <w:r w:rsidR="00E642B5" w:rsidRPr="00E642B5">
        <w:rPr>
          <w:lang w:val="ru-RU" w:eastAsia="en-US"/>
        </w:rPr>
        <w:t>1.3 Наименование организаций – Заказчика и Разработчика</w:t>
      </w:r>
      <w:bookmarkEnd w:id="21"/>
    </w:p>
    <w:p w14:paraId="2C5A8B0E" w14:textId="7A24ADA4" w:rsidR="00CD7865" w:rsidRPr="00CD7865" w:rsidRDefault="00A3145C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540534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D7865" w:rsidRPr="00CD7865">
        <w:rPr>
          <w:lang w:val="ru-RU" w:eastAsia="en-US"/>
        </w:rPr>
        <w:t>1.3.1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6C2678D7" w:rsidR="00CD7865" w:rsidRPr="00CD7865" w:rsidRDefault="00A3145C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540535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D7865" w:rsidRPr="00CD7865">
        <w:rPr>
          <w:lang w:val="ru-RU" w:eastAsia="en-US"/>
        </w:rPr>
        <w:t>1.3.2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1AF6D182" w:rsidR="00CD7865" w:rsidRDefault="00A3145C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540536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D7865" w:rsidRPr="00CD7865">
        <w:rPr>
          <w:lang w:val="ru-RU" w:eastAsia="en-US"/>
        </w:rPr>
        <w:t>1.4 Плановые сроки начала и окончания работы</w:t>
      </w:r>
      <w:bookmarkEnd w:id="24"/>
    </w:p>
    <w:p w14:paraId="3325CE5D" w14:textId="2710602A" w:rsidR="00CD7865" w:rsidRDefault="00CD7865" w:rsidP="00BB42D6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56C0934F" w14:textId="09D03661" w:rsidR="00CD7865" w:rsidRPr="00CD7865" w:rsidRDefault="00A3145C" w:rsidP="00BB42D6">
      <w:pPr>
        <w:pStyle w:val="4"/>
        <w:spacing w:before="0" w:line="360" w:lineRule="auto"/>
        <w:ind w:firstLine="720"/>
        <w:rPr>
          <w:lang w:val="ru-RU" w:eastAsia="en-US"/>
        </w:rPr>
      </w:pPr>
      <w:bookmarkStart w:id="25" w:name="_Toc183540537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D7865" w:rsidRPr="00CD7865">
        <w:rPr>
          <w:lang w:val="ru-RU" w:eastAsia="en-US"/>
        </w:rPr>
        <w:t>1.5 Источники и порядок финансирования</w:t>
      </w:r>
      <w:bookmarkEnd w:id="25"/>
    </w:p>
    <w:p w14:paraId="7209C6F9" w14:textId="77777777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Финансирование проекта будет осуществляться за счет бюджетных средств, выделенных для развития и поддержки IT-инфраструктуры. Расходы распределяются следующим образом:</w:t>
      </w:r>
    </w:p>
    <w:p w14:paraId="7C233763" w14:textId="01564982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Основные расходы</w:t>
      </w:r>
      <w:r w:rsidRPr="00260186">
        <w:rPr>
          <w:lang w:val="ru-RU" w:eastAsia="en-US"/>
        </w:rPr>
        <w:t>: включают</w:t>
      </w:r>
      <w:r w:rsidRPr="00260186">
        <w:rPr>
          <w:lang w:val="ru-RU" w:eastAsia="en-US"/>
        </w:rPr>
        <w:t xml:space="preserve"> разработку программного обеспечения, оплату труда разработчиков и затраты на тестирование. Это касается как внутренних команд, так и потенциальных внешних подрядчиков для специализированных задач.</w:t>
      </w:r>
    </w:p>
    <w:p w14:paraId="6E10D7C2" w14:textId="0D5BF289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Дополнительные расходы</w:t>
      </w:r>
      <w:r w:rsidRPr="00260186">
        <w:rPr>
          <w:lang w:val="ru-RU" w:eastAsia="en-US"/>
        </w:rPr>
        <w:t>: включают</w:t>
      </w:r>
      <w:r w:rsidRPr="00260186">
        <w:rPr>
          <w:lang w:val="ru-RU" w:eastAsia="en-US"/>
        </w:rPr>
        <w:t xml:space="preserve"> покупку оборудования и лицензий на программное обеспечение, таких как </w:t>
      </w:r>
      <w:proofErr w:type="spellStart"/>
      <w:r>
        <w:rPr>
          <w:lang w:eastAsia="en-US"/>
        </w:rPr>
        <w:t>Bitrix</w:t>
      </w:r>
      <w:proofErr w:type="spellEnd"/>
      <w:r w:rsidRPr="00260186">
        <w:rPr>
          <w:lang w:val="ru-RU" w:eastAsia="en-US"/>
        </w:rPr>
        <w:t xml:space="preserve"> 24</w:t>
      </w:r>
      <w:r w:rsidRPr="00260186">
        <w:rPr>
          <w:lang w:val="ru-RU" w:eastAsia="en-US"/>
        </w:rPr>
        <w:t xml:space="preserve"> и </w:t>
      </w:r>
      <w:r w:rsidR="00BB42D6">
        <w:rPr>
          <w:lang w:eastAsia="en-US"/>
        </w:rPr>
        <w:t>Android</w:t>
      </w:r>
      <w:r w:rsidR="00BB42D6" w:rsidRPr="00BB42D6">
        <w:rPr>
          <w:lang w:val="ru-RU" w:eastAsia="en-US"/>
        </w:rPr>
        <w:t xml:space="preserve"> </w:t>
      </w:r>
      <w:r w:rsidR="00BB42D6">
        <w:rPr>
          <w:lang w:eastAsia="en-US"/>
        </w:rPr>
        <w:t>Studio</w:t>
      </w:r>
      <w:r w:rsidRPr="00260186">
        <w:rPr>
          <w:lang w:val="ru-RU" w:eastAsia="en-US"/>
        </w:rPr>
        <w:t>, чтобы обеспечить необходимую функциональность и поддержку.</w:t>
      </w:r>
    </w:p>
    <w:p w14:paraId="173224FD" w14:textId="764ABB4D" w:rsidR="00260186" w:rsidRP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lastRenderedPageBreak/>
        <w:t>Операционные расходы</w:t>
      </w:r>
      <w:r w:rsidRPr="00260186">
        <w:rPr>
          <w:lang w:val="ru-RU" w:eastAsia="en-US"/>
        </w:rPr>
        <w:t>: включают</w:t>
      </w:r>
      <w:r w:rsidRPr="00260186">
        <w:rPr>
          <w:lang w:val="ru-RU" w:eastAsia="en-US"/>
        </w:rPr>
        <w:t xml:space="preserve"> доступ к облачным сервисам для хранения данных или вычислительных задач, а также обучение сотрудников для улучшения навыков работы с новой системой.</w:t>
      </w:r>
    </w:p>
    <w:p w14:paraId="491F7DD3" w14:textId="25A64E2B" w:rsidR="00260186" w:rsidRDefault="00260186" w:rsidP="00260186">
      <w:pPr>
        <w:spacing w:before="0" w:after="0" w:line="360" w:lineRule="auto"/>
        <w:ind w:firstLine="720"/>
        <w:rPr>
          <w:lang w:val="ru-RU" w:eastAsia="en-US"/>
        </w:rPr>
      </w:pPr>
      <w:r w:rsidRPr="00260186">
        <w:rPr>
          <w:lang w:val="ru-RU" w:eastAsia="en-US"/>
        </w:rPr>
        <w:t>Финансирование будет поэтапным, согласно утвержденному проектному плану. На каждой стадии будет проводиться проверка соответствия техническому заданию перед выделением следующего финансирования, что минимизирует риски и обеспечивает контроль за использованием бюджета.</w:t>
      </w:r>
    </w:p>
    <w:p w14:paraId="5C999894" w14:textId="13C2EC07" w:rsidR="00CD7865" w:rsidRPr="00CD7865" w:rsidRDefault="00A3145C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540538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D7865" w:rsidRPr="00CD7865">
        <w:rPr>
          <w:lang w:val="ru-RU" w:eastAsia="en-US"/>
        </w:rPr>
        <w:t>1.6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0B23E8C0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включа</w:t>
      </w:r>
      <w:r w:rsidR="00BB42D6">
        <w:rPr>
          <w:lang w:val="ru-RU" w:eastAsia="en-US"/>
        </w:rPr>
        <w:t>ют</w:t>
      </w:r>
      <w:r w:rsidRPr="003A750C">
        <w:rPr>
          <w:lang w:val="ru-RU" w:eastAsia="en-US"/>
        </w:rPr>
        <w:t xml:space="preserve"> технические спецификации, результаты тестирования, пользовательские инструкции и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</w:t>
      </w:r>
    </w:p>
    <w:p w14:paraId="75289DD1" w14:textId="37E57247" w:rsidR="009C1570" w:rsidRDefault="00A3145C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540539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9C1570" w:rsidRPr="009C1570">
        <w:rPr>
          <w:lang w:val="ru-RU" w:eastAsia="en-US"/>
        </w:rPr>
        <w:t>2 Назначение и цели создания системы</w:t>
      </w:r>
      <w:bookmarkEnd w:id="27"/>
    </w:p>
    <w:p w14:paraId="14026108" w14:textId="785DEE4C" w:rsidR="009508C8" w:rsidRPr="009508C8" w:rsidRDefault="00A3145C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540540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9508C8" w:rsidRPr="009508C8">
        <w:rPr>
          <w:rFonts w:cs="Times New Roman"/>
          <w:color w:val="000000"/>
          <w:szCs w:val="28"/>
          <w:lang w:val="ru-RU"/>
        </w:rPr>
        <w:t>2.1 Назначение системы</w:t>
      </w:r>
      <w:bookmarkEnd w:id="28"/>
    </w:p>
    <w:p w14:paraId="7C6D63E8" w14:textId="77777777" w:rsidR="0037698D" w:rsidRPr="0037698D" w:rsidRDefault="009508C8" w:rsidP="00BB42D6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BB42D6">
      <w:pPr>
        <w:spacing w:before="0" w:after="0" w:line="360" w:lineRule="auto"/>
        <w:ind w:firstLine="709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>
      <w:pPr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>
      <w:pPr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>
      <w:pPr>
        <w:numPr>
          <w:ilvl w:val="0"/>
          <w:numId w:val="31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4B8F9EC0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r w:rsidR="00BB42D6" w:rsidRPr="009508C8">
        <w:rPr>
          <w:lang w:val="ru-RU" w:eastAsia="en-US"/>
        </w:rPr>
        <w:t>уровня.</w:t>
      </w:r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>
      <w:pPr>
        <w:numPr>
          <w:ilvl w:val="1"/>
          <w:numId w:val="3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>
      <w:pPr>
        <w:numPr>
          <w:ilvl w:val="1"/>
          <w:numId w:val="3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>
      <w:pPr>
        <w:numPr>
          <w:ilvl w:val="1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468BD803" w:rsidR="0037698D" w:rsidRPr="0037698D" w:rsidRDefault="00A3145C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540541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37698D" w:rsidRPr="0037698D">
        <w:rPr>
          <w:rFonts w:eastAsia="Times New Roman" w:cs="Times New Roman"/>
          <w:color w:val="000000"/>
          <w:szCs w:val="28"/>
          <w:lang w:val="ru-RU"/>
        </w:rPr>
        <w:t>2.2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5FCA1912" w:rsidR="003F53D9" w:rsidRPr="003F53D9" w:rsidRDefault="003F53D9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95%.</w:t>
      </w:r>
    </w:p>
    <w:p w14:paraId="306D4F8F" w14:textId="77777777" w:rsidR="003F53D9" w:rsidRPr="003F53D9" w:rsidRDefault="003F53D9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6730A1E7" w:rsidR="003F53D9" w:rsidRDefault="003F53D9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Обеспечение безопасности данных путем внедрения многофакторной аутентификации и шифрования информации.</w:t>
      </w:r>
    </w:p>
    <w:p w14:paraId="189C50E1" w14:textId="7DEAD569" w:rsidR="003F53D9" w:rsidRPr="003F53D9" w:rsidRDefault="00A3145C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540542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3F53D9" w:rsidRPr="00CF2098">
        <w:rPr>
          <w:rFonts w:cs="Times New Roman"/>
          <w:color w:val="000000"/>
          <w:lang w:val="ru-RU"/>
        </w:rPr>
        <w:t>3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10B4127" w14:textId="159B5FC0" w:rsidR="00CF2098" w:rsidRPr="00961490" w:rsidRDefault="00CF2098" w:rsidP="00961490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0931AA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lastRenderedPageBreak/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350A13AF" w:rsidR="00CF2098" w:rsidRDefault="00A3145C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540543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CF2098" w:rsidRPr="00CF2098">
        <w:rPr>
          <w:rFonts w:cs="Times New Roman"/>
          <w:lang w:val="ru-RU" w:eastAsia="en-US"/>
        </w:rPr>
        <w:t>4 Требования к системе</w:t>
      </w:r>
      <w:bookmarkEnd w:id="31"/>
    </w:p>
    <w:p w14:paraId="69984D11" w14:textId="5EA1E1D6" w:rsidR="00481971" w:rsidRPr="00481971" w:rsidRDefault="00A3145C" w:rsidP="003C7EF6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540544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481971" w:rsidRPr="00481971">
        <w:rPr>
          <w:lang w:val="ru-RU" w:eastAsia="en-US"/>
        </w:rPr>
        <w:t>4.1 Функциональные требования к системе</w:t>
      </w:r>
      <w:bookmarkEnd w:id="32"/>
    </w:p>
    <w:p w14:paraId="12D16E4E" w14:textId="6334DF92" w:rsidR="00481971" w:rsidRPr="00481971" w:rsidRDefault="00481971" w:rsidP="003C7EF6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добавления заявок в базу данных</w:t>
      </w:r>
    </w:p>
    <w:p w14:paraId="078153BF" w14:textId="77777777" w:rsidR="00481971" w:rsidRPr="00481971" w:rsidRDefault="00481971" w:rsidP="003C7EF6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3DEC73A4" w:rsidR="00481971" w:rsidRPr="00481971" w:rsidRDefault="00481971" w:rsidP="003C7EF6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редактирования заявок</w:t>
      </w:r>
    </w:p>
    <w:p w14:paraId="4378D1B1" w14:textId="77777777" w:rsidR="00481971" w:rsidRPr="00481971" w:rsidRDefault="00481971" w:rsidP="003C7EF6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5E87E896" w:rsidR="00481971" w:rsidRPr="00481971" w:rsidRDefault="00481971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заявки.</w:t>
      </w:r>
    </w:p>
    <w:p w14:paraId="6CC3447F" w14:textId="77777777" w:rsidR="00481971" w:rsidRPr="00481971" w:rsidRDefault="00481971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6D539126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отслеживания статуса заявки</w:t>
      </w:r>
    </w:p>
    <w:p w14:paraId="18A6F632" w14:textId="77777777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>
      <w:pPr>
        <w:numPr>
          <w:ilvl w:val="0"/>
          <w:numId w:val="3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>
      <w:pPr>
        <w:numPr>
          <w:ilvl w:val="0"/>
          <w:numId w:val="3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3AB160E2" w14:textId="07A3333A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назначения ответственных за выполнение работ</w:t>
      </w:r>
    </w:p>
    <w:p w14:paraId="41DE8B5A" w14:textId="77777777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>
      <w:pPr>
        <w:numPr>
          <w:ilvl w:val="0"/>
          <w:numId w:val="38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>
      <w:pPr>
        <w:numPr>
          <w:ilvl w:val="0"/>
          <w:numId w:val="38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2B42FB76" w14:textId="7EF0A511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Расчет статистики работы отдела обслуживания</w:t>
      </w:r>
    </w:p>
    <w:p w14:paraId="43B5B2D6" w14:textId="77777777" w:rsidR="00481971" w:rsidRPr="00481971" w:rsidRDefault="00481971" w:rsidP="003C7EF6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>
      <w:pPr>
        <w:numPr>
          <w:ilvl w:val="0"/>
          <w:numId w:val="39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>
      <w:pPr>
        <w:numPr>
          <w:ilvl w:val="0"/>
          <w:numId w:val="39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>
      <w:pPr>
        <w:numPr>
          <w:ilvl w:val="0"/>
          <w:numId w:val="39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639669F0" w:rsidR="00481971" w:rsidRPr="00481971" w:rsidRDefault="00A3145C" w:rsidP="003C7EF6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3" w:name="_Toc183540545"/>
      <w:r w:rsidRPr="00A305FE">
        <w:rPr>
          <w:lang w:val="ru-RU" w:eastAsia="en-US"/>
        </w:rPr>
        <w:lastRenderedPageBreak/>
        <w:t>2.1</w:t>
      </w:r>
      <w:r>
        <w:rPr>
          <w:lang w:val="ru-RU" w:eastAsia="en-US"/>
        </w:rPr>
        <w:t>.</w:t>
      </w:r>
      <w:r w:rsidR="00481971" w:rsidRPr="00481971">
        <w:rPr>
          <w:lang w:val="ru-RU" w:eastAsia="en-US"/>
        </w:rPr>
        <w:t>4.2 Нефункциональные требования</w:t>
      </w:r>
      <w:bookmarkEnd w:id="33"/>
    </w:p>
    <w:p w14:paraId="6F8EF6A6" w14:textId="5A9321D3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Кроссплатформенность</w:t>
      </w:r>
    </w:p>
    <w:p w14:paraId="5A993EE1" w14:textId="77777777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4126B0E5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Безопасность</w:t>
      </w:r>
    </w:p>
    <w:p w14:paraId="6FAAAC65" w14:textId="77777777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2D798702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Удобство использования</w:t>
      </w:r>
    </w:p>
    <w:p w14:paraId="6ECBF91A" w14:textId="77777777" w:rsidR="00481971" w:rsidRPr="00481971" w:rsidRDefault="00481971" w:rsidP="003C7EF6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>
      <w:pPr>
        <w:numPr>
          <w:ilvl w:val="0"/>
          <w:numId w:val="4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>
      <w:pPr>
        <w:numPr>
          <w:ilvl w:val="0"/>
          <w:numId w:val="4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>
      <w:pPr>
        <w:numPr>
          <w:ilvl w:val="0"/>
          <w:numId w:val="4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1D6FC28D" w:rsidR="00CF2098" w:rsidRPr="00690D02" w:rsidRDefault="00A3145C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bookmarkStart w:id="34" w:name="_Toc183540546"/>
      <w:r w:rsidRPr="00A305FE">
        <w:rPr>
          <w:lang w:val="ru-RU" w:eastAsia="en-US"/>
        </w:rPr>
        <w:t>2.1</w:t>
      </w:r>
      <w:r>
        <w:rPr>
          <w:lang w:val="ru-RU" w:eastAsia="en-US"/>
        </w:rPr>
        <w:t>.</w:t>
      </w:r>
      <w:r w:rsidR="002B6535" w:rsidRPr="00690D02">
        <w:rPr>
          <w:rFonts w:cs="Times New Roman"/>
          <w:lang w:val="ru-RU" w:eastAsia="en-US"/>
        </w:rPr>
        <w:t>5 Состав и содержание работ по созданию системы</w:t>
      </w:r>
      <w:bookmarkEnd w:id="34"/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>
      <w:pPr>
        <w:numPr>
          <w:ilvl w:val="1"/>
          <w:numId w:val="4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>
      <w:pPr>
        <w:numPr>
          <w:ilvl w:val="1"/>
          <w:numId w:val="4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>
      <w:pPr>
        <w:numPr>
          <w:ilvl w:val="1"/>
          <w:numId w:val="4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1 месяц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>
      <w:pPr>
        <w:numPr>
          <w:ilvl w:val="1"/>
          <w:numId w:val="4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>
      <w:pPr>
        <w:numPr>
          <w:ilvl w:val="1"/>
          <w:numId w:val="4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>
      <w:pPr>
        <w:numPr>
          <w:ilvl w:val="1"/>
          <w:numId w:val="4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lastRenderedPageBreak/>
        <w:t>Продолжительность: 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>
      <w:pPr>
        <w:numPr>
          <w:ilvl w:val="1"/>
          <w:numId w:val="4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>
      <w:pPr>
        <w:numPr>
          <w:ilvl w:val="1"/>
          <w:numId w:val="4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B58B141" w14:textId="0DD6F97E" w:rsidR="00690D02" w:rsidRPr="00690D02" w:rsidRDefault="00690D02" w:rsidP="00B7059B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lastRenderedPageBreak/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07E307A9" w14:textId="1B49CC06" w:rsidR="00934F2B" w:rsidRDefault="00934F2B">
      <w:pPr>
        <w:spacing w:before="0" w:after="160"/>
        <w:jc w:val="left"/>
        <w:rPr>
          <w:rFonts w:cs="Times New Roman"/>
          <w:szCs w:val="28"/>
          <w:lang w:val="ru-RU" w:eastAsia="en-US"/>
        </w:rPr>
      </w:pPr>
    </w:p>
    <w:p w14:paraId="1EED7790" w14:textId="77777777" w:rsidR="00136520" w:rsidRPr="002D4C4A" w:rsidRDefault="00136520" w:rsidP="00EE7A06">
      <w:pPr>
        <w:spacing w:before="0" w:after="0" w:line="360" w:lineRule="auto"/>
        <w:rPr>
          <w:lang w:val="ru-RU" w:eastAsia="en-US"/>
        </w:rPr>
      </w:pPr>
    </w:p>
    <w:p w14:paraId="0C3A2DA4" w14:textId="77777777" w:rsidR="00136520" w:rsidRDefault="00136520" w:rsidP="002D4C4A">
      <w:pPr>
        <w:spacing w:before="0" w:after="0" w:line="360" w:lineRule="auto"/>
        <w:ind w:firstLine="720"/>
        <w:rPr>
          <w:lang w:val="ru-RU" w:eastAsia="en-US"/>
        </w:rPr>
        <w:sectPr w:rsidR="00136520" w:rsidSect="002D4319">
          <w:headerReference w:type="default" r:id="rId14"/>
          <w:footerReference w:type="default" r:id="rId15"/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58AEDDB1" w14:textId="48688D3A" w:rsidR="00B24AD8" w:rsidRDefault="00136520" w:rsidP="00136520">
      <w:pPr>
        <w:pStyle w:val="1"/>
        <w:ind w:firstLine="720"/>
        <w:rPr>
          <w:lang w:val="ru-RU" w:eastAsia="en-US"/>
        </w:rPr>
      </w:pPr>
      <w:bookmarkStart w:id="35" w:name="_Toc183540547"/>
      <w:r w:rsidRPr="00136520">
        <w:rPr>
          <w:lang w:val="ru-RU" w:eastAsia="en-US"/>
        </w:rPr>
        <w:lastRenderedPageBreak/>
        <w:t>3 Техническое проектирование</w:t>
      </w:r>
      <w:bookmarkEnd w:id="35"/>
    </w:p>
    <w:p w14:paraId="27C3CEF9" w14:textId="6DFEBAB1" w:rsidR="00136520" w:rsidRDefault="00136520" w:rsidP="002B38CA">
      <w:pPr>
        <w:pStyle w:val="af0"/>
        <w:outlineLvl w:val="1"/>
        <w:rPr>
          <w:lang w:val="ru-RU" w:eastAsia="en-US"/>
        </w:rPr>
      </w:pPr>
      <w:bookmarkStart w:id="36" w:name="_Toc183540548"/>
      <w:r w:rsidRPr="00136520">
        <w:rPr>
          <w:lang w:val="ru-RU" w:eastAsia="en-US"/>
        </w:rPr>
        <w:t>3.1 Структурно-функциональное моделирование ИС (IDEFO)</w:t>
      </w:r>
      <w:bookmarkEnd w:id="36"/>
    </w:p>
    <w:p w14:paraId="7B447FE4" w14:textId="77777777" w:rsidR="00136520" w:rsidRDefault="00136520" w:rsidP="00B7059B">
      <w:pPr>
        <w:pStyle w:val="af0"/>
        <w:rPr>
          <w:lang w:val="ru-RU" w:eastAsia="en-US"/>
        </w:rPr>
      </w:pPr>
    </w:p>
    <w:p w14:paraId="21B6B772" w14:textId="1B2409D6" w:rsidR="00907902" w:rsidRPr="00770723" w:rsidRDefault="00B7059B" w:rsidP="00B7059B">
      <w:pPr>
        <w:pStyle w:val="af0"/>
        <w:keepNext/>
        <w:spacing w:before="0" w:after="0"/>
        <w:jc w:val="center"/>
        <w:rPr>
          <w:lang w:val="ru-RU"/>
        </w:rPr>
      </w:pPr>
      <w:r w:rsidRPr="00B7059B">
        <w:rPr>
          <w:lang w:val="ru-RU"/>
        </w:rPr>
        <w:drawing>
          <wp:inline distT="0" distB="0" distL="0" distR="0" wp14:anchorId="509A26D7" wp14:editId="53E6C4AA">
            <wp:extent cx="4781550" cy="2390775"/>
            <wp:effectExtent l="0" t="0" r="0" b="9525"/>
            <wp:docPr id="64613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9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83E" w14:textId="2B7A7A75" w:rsidR="00907902" w:rsidRPr="00B66400" w:rsidRDefault="00907902" w:rsidP="00B7059B">
      <w:pPr>
        <w:pStyle w:val="af"/>
        <w:spacing w:before="0"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Контекстная диаграмма</w:t>
      </w:r>
    </w:p>
    <w:p w14:paraId="15638C39" w14:textId="77777777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Контекстная диаграмма (A0) представляет собой высокоуровневый обзор системы "Управление сделками", показывающий взаимодействие системы с внешними сущностями. Она иллюстрирует основные входы, выходы, управляющие воздействия и механизмы, участвующие в процессе управления сделками по восстановлению продуктов.</w:t>
      </w:r>
    </w:p>
    <w:p w14:paraId="27073502" w14:textId="162969F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Входы</w:t>
      </w:r>
    </w:p>
    <w:p w14:paraId="6345E3A2" w14:textId="055A53C0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Запрос клиента на восстановление: к</w:t>
      </w:r>
      <w:r w:rsidR="00AC382C" w:rsidRPr="002B38CA">
        <w:rPr>
          <w:rFonts w:cs="Times New Roman"/>
          <w:lang w:val="ru-RU" w:eastAsia="en-US"/>
        </w:rPr>
        <w:t>лиенты подают запрос на восстановление продукта через различные каналы (онлайн-форма, телефонный звонок и т.д.). Этот запрос содержит информацию о том, что именно требуется восстановить.</w:t>
      </w:r>
    </w:p>
    <w:p w14:paraId="62F6C62B" w14:textId="5E7B4FDF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Д</w:t>
      </w:r>
      <w:r w:rsidR="00AC382C" w:rsidRPr="002B38CA">
        <w:rPr>
          <w:rFonts w:cs="Times New Roman"/>
          <w:lang w:val="ru-RU" w:eastAsia="en-US"/>
        </w:rPr>
        <w:t>анные о продукте:</w:t>
      </w:r>
      <w:r w:rsidRPr="002B38CA">
        <w:rPr>
          <w:rFonts w:cs="Times New Roman"/>
          <w:lang w:val="ru-RU" w:eastAsia="en-US"/>
        </w:rPr>
        <w:t xml:space="preserve"> и</w:t>
      </w:r>
      <w:r w:rsidR="00AC382C" w:rsidRPr="002B38CA">
        <w:rPr>
          <w:rFonts w:cs="Times New Roman"/>
          <w:lang w:val="ru-RU" w:eastAsia="en-US"/>
        </w:rPr>
        <w:t>нформация о конкретном продукте, который необходимо восстановить. Это может включа</w:t>
      </w:r>
      <w:r w:rsidRPr="002B38CA">
        <w:rPr>
          <w:rFonts w:cs="Times New Roman"/>
          <w:lang w:val="ru-RU" w:eastAsia="en-US"/>
        </w:rPr>
        <w:t>ет</w:t>
      </w:r>
      <w:r w:rsidR="00AC382C" w:rsidRPr="002B38CA">
        <w:rPr>
          <w:rFonts w:cs="Times New Roman"/>
          <w:lang w:val="ru-RU" w:eastAsia="en-US"/>
        </w:rPr>
        <w:t xml:space="preserve"> серийный номер, модель.</w:t>
      </w:r>
    </w:p>
    <w:p w14:paraId="6E3A7E21" w14:textId="6CA9C75A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Информация о проблеме: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писание проблемы или неисправности, с которой столкнулся клиент. Эта информация необходима для диагностики и определения необходимых действий по восстановлению.</w:t>
      </w:r>
    </w:p>
    <w:p w14:paraId="5505A6BB" w14:textId="40A35835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Выходы</w:t>
      </w:r>
    </w:p>
    <w:p w14:paraId="53C6F7D2" w14:textId="08D5555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Уведомление клиенту о завершении работы: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завершения процесса восстановления клиент получает уведомление о том, что работа выполнена. Это сообщение по электронной почте или SMS с информацией о статусе его запроса.</w:t>
      </w:r>
    </w:p>
    <w:p w14:paraId="055760BB" w14:textId="2604F4C0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Обратная связь от клиента: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получения уведомления клиент может предоставить обратную связь о качестве выполненной работы и уровне обслуживания.</w:t>
      </w:r>
    </w:p>
    <w:p w14:paraId="0426912C" w14:textId="533530BD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lastRenderedPageBreak/>
        <w:t>Управляющие воздействия</w:t>
      </w:r>
    </w:p>
    <w:p w14:paraId="377B0558" w14:textId="385C3C5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Политики компании:</w:t>
      </w:r>
      <w:r w:rsidR="002B38CA" w:rsidRPr="002B38CA">
        <w:rPr>
          <w:rFonts w:cs="Times New Roman"/>
          <w:lang w:val="ru-RU" w:eastAsia="en-US"/>
        </w:rPr>
        <w:t xml:space="preserve"> в</w:t>
      </w:r>
      <w:r w:rsidRPr="002B38CA">
        <w:rPr>
          <w:rFonts w:cs="Times New Roman"/>
          <w:lang w:val="ru-RU" w:eastAsia="en-US"/>
        </w:rPr>
        <w:t>нутренние правила и стратегии компании, которые определяют подход к обслуживанию клиентов и обработке заявок на восстановление.</w:t>
      </w:r>
    </w:p>
    <w:p w14:paraId="6C1441D4" w14:textId="3A21DCD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Стандарты качества:</w:t>
      </w:r>
      <w:r w:rsidR="002B38CA" w:rsidRPr="002B38CA">
        <w:rPr>
          <w:rFonts w:cs="Times New Roman"/>
          <w:lang w:val="ru-RU" w:eastAsia="en-US"/>
        </w:rPr>
        <w:t xml:space="preserve"> у</w:t>
      </w:r>
      <w:r w:rsidRPr="002B38CA">
        <w:rPr>
          <w:rFonts w:cs="Times New Roman"/>
          <w:lang w:val="ru-RU" w:eastAsia="en-US"/>
        </w:rPr>
        <w:t xml:space="preserve">становленные критерии качества, которым должны соответствовать все процессы восстановления. </w:t>
      </w:r>
    </w:p>
    <w:p w14:paraId="6CDFC282" w14:textId="3D60802C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Инструкции для менеджеров и мастеров:</w:t>
      </w:r>
      <w:r w:rsidR="002B38CA" w:rsidRPr="002B38CA">
        <w:rPr>
          <w:rFonts w:cs="Times New Roman"/>
          <w:lang w:val="ru-RU" w:eastAsia="en-US"/>
        </w:rPr>
        <w:t xml:space="preserve"> д</w:t>
      </w:r>
      <w:r w:rsidRPr="002B38CA">
        <w:rPr>
          <w:rFonts w:cs="Times New Roman"/>
          <w:lang w:val="ru-RU" w:eastAsia="en-US"/>
        </w:rPr>
        <w:t>окументация и руководства, которые содержат процедуры и рекомендации по обработке запросов на восстановление и взаимодействию с клиентами.</w:t>
      </w:r>
    </w:p>
    <w:p w14:paraId="5F35DC7A" w14:textId="173513F3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Механизмы</w:t>
      </w:r>
    </w:p>
    <w:p w14:paraId="3EDEB8A7" w14:textId="33B3FE3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Информационная система (ИС):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сновной инструмент для обработки запросов на восстановление, хранения данных о клиентах и продуктах, а также управления процессами обслуживания.</w:t>
      </w:r>
    </w:p>
    <w:p w14:paraId="26A8C9A1" w14:textId="70974F02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Менеджер: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отрудник, отвечающий за управление процессом восстановления, взаимодействие с клиентами и координацию работы мастеров.</w:t>
      </w:r>
    </w:p>
    <w:p w14:paraId="036F8E30" w14:textId="1B3FC107" w:rsidR="00AC382C" w:rsidRPr="00B66400" w:rsidRDefault="00AC382C" w:rsidP="00B66400">
      <w:pPr>
        <w:spacing w:before="0" w:after="0"/>
        <w:ind w:firstLine="720"/>
        <w:rPr>
          <w:rFonts w:cs="Times New Roman"/>
          <w:lang w:eastAsia="en-US"/>
        </w:rPr>
      </w:pPr>
      <w:r w:rsidRPr="002B38CA">
        <w:rPr>
          <w:rFonts w:cs="Times New Roman"/>
          <w:lang w:val="ru-RU" w:eastAsia="en-US"/>
        </w:rPr>
        <w:t>Мастер: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пециалист, осуществляющий технические работы по восстановлению продукта. Мастер использует данные из ИС для выполнения своих задач.</w:t>
      </w:r>
    </w:p>
    <w:p w14:paraId="3265018E" w14:textId="5F28F08E" w:rsidR="002B38CA" w:rsidRDefault="00B66400" w:rsidP="00B66400">
      <w:pPr>
        <w:keepNext/>
        <w:jc w:val="center"/>
      </w:pPr>
      <w:r w:rsidRPr="00B66400">
        <w:drawing>
          <wp:inline distT="0" distB="0" distL="0" distR="0" wp14:anchorId="40A16B33" wp14:editId="79004ABA">
            <wp:extent cx="6120130" cy="2852420"/>
            <wp:effectExtent l="0" t="0" r="0" b="5080"/>
            <wp:docPr id="16270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2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A48" w14:textId="0D42E552" w:rsidR="00907902" w:rsidRDefault="002B38CA" w:rsidP="002B38CA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Контекстная диаграмма</w:t>
      </w:r>
    </w:p>
    <w:p w14:paraId="1BE1963D" w14:textId="77777777" w:rsidR="00B66400" w:rsidRDefault="00B66400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0E41ED32" w14:textId="77777777" w:rsidR="00B66400" w:rsidRDefault="00B66400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20CB0F45" w14:textId="77777777" w:rsidR="00B66400" w:rsidRDefault="00B66400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5865FF0B" w14:textId="123545FF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lastRenderedPageBreak/>
        <w:t>A1: Инициирование сделки</w:t>
      </w:r>
    </w:p>
    <w:p w14:paraId="76590EBF" w14:textId="2825F08C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э</w:t>
      </w:r>
      <w:r w:rsidRPr="003B23A5">
        <w:rPr>
          <w:lang w:val="ru-RU" w:eastAsia="en-US"/>
        </w:rPr>
        <w:t>тот этап включает в себя получение запроса от клиента и создание записи о сделке в системе. Здесь важно следовать установленным стандартам, чтобы обеспечить корректность и полноту информации.</w:t>
      </w:r>
    </w:p>
    <w:p w14:paraId="519799DD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A2: Проверка данных</w:t>
      </w:r>
    </w:p>
    <w:p w14:paraId="76A2F9A7" w14:textId="2C6EBF08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осуществляется проверка введенных данных на корректность. Если данные не соответствуют установленным правилам, генерируется сообщение об ошибке.</w:t>
      </w:r>
    </w:p>
    <w:p w14:paraId="655067A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A3: Передача данных менеджеру</w:t>
      </w:r>
    </w:p>
    <w:p w14:paraId="3F2EAD16" w14:textId="6B217BF4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проверки данные передаются менеджеру для дальнейшей обработки.</w:t>
      </w:r>
    </w:p>
    <w:p w14:paraId="7CB2EA3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A4: Повторная проверка менеджером</w:t>
      </w:r>
    </w:p>
    <w:p w14:paraId="11170D75" w14:textId="77DCDBF7" w:rsidR="00F95EE4" w:rsidRPr="00B66400" w:rsidRDefault="003B23A5" w:rsidP="00B66400">
      <w:pPr>
        <w:spacing w:before="0" w:after="0" w:line="360" w:lineRule="auto"/>
        <w:ind w:firstLine="720"/>
        <w:rPr>
          <w:lang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м</w:t>
      </w:r>
      <w:r w:rsidRPr="003B23A5">
        <w:rPr>
          <w:lang w:val="ru-RU" w:eastAsia="en-US"/>
        </w:rPr>
        <w:t xml:space="preserve">енеджер проводит повторную проверку информации, чтобы убедиться в ее корректности перед тем, как назначить мастера. </w:t>
      </w:r>
    </w:p>
    <w:p w14:paraId="3BA6B83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A5: Назначение мастера и сроков</w:t>
      </w:r>
    </w:p>
    <w:p w14:paraId="6F0C0210" w14:textId="65441CE0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менеджер назначает конкретного мастера для выполнения работы и определяет сроки. Решение должно основываться на загруженности мастеров.</w:t>
      </w:r>
    </w:p>
    <w:p w14:paraId="3AB8230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A6: Обновление стадии сделки</w:t>
      </w:r>
    </w:p>
    <w:p w14:paraId="0EA7D456" w14:textId="3A333C4F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в</w:t>
      </w:r>
      <w:r w:rsidRPr="003B23A5">
        <w:rPr>
          <w:lang w:val="ru-RU" w:eastAsia="en-US"/>
        </w:rPr>
        <w:t xml:space="preserve"> процессе выполнения работы необходимо обновлять статус сделки, чтобы все участники процесса были в курсе текущего состояния.</w:t>
      </w:r>
    </w:p>
    <w:p w14:paraId="5789B1B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A7: Завершение работы и уведомление клиента</w:t>
      </w:r>
    </w:p>
    <w:p w14:paraId="29146D80" w14:textId="170EF6E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завершения работы мастера клиенту отправляется уведомление о завершении работы.</w:t>
      </w:r>
    </w:p>
    <w:p w14:paraId="0FB97D87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A8: Обратная связь от клиента</w:t>
      </w:r>
    </w:p>
    <w:p w14:paraId="4FE34945" w14:textId="52F1C84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к</w:t>
      </w:r>
      <w:r w:rsidRPr="003B23A5">
        <w:rPr>
          <w:lang w:val="ru-RU" w:eastAsia="en-US"/>
        </w:rPr>
        <w:t>лиент имеет возможность оставить обратную связь о качестве услуги.</w:t>
      </w:r>
    </w:p>
    <w:p w14:paraId="5D7EAFE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A9: Анализ работы и улучшение процесса</w:t>
      </w:r>
    </w:p>
    <w:p w14:paraId="64FBD458" w14:textId="6918892A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lastRenderedPageBreak/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основе собранной обратной связи менеджер анализирует работу и предлагает улучшения для оптимизации процесса.</w:t>
      </w:r>
    </w:p>
    <w:p w14:paraId="3D6F0912" w14:textId="6A522330" w:rsidR="00082251" w:rsidRDefault="00B66400" w:rsidP="00082251">
      <w:pPr>
        <w:keepNext/>
        <w:jc w:val="center"/>
      </w:pPr>
      <w:r w:rsidRPr="00B66400">
        <w:drawing>
          <wp:inline distT="0" distB="0" distL="0" distR="0" wp14:anchorId="6C1CE33E" wp14:editId="1C4593FA">
            <wp:extent cx="6120130" cy="2221865"/>
            <wp:effectExtent l="0" t="0" r="0" b="6985"/>
            <wp:docPr id="77521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3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196" w14:textId="77017FAA" w:rsidR="002B38CA" w:rsidRPr="00082251" w:rsidRDefault="00082251" w:rsidP="00082251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Декомпозиция блока A8</w:t>
      </w:r>
    </w:p>
    <w:p w14:paraId="42EC9E39" w14:textId="7777777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Декомпозиция блока A8: Обратная связь от клиента</w:t>
      </w:r>
    </w:p>
    <w:p w14:paraId="0A7ECCB9" w14:textId="7777777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В рамках методологии IDEF0 декомпозиция блока "Обратная связь от клиента" включает в себя три подфункции, каждая из которых играет важную роль в процессе получения и обработки обратной связи от клиентов. Ниже представлено описание каждой подфункции, включая входы, выходы, механизмы и управляющие воздействия.</w:t>
      </w:r>
    </w:p>
    <w:p w14:paraId="3D808AC8" w14:textId="2627965D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Сбор обратной связи</w:t>
      </w:r>
    </w:p>
    <w:p w14:paraId="72DC5465" w14:textId="69791099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На этом этапе система автоматически отправляет клиенту уведомление о том, что работа по восстановлению завершена. В уведомлении содержится просьба оценить качество выполненной работы и оставить комментарии.</w:t>
      </w:r>
    </w:p>
    <w:p w14:paraId="099E95AA" w14:textId="1C3B1505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Заполнение формы обратной связи</w:t>
      </w:r>
    </w:p>
    <w:p w14:paraId="57363DC4" w14:textId="6B796640" w:rsidR="00082251" w:rsidRPr="0045464E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45464E">
        <w:rPr>
          <w:lang w:val="ru-RU" w:eastAsia="en-US"/>
        </w:rPr>
        <w:t xml:space="preserve">Инструкции по заполнению </w:t>
      </w:r>
      <w:r w:rsidR="00BB42D6" w:rsidRPr="0045464E">
        <w:rPr>
          <w:lang w:val="ru-RU" w:eastAsia="en-US"/>
        </w:rPr>
        <w:t>формы. После</w:t>
      </w:r>
      <w:r w:rsidRPr="0045464E">
        <w:rPr>
          <w:lang w:val="ru-RU" w:eastAsia="en-US"/>
        </w:rPr>
        <w:t xml:space="preserve"> получения запроса на обратную связь клиент переходит к заполнению формы, где он может указать свою оценку (например, по шкале от 1 до 5) и оставить текстовые комментарии. Интерфейс должен быть интуитивно понятным и доступным для пользователя.</w:t>
      </w:r>
    </w:p>
    <w:p w14:paraId="56EC6DE1" w14:textId="6A8929A9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Отправка обратной связи</w:t>
      </w:r>
    </w:p>
    <w:p w14:paraId="0BCA1869" w14:textId="42C0D3B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lastRenderedPageBreak/>
        <w:t xml:space="preserve">Процедуры обработки обратной </w:t>
      </w:r>
      <w:proofErr w:type="spellStart"/>
      <w:proofErr w:type="gramStart"/>
      <w:r w:rsidRPr="00082251">
        <w:rPr>
          <w:lang w:val="ru-RU" w:eastAsia="en-US"/>
        </w:rPr>
        <w:t>связи.На</w:t>
      </w:r>
      <w:proofErr w:type="spellEnd"/>
      <w:proofErr w:type="gramEnd"/>
      <w:r w:rsidRPr="00082251">
        <w:rPr>
          <w:lang w:val="ru-RU" w:eastAsia="en-US"/>
        </w:rPr>
        <w:t xml:space="preserve"> этом этапе клиент отправляет заполненную форму через интерфейс системы. После отправки система генерирует подтверждение о получении обратной связи, которое может быть отправлено клиенту по электронной почте или отображаться на экране.</w:t>
      </w:r>
    </w:p>
    <w:p w14:paraId="17CF9FD1" w14:textId="77777777" w:rsidR="0063421C" w:rsidRDefault="0063421C" w:rsidP="00082251">
      <w:pPr>
        <w:rPr>
          <w:lang w:val="ru-RU" w:eastAsia="en-US"/>
        </w:rPr>
        <w:sectPr w:rsidR="0063421C" w:rsidSect="002D4319"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0BDA28C3" w14:textId="54986E15" w:rsidR="00082251" w:rsidRDefault="0063421C" w:rsidP="00770723">
      <w:pPr>
        <w:pStyle w:val="1"/>
        <w:spacing w:before="0"/>
        <w:ind w:firstLine="720"/>
        <w:rPr>
          <w:lang w:val="ru-RU" w:eastAsia="en-US"/>
        </w:rPr>
      </w:pPr>
      <w:bookmarkStart w:id="37" w:name="_Toc183540549"/>
      <w:r w:rsidRPr="0063421C">
        <w:rPr>
          <w:lang w:val="ru-RU" w:eastAsia="en-US"/>
        </w:rPr>
        <w:lastRenderedPageBreak/>
        <w:t>4</w:t>
      </w:r>
      <w:r w:rsidR="00770723">
        <w:rPr>
          <w:lang w:val="ru-RU" w:eastAsia="en-US"/>
        </w:rPr>
        <w:t xml:space="preserve"> </w:t>
      </w:r>
      <w:r w:rsidRPr="0063421C">
        <w:rPr>
          <w:lang w:val="ru-RU" w:eastAsia="en-US"/>
        </w:rPr>
        <w:t>Рабочее проектирование</w:t>
      </w:r>
      <w:bookmarkEnd w:id="37"/>
    </w:p>
    <w:p w14:paraId="502865E8" w14:textId="7C2870E8" w:rsidR="00770723" w:rsidRDefault="00770723" w:rsidP="00BB42D6">
      <w:pPr>
        <w:pStyle w:val="2"/>
        <w:ind w:firstLine="720"/>
        <w:rPr>
          <w:lang w:eastAsia="en-US"/>
        </w:rPr>
      </w:pPr>
      <w:bookmarkStart w:id="38" w:name="_Toc183540550"/>
      <w:r w:rsidRPr="00770723">
        <w:rPr>
          <w:lang w:val="ru-RU" w:eastAsia="en-US"/>
        </w:rPr>
        <w:t>4.1 Создание пользовательского интерфейса (Описание интерфейса и ег</w:t>
      </w:r>
      <w:r>
        <w:rPr>
          <w:lang w:val="ru-RU" w:eastAsia="en-US"/>
        </w:rPr>
        <w:t xml:space="preserve">о </w:t>
      </w:r>
      <w:r w:rsidRPr="00770723">
        <w:rPr>
          <w:lang w:val="ru-RU" w:eastAsia="en-US"/>
        </w:rPr>
        <w:t>структуры)</w:t>
      </w:r>
      <w:bookmarkEnd w:id="38"/>
    </w:p>
    <w:p w14:paraId="3A83F8B9" w14:textId="6A8243DF" w:rsidR="00F67EFA" w:rsidRPr="005940B8" w:rsidRDefault="00F67EFA" w:rsidP="00F67EFA">
      <w:pPr>
        <w:spacing w:before="0"/>
        <w:ind w:firstLine="720"/>
        <w:jc w:val="center"/>
        <w:rPr>
          <w:lang w:val="ru-RU" w:eastAsia="en-US"/>
        </w:rPr>
      </w:pPr>
      <w:r>
        <w:rPr>
          <w:noProof/>
        </w:rPr>
        <w:drawing>
          <wp:inline distT="0" distB="0" distL="0" distR="0" wp14:anchorId="4D3431E3" wp14:editId="4D2451F2">
            <wp:extent cx="2828925" cy="4662383"/>
            <wp:effectExtent l="0" t="0" r="0" b="5080"/>
            <wp:docPr id="24272879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87" cy="466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488B" w14:textId="77777777" w:rsidR="00F67EFA" w:rsidRPr="005940B8" w:rsidRDefault="00F67EFA" w:rsidP="00F67EFA">
      <w:pPr>
        <w:spacing w:before="0"/>
        <w:ind w:firstLine="720"/>
        <w:jc w:val="center"/>
        <w:rPr>
          <w:lang w:val="ru-RU" w:eastAsia="en-US"/>
        </w:rPr>
      </w:pPr>
    </w:p>
    <w:p w14:paraId="7A96CF3D" w14:textId="77777777" w:rsidR="005940B8" w:rsidRPr="005940B8" w:rsidRDefault="005940B8" w:rsidP="005940B8">
      <w:pPr>
        <w:spacing w:before="0" w:after="0" w:line="360" w:lineRule="auto"/>
        <w:ind w:firstLine="720"/>
        <w:rPr>
          <w:lang w:val="ru-RU" w:eastAsia="en-US"/>
        </w:rPr>
      </w:pPr>
      <w:r w:rsidRPr="005940B8">
        <w:rPr>
          <w:lang w:val="ru-RU" w:eastAsia="en-US"/>
        </w:rPr>
        <w:t>Интерфейс менеджера</w:t>
      </w:r>
    </w:p>
    <w:p w14:paraId="0699423D" w14:textId="77777777" w:rsidR="005940B8" w:rsidRPr="005940B8" w:rsidRDefault="005940B8" w:rsidP="005940B8">
      <w:pPr>
        <w:spacing w:before="0" w:after="0" w:line="360" w:lineRule="auto"/>
        <w:ind w:firstLine="720"/>
        <w:rPr>
          <w:lang w:val="ru-RU" w:eastAsia="en-US"/>
        </w:rPr>
      </w:pPr>
      <w:r w:rsidRPr="005940B8">
        <w:rPr>
          <w:lang w:val="ru-RU" w:eastAsia="en-US"/>
        </w:rPr>
        <w:t>Главное окно:</w:t>
      </w:r>
    </w:p>
    <w:p w14:paraId="408EC101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Список заявок: таблица с колонками:</w:t>
      </w:r>
    </w:p>
    <w:p w14:paraId="3F8F0899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Номер заявки</w:t>
      </w:r>
    </w:p>
    <w:p w14:paraId="6D49A920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Дата добавления</w:t>
      </w:r>
    </w:p>
    <w:p w14:paraId="3DEA1EC5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Вид и модель техники</w:t>
      </w:r>
    </w:p>
    <w:p w14:paraId="59AB4601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Описание проблемы</w:t>
      </w:r>
    </w:p>
    <w:p w14:paraId="1AA9776C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ФИО клиента</w:t>
      </w:r>
    </w:p>
    <w:p w14:paraId="725722A7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lastRenderedPageBreak/>
        <w:t>Номер телефона</w:t>
      </w:r>
    </w:p>
    <w:p w14:paraId="13D95842" w14:textId="77777777" w:rsidR="005940B8" w:rsidRPr="005940B8" w:rsidRDefault="005940B8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Статус заявки</w:t>
      </w:r>
    </w:p>
    <w:p w14:paraId="141B8B8F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Кнопки для работы с заявками:</w:t>
      </w:r>
    </w:p>
    <w:p w14:paraId="7FC5AD89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"Назначить мастера":</w:t>
      </w:r>
    </w:p>
    <w:p w14:paraId="5D9F50A3" w14:textId="77777777" w:rsidR="005940B8" w:rsidRPr="005940B8" w:rsidRDefault="005940B8">
      <w:pPr>
        <w:numPr>
          <w:ilvl w:val="2"/>
          <w:numId w:val="53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Поля:</w:t>
      </w:r>
    </w:p>
    <w:p w14:paraId="43E55E66" w14:textId="77777777" w:rsidR="005940B8" w:rsidRPr="005940B8" w:rsidRDefault="005940B8">
      <w:pPr>
        <w:numPr>
          <w:ilvl w:val="3"/>
          <w:numId w:val="54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Выбор мастера из выпадающего списка</w:t>
      </w:r>
    </w:p>
    <w:p w14:paraId="51633915" w14:textId="77777777" w:rsidR="005940B8" w:rsidRPr="005940B8" w:rsidRDefault="005940B8">
      <w:pPr>
        <w:numPr>
          <w:ilvl w:val="3"/>
          <w:numId w:val="54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Кнопка "Подтвердить"</w:t>
      </w:r>
    </w:p>
    <w:p w14:paraId="6691C626" w14:textId="77777777" w:rsidR="005940B8" w:rsidRPr="005940B8" w:rsidRDefault="005940B8">
      <w:pPr>
        <w:numPr>
          <w:ilvl w:val="2"/>
          <w:numId w:val="53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Функция: назначение ответственного мастера для выполнения заявки.</w:t>
      </w:r>
    </w:p>
    <w:p w14:paraId="016B92C0" w14:textId="77777777" w:rsidR="005940B8" w:rsidRPr="005940B8" w:rsidRDefault="005940B8" w:rsidP="005940B8">
      <w:pPr>
        <w:spacing w:before="0" w:after="0" w:line="360" w:lineRule="auto"/>
        <w:ind w:firstLine="720"/>
        <w:rPr>
          <w:lang w:val="ru-RU" w:eastAsia="en-US"/>
        </w:rPr>
      </w:pPr>
      <w:r w:rsidRPr="005940B8">
        <w:rPr>
          <w:lang w:val="ru-RU" w:eastAsia="en-US"/>
        </w:rPr>
        <w:t>"Изменить заявку":</w:t>
      </w:r>
    </w:p>
    <w:p w14:paraId="16E9754B" w14:textId="77777777" w:rsidR="005940B8" w:rsidRPr="005940B8" w:rsidRDefault="005940B8">
      <w:pPr>
        <w:pStyle w:val="af0"/>
        <w:numPr>
          <w:ilvl w:val="0"/>
          <w:numId w:val="55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Поля:</w:t>
      </w:r>
    </w:p>
    <w:p w14:paraId="154571CD" w14:textId="77777777" w:rsidR="005940B8" w:rsidRPr="005940B8" w:rsidRDefault="005940B8">
      <w:pPr>
        <w:numPr>
          <w:ilvl w:val="3"/>
          <w:numId w:val="56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Редактируемое текстовое поле "Описание проблемы"</w:t>
      </w:r>
    </w:p>
    <w:p w14:paraId="242B8341" w14:textId="77777777" w:rsidR="005940B8" w:rsidRPr="005940B8" w:rsidRDefault="005940B8">
      <w:pPr>
        <w:numPr>
          <w:ilvl w:val="3"/>
          <w:numId w:val="56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Выпадающий список "Статус заявки" (например: "Ожидание", "В работе", "Завершено")</w:t>
      </w:r>
    </w:p>
    <w:p w14:paraId="3457122B" w14:textId="77777777" w:rsidR="005940B8" w:rsidRDefault="005940B8">
      <w:pPr>
        <w:numPr>
          <w:ilvl w:val="3"/>
          <w:numId w:val="56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Выпадающий список "Ответственный мастер"</w:t>
      </w:r>
    </w:p>
    <w:p w14:paraId="0B878E0E" w14:textId="2B11191D" w:rsidR="006D7281" w:rsidRPr="005940B8" w:rsidRDefault="006D7281">
      <w:pPr>
        <w:numPr>
          <w:ilvl w:val="3"/>
          <w:numId w:val="56"/>
        </w:num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>Сроки выполнения работы</w:t>
      </w:r>
    </w:p>
    <w:p w14:paraId="0B60CAA3" w14:textId="77777777" w:rsidR="005940B8" w:rsidRPr="005940B8" w:rsidRDefault="005940B8">
      <w:pPr>
        <w:pStyle w:val="af0"/>
        <w:numPr>
          <w:ilvl w:val="0"/>
          <w:numId w:val="55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Кнопка "Сохранить изменения"</w:t>
      </w:r>
    </w:p>
    <w:p w14:paraId="1B4A843B" w14:textId="77777777" w:rsidR="005940B8" w:rsidRPr="005940B8" w:rsidRDefault="005940B8" w:rsidP="005940B8">
      <w:pPr>
        <w:spacing w:before="0" w:after="0" w:line="360" w:lineRule="auto"/>
        <w:ind w:firstLine="720"/>
        <w:rPr>
          <w:lang w:val="ru-RU" w:eastAsia="en-US"/>
        </w:rPr>
      </w:pPr>
      <w:r w:rsidRPr="005940B8">
        <w:rPr>
          <w:lang w:val="ru-RU" w:eastAsia="en-US"/>
        </w:rPr>
        <w:t>"Составить отчёт":</w:t>
      </w:r>
    </w:p>
    <w:p w14:paraId="14BF7F53" w14:textId="77777777" w:rsidR="005940B8" w:rsidRPr="005940B8" w:rsidRDefault="005940B8">
      <w:pPr>
        <w:numPr>
          <w:ilvl w:val="2"/>
          <w:numId w:val="57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Поля:</w:t>
      </w:r>
    </w:p>
    <w:p w14:paraId="1184519C" w14:textId="77777777" w:rsidR="005940B8" w:rsidRPr="005940B8" w:rsidRDefault="005940B8">
      <w:pPr>
        <w:numPr>
          <w:ilvl w:val="3"/>
          <w:numId w:val="58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Дата начала и дата окончания (диапазон для анализа)</w:t>
      </w:r>
    </w:p>
    <w:p w14:paraId="1C3B7D37" w14:textId="77777777" w:rsidR="005940B8" w:rsidRPr="005940B8" w:rsidRDefault="005940B8">
      <w:pPr>
        <w:numPr>
          <w:ilvl w:val="3"/>
          <w:numId w:val="58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Выбор типа отчёта (например: по мастерам, по типам неисправностей)</w:t>
      </w:r>
    </w:p>
    <w:p w14:paraId="313F7744" w14:textId="77777777" w:rsidR="005940B8" w:rsidRPr="005940B8" w:rsidRDefault="005940B8">
      <w:pPr>
        <w:pStyle w:val="af0"/>
        <w:numPr>
          <w:ilvl w:val="3"/>
          <w:numId w:val="57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Кнопка "Сформировать отчёт"</w:t>
      </w:r>
    </w:p>
    <w:p w14:paraId="4D7C957D" w14:textId="211284E4" w:rsidR="005940B8" w:rsidRPr="005940B8" w:rsidRDefault="005940B8">
      <w:pPr>
        <w:pStyle w:val="af0"/>
        <w:numPr>
          <w:ilvl w:val="3"/>
          <w:numId w:val="57"/>
        </w:numPr>
        <w:spacing w:before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Возможность экспортировать отчёт (в Excel или PDF).</w:t>
      </w:r>
    </w:p>
    <w:p w14:paraId="74742E7B" w14:textId="77777777" w:rsidR="005940B8" w:rsidRDefault="005940B8" w:rsidP="005940B8">
      <w:pPr>
        <w:pStyle w:val="af0"/>
        <w:spacing w:after="0" w:line="360" w:lineRule="auto"/>
        <w:ind w:firstLine="720"/>
        <w:rPr>
          <w:b/>
          <w:bCs/>
          <w:lang w:val="ru-RU" w:eastAsia="en-US"/>
        </w:rPr>
      </w:pPr>
    </w:p>
    <w:p w14:paraId="244D4A8C" w14:textId="77777777" w:rsidR="005940B8" w:rsidRDefault="005940B8" w:rsidP="005940B8">
      <w:pPr>
        <w:pStyle w:val="af0"/>
        <w:spacing w:after="0" w:line="360" w:lineRule="auto"/>
        <w:ind w:firstLine="720"/>
        <w:rPr>
          <w:b/>
          <w:bCs/>
          <w:lang w:val="ru-RU" w:eastAsia="en-US"/>
        </w:rPr>
      </w:pPr>
    </w:p>
    <w:p w14:paraId="3CA0633C" w14:textId="77777777" w:rsidR="005940B8" w:rsidRDefault="005940B8" w:rsidP="005940B8">
      <w:pPr>
        <w:pStyle w:val="af0"/>
        <w:spacing w:after="0" w:line="360" w:lineRule="auto"/>
        <w:ind w:firstLine="720"/>
        <w:rPr>
          <w:b/>
          <w:bCs/>
          <w:lang w:val="ru-RU" w:eastAsia="en-US"/>
        </w:rPr>
      </w:pPr>
    </w:p>
    <w:p w14:paraId="0DAA4FEB" w14:textId="77777777" w:rsidR="005940B8" w:rsidRDefault="005940B8" w:rsidP="005940B8">
      <w:pPr>
        <w:pStyle w:val="af0"/>
        <w:spacing w:after="0" w:line="360" w:lineRule="auto"/>
        <w:ind w:firstLine="720"/>
        <w:rPr>
          <w:b/>
          <w:bCs/>
          <w:lang w:val="ru-RU" w:eastAsia="en-US"/>
        </w:rPr>
      </w:pPr>
    </w:p>
    <w:p w14:paraId="3D13CA9D" w14:textId="700BBEF9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Интерфейс клиента</w:t>
      </w:r>
    </w:p>
    <w:p w14:paraId="3B50B41D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Главное окно:</w:t>
      </w:r>
    </w:p>
    <w:p w14:paraId="221A9687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Список заявок клиента: таблица с колонками:</w:t>
      </w:r>
    </w:p>
    <w:p w14:paraId="710D7249" w14:textId="77777777" w:rsidR="005940B8" w:rsidRPr="005940B8" w:rsidRDefault="005940B8">
      <w:pPr>
        <w:pStyle w:val="af0"/>
        <w:numPr>
          <w:ilvl w:val="1"/>
          <w:numId w:val="59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Номер заявки</w:t>
      </w:r>
    </w:p>
    <w:p w14:paraId="2BE65208" w14:textId="77777777" w:rsidR="005940B8" w:rsidRPr="005940B8" w:rsidRDefault="005940B8">
      <w:pPr>
        <w:pStyle w:val="af0"/>
        <w:numPr>
          <w:ilvl w:val="1"/>
          <w:numId w:val="59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Дата добавления</w:t>
      </w:r>
    </w:p>
    <w:p w14:paraId="3DE5CBF5" w14:textId="77777777" w:rsidR="005940B8" w:rsidRPr="005940B8" w:rsidRDefault="005940B8">
      <w:pPr>
        <w:pStyle w:val="af0"/>
        <w:numPr>
          <w:ilvl w:val="1"/>
          <w:numId w:val="59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Вид и модель техники</w:t>
      </w:r>
    </w:p>
    <w:p w14:paraId="33CE41AF" w14:textId="77777777" w:rsidR="005940B8" w:rsidRPr="005940B8" w:rsidRDefault="005940B8">
      <w:pPr>
        <w:pStyle w:val="af0"/>
        <w:numPr>
          <w:ilvl w:val="1"/>
          <w:numId w:val="59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Описание проблемы</w:t>
      </w:r>
    </w:p>
    <w:p w14:paraId="33EF8822" w14:textId="77777777" w:rsidR="005940B8" w:rsidRPr="005940B8" w:rsidRDefault="005940B8" w:rsidP="005940B8">
      <w:pPr>
        <w:spacing w:before="0" w:after="0" w:line="360" w:lineRule="auto"/>
        <w:ind w:firstLine="709"/>
        <w:rPr>
          <w:lang w:val="ru-RU" w:eastAsia="en-US"/>
        </w:rPr>
      </w:pPr>
      <w:r w:rsidRPr="005940B8">
        <w:rPr>
          <w:lang w:val="ru-RU" w:eastAsia="en-US"/>
        </w:rPr>
        <w:t>Кнопки для работы с заявками:</w:t>
      </w:r>
    </w:p>
    <w:p w14:paraId="07465480" w14:textId="77777777" w:rsidR="005940B8" w:rsidRPr="005940B8" w:rsidRDefault="005940B8" w:rsidP="005940B8">
      <w:pPr>
        <w:pStyle w:val="af0"/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"Создать новую заявку":</w:t>
      </w:r>
    </w:p>
    <w:p w14:paraId="3024654D" w14:textId="77777777" w:rsidR="005940B8" w:rsidRPr="005940B8" w:rsidRDefault="005940B8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Поля:</w:t>
      </w:r>
    </w:p>
    <w:p w14:paraId="7F4F1AA7" w14:textId="77777777" w:rsidR="005940B8" w:rsidRPr="005940B8" w:rsidRDefault="005940B8">
      <w:pPr>
        <w:pStyle w:val="af0"/>
        <w:numPr>
          <w:ilvl w:val="3"/>
          <w:numId w:val="61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Вид и модель техники (текстовое поле или выпадающий список)</w:t>
      </w:r>
    </w:p>
    <w:p w14:paraId="18BE7726" w14:textId="77777777" w:rsidR="005940B8" w:rsidRPr="005940B8" w:rsidRDefault="005940B8">
      <w:pPr>
        <w:pStyle w:val="af0"/>
        <w:numPr>
          <w:ilvl w:val="3"/>
          <w:numId w:val="61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Описание проблемы (текстовое поле)</w:t>
      </w:r>
    </w:p>
    <w:p w14:paraId="5DEDB7A8" w14:textId="77777777" w:rsidR="005940B8" w:rsidRPr="005940B8" w:rsidRDefault="005940B8">
      <w:pPr>
        <w:pStyle w:val="af0"/>
        <w:numPr>
          <w:ilvl w:val="3"/>
          <w:numId w:val="61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Контактная информация (ФИО, номер телефона)</w:t>
      </w:r>
    </w:p>
    <w:p w14:paraId="03AB937C" w14:textId="77777777" w:rsidR="005940B8" w:rsidRPr="005940B8" w:rsidRDefault="005940B8">
      <w:pPr>
        <w:pStyle w:val="af0"/>
        <w:numPr>
          <w:ilvl w:val="3"/>
          <w:numId w:val="61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Кнопка "Отправить заявку"</w:t>
      </w:r>
    </w:p>
    <w:p w14:paraId="68459B4A" w14:textId="77777777" w:rsidR="005940B8" w:rsidRPr="005940B8" w:rsidRDefault="005940B8" w:rsidP="00D17F2D">
      <w:pPr>
        <w:pStyle w:val="af0"/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"Просмотр истории заявок":</w:t>
      </w:r>
    </w:p>
    <w:p w14:paraId="51635C45" w14:textId="77777777" w:rsidR="005940B8" w:rsidRPr="005940B8" w:rsidRDefault="005940B8">
      <w:pPr>
        <w:pStyle w:val="af0"/>
        <w:numPr>
          <w:ilvl w:val="0"/>
          <w:numId w:val="62"/>
        </w:numPr>
        <w:spacing w:before="0" w:after="0" w:line="360" w:lineRule="auto"/>
        <w:ind w:left="0" w:firstLine="709"/>
        <w:rPr>
          <w:lang w:val="ru-RU" w:eastAsia="en-US"/>
        </w:rPr>
      </w:pPr>
      <w:r w:rsidRPr="005940B8">
        <w:rPr>
          <w:lang w:val="ru-RU" w:eastAsia="en-US"/>
        </w:rPr>
        <w:t>Функция: открытие подробной информации по каждой заявке, включая статус, историю изменений и комментарии.</w:t>
      </w:r>
    </w:p>
    <w:p w14:paraId="6BD79C9A" w14:textId="77777777" w:rsidR="005940B8" w:rsidRPr="00D17F2D" w:rsidRDefault="005940B8" w:rsidP="00D17F2D">
      <w:pPr>
        <w:spacing w:before="0" w:after="0" w:line="360" w:lineRule="auto"/>
        <w:ind w:firstLine="709"/>
        <w:rPr>
          <w:lang w:val="ru-RU" w:eastAsia="en-US"/>
        </w:rPr>
      </w:pPr>
      <w:r w:rsidRPr="00D17F2D">
        <w:rPr>
          <w:lang w:val="ru-RU" w:eastAsia="en-US"/>
        </w:rPr>
        <w:t>"Обратная связь":</w:t>
      </w:r>
    </w:p>
    <w:p w14:paraId="499FC278" w14:textId="77777777" w:rsidR="005940B8" w:rsidRPr="00D17F2D" w:rsidRDefault="005940B8">
      <w:pPr>
        <w:pStyle w:val="af0"/>
        <w:numPr>
          <w:ilvl w:val="0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D17F2D">
        <w:rPr>
          <w:lang w:val="ru-RU" w:eastAsia="en-US"/>
        </w:rPr>
        <w:t>Поля:</w:t>
      </w:r>
    </w:p>
    <w:p w14:paraId="10F45F9F" w14:textId="77777777" w:rsidR="005940B8" w:rsidRPr="005940B8" w:rsidRDefault="005940B8">
      <w:pPr>
        <w:pStyle w:val="af0"/>
        <w:numPr>
          <w:ilvl w:val="0"/>
          <w:numId w:val="62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Оценка работы (от 1 до 5 звезд)</w:t>
      </w:r>
    </w:p>
    <w:p w14:paraId="0A050B11" w14:textId="77777777" w:rsidR="005940B8" w:rsidRPr="005940B8" w:rsidRDefault="005940B8">
      <w:pPr>
        <w:pStyle w:val="af0"/>
        <w:numPr>
          <w:ilvl w:val="0"/>
          <w:numId w:val="62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Комментарий (текстовое поле)</w:t>
      </w:r>
    </w:p>
    <w:p w14:paraId="7E863668" w14:textId="77777777" w:rsidR="005940B8" w:rsidRPr="005940B8" w:rsidRDefault="005940B8">
      <w:pPr>
        <w:pStyle w:val="af0"/>
        <w:numPr>
          <w:ilvl w:val="0"/>
          <w:numId w:val="62"/>
        </w:numPr>
        <w:spacing w:before="0" w:after="0" w:line="360" w:lineRule="auto"/>
        <w:rPr>
          <w:lang w:val="ru-RU" w:eastAsia="en-US"/>
        </w:rPr>
      </w:pPr>
      <w:r w:rsidRPr="005940B8">
        <w:rPr>
          <w:lang w:val="ru-RU" w:eastAsia="en-US"/>
        </w:rPr>
        <w:t>Кнопка "Отправить отзыв".</w:t>
      </w:r>
    </w:p>
    <w:p w14:paraId="5D49BDA7" w14:textId="77777777" w:rsidR="005940B8" w:rsidRPr="005940B8" w:rsidRDefault="005940B8" w:rsidP="005940B8">
      <w:pPr>
        <w:pStyle w:val="af0"/>
        <w:spacing w:before="0" w:after="0" w:line="360" w:lineRule="auto"/>
        <w:rPr>
          <w:lang w:val="ru-RU" w:eastAsia="en-US"/>
        </w:rPr>
      </w:pPr>
    </w:p>
    <w:p w14:paraId="68C0F282" w14:textId="77777777" w:rsidR="00F67EFA" w:rsidRPr="005940B8" w:rsidRDefault="00F67EFA" w:rsidP="00F67EFA">
      <w:pPr>
        <w:spacing w:before="0"/>
        <w:ind w:firstLine="720"/>
        <w:rPr>
          <w:lang w:val="ru-RU" w:eastAsia="en-US"/>
        </w:rPr>
      </w:pPr>
    </w:p>
    <w:p w14:paraId="35F68A23" w14:textId="77777777" w:rsidR="000A0383" w:rsidRDefault="000A0383" w:rsidP="00531CA2">
      <w:pPr>
        <w:rPr>
          <w:lang w:val="ru-RU" w:eastAsia="en-US"/>
        </w:rPr>
      </w:pPr>
    </w:p>
    <w:p w14:paraId="6E036C53" w14:textId="77777777" w:rsidR="000A0383" w:rsidRDefault="000A0383" w:rsidP="00531CA2">
      <w:pPr>
        <w:rPr>
          <w:lang w:val="ru-RU" w:eastAsia="en-US"/>
        </w:rPr>
        <w:sectPr w:rsidR="000A0383" w:rsidSect="002D4319"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0F8056AA" w14:textId="77777777" w:rsidR="00126597" w:rsidRPr="000931AA" w:rsidRDefault="00126597" w:rsidP="00AD1911">
      <w:pPr>
        <w:pStyle w:val="1"/>
        <w:spacing w:before="0" w:line="360" w:lineRule="auto"/>
        <w:jc w:val="center"/>
        <w:rPr>
          <w:rFonts w:cs="Times New Roman"/>
          <w:szCs w:val="28"/>
          <w:lang w:val="ru-RU"/>
        </w:rPr>
      </w:pPr>
      <w:bookmarkStart w:id="39" w:name="_Toc183501908"/>
      <w:bookmarkStart w:id="40" w:name="_Toc183540551"/>
      <w:r w:rsidRPr="000931AA">
        <w:rPr>
          <w:rFonts w:cs="Times New Roman"/>
          <w:szCs w:val="28"/>
          <w:lang w:val="ru-RU"/>
        </w:rPr>
        <w:lastRenderedPageBreak/>
        <w:t>Заключение</w:t>
      </w:r>
      <w:bookmarkEnd w:id="39"/>
      <w:bookmarkEnd w:id="40"/>
    </w:p>
    <w:p w14:paraId="57776B56" w14:textId="77777777" w:rsidR="00AD1911" w:rsidRPr="00AD1911" w:rsidRDefault="00AD1911" w:rsidP="00AD1911">
      <w:pPr>
        <w:spacing w:before="0" w:after="0" w:line="360" w:lineRule="auto"/>
        <w:ind w:firstLine="720"/>
        <w:rPr>
          <w:lang w:val="ru-RU"/>
        </w:rPr>
      </w:pPr>
      <w:r w:rsidRPr="00AD1911">
        <w:rPr>
          <w:lang w:val="ru-RU"/>
        </w:rPr>
        <w:t>В ходе проектировки системы обработки заявок на гарантию была создана структурированная и функциональная платформа, способствующая эффективному управлению процессами обслуживания клиентов. Основное внимание было уделено ключевым аспектам, таким как регистрация и редактирование заявок, управление выполнением работ, аналитика и сбор обратной связи.</w:t>
      </w:r>
    </w:p>
    <w:p w14:paraId="1B5DA3E0" w14:textId="77777777" w:rsidR="00AD1911" w:rsidRPr="00AD1911" w:rsidRDefault="00AD1911" w:rsidP="00AD1911">
      <w:pPr>
        <w:spacing w:before="0" w:after="0" w:line="360" w:lineRule="auto"/>
        <w:ind w:firstLine="720"/>
        <w:rPr>
          <w:lang w:val="ru-RU"/>
        </w:rPr>
      </w:pPr>
      <w:r w:rsidRPr="00AD1911">
        <w:rPr>
          <w:lang w:val="ru-RU"/>
        </w:rPr>
        <w:t>Основные достижения:</w:t>
      </w:r>
    </w:p>
    <w:p w14:paraId="726495D9" w14:textId="77777777" w:rsidR="00AD1911" w:rsidRPr="00AD1911" w:rsidRDefault="00AD1911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Интуитивно понятный интерфейс: Разработана логичная структура окон и переходов, что обеспечивает удобство навигации для пользователей и позволяет быстро находить необходимые функции.</w:t>
      </w:r>
    </w:p>
    <w:p w14:paraId="17D59EFE" w14:textId="77777777" w:rsidR="00AD1911" w:rsidRPr="00AD1911" w:rsidRDefault="00AD1911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Функциональность: Определены все необходимые функции для обработки заявок, включая возможность отслеживания статуса в реальном времени, назначение ответственных мастеров и сбор обратной связи от клиентов.</w:t>
      </w:r>
    </w:p>
    <w:p w14:paraId="7941452B" w14:textId="77777777" w:rsidR="00AD1911" w:rsidRPr="00AD1911" w:rsidRDefault="00AD1911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Аналитика и отчетность: Запланированы инструменты для анализа работы отдела обслуживания, что позволит выявлять проблемные области и повышать эффективность работы.</w:t>
      </w:r>
    </w:p>
    <w:p w14:paraId="34BC789C" w14:textId="77777777" w:rsidR="00AD1911" w:rsidRPr="00AD1911" w:rsidRDefault="00AD1911" w:rsidP="00AD1911">
      <w:pPr>
        <w:spacing w:before="0" w:after="0" w:line="360" w:lineRule="auto"/>
        <w:ind w:firstLine="709"/>
        <w:rPr>
          <w:lang w:val="ru-RU"/>
        </w:rPr>
      </w:pPr>
      <w:r w:rsidRPr="00AD1911">
        <w:rPr>
          <w:lang w:val="ru-RU"/>
        </w:rPr>
        <w:t>Перспективы развития</w:t>
      </w:r>
    </w:p>
    <w:p w14:paraId="1EFFF49D" w14:textId="284062C3" w:rsidR="00AD1911" w:rsidRDefault="00AD1911" w:rsidP="00AD1911">
      <w:pPr>
        <w:spacing w:before="0" w:after="0" w:line="360" w:lineRule="auto"/>
        <w:ind w:firstLine="709"/>
        <w:rPr>
          <w:lang w:val="ru-RU"/>
        </w:rPr>
      </w:pPr>
      <w:r w:rsidRPr="00AD1911">
        <w:rPr>
          <w:lang w:val="ru-RU"/>
        </w:rPr>
        <w:t>Дальнейшее развитие системы может включать интеграцию с другими информационными системами компании, автоматизацию некоторых процессов, а также использование современных технологий анализа данных для более глубокого понимания потребностей клиентов. Таким образом, проделанная работа по проектировке системы закладывает прочный фундамент для эффективного управления заявками на гарантию и повышения уровня обслуживания клиентов, что в конечном итоге способствует укреплению репутации компании и её конкурентоспособности на рынке.</w:t>
      </w:r>
    </w:p>
    <w:p w14:paraId="49198A70" w14:textId="77777777" w:rsidR="00AD1911" w:rsidRDefault="00AD1911">
      <w:pPr>
        <w:spacing w:before="0" w:after="160"/>
        <w:jc w:val="left"/>
        <w:rPr>
          <w:lang w:val="ru-RU"/>
        </w:rPr>
      </w:pPr>
      <w:r>
        <w:rPr>
          <w:lang w:val="ru-RU"/>
        </w:rPr>
        <w:br w:type="page"/>
      </w:r>
    </w:p>
    <w:p w14:paraId="03197FD6" w14:textId="77777777" w:rsidR="00AD1911" w:rsidRPr="00AD1911" w:rsidRDefault="00AD1911" w:rsidP="00AD1911">
      <w:pPr>
        <w:pStyle w:val="1"/>
        <w:spacing w:line="360" w:lineRule="auto"/>
        <w:ind w:firstLine="709"/>
        <w:rPr>
          <w:rFonts w:cs="Times New Roman"/>
          <w:szCs w:val="28"/>
          <w:lang w:val="ru-RU"/>
        </w:rPr>
      </w:pPr>
      <w:bookmarkStart w:id="41" w:name="_Toc183501909"/>
      <w:bookmarkStart w:id="42" w:name="_Toc183540552"/>
      <w:r w:rsidRPr="00AD1911">
        <w:rPr>
          <w:rFonts w:cs="Times New Roman"/>
          <w:szCs w:val="28"/>
          <w:lang w:val="ru-RU"/>
        </w:rPr>
        <w:lastRenderedPageBreak/>
        <w:t>Список информационных источников</w:t>
      </w:r>
      <w:bookmarkEnd w:id="41"/>
      <w:bookmarkEnd w:id="42"/>
    </w:p>
    <w:p w14:paraId="0C981665" w14:textId="1BA6A3ED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>Фримен, Э., WPF. Полное руководство / Москва: Вильямс, 2024. - 896 с. (Дата обращения: 10.11.2024)</w:t>
      </w:r>
    </w:p>
    <w:p w14:paraId="419FDA9C" w14:textId="26824CEA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proofErr w:type="spellStart"/>
      <w:r w:rsidRPr="00B66400">
        <w:rPr>
          <w:lang w:val="ru-RU"/>
        </w:rPr>
        <w:t>Яу</w:t>
      </w:r>
      <w:proofErr w:type="spellEnd"/>
      <w:r w:rsidRPr="00B66400">
        <w:rPr>
          <w:lang w:val="ru-RU"/>
        </w:rPr>
        <w:t xml:space="preserve"> Н. Искусство визуализации в бизнесе / Москва: Вильямс, 2021. - 352 с. (Дата обращения: 02.09.2024)</w:t>
      </w:r>
    </w:p>
    <w:p w14:paraId="2C927C2C" w14:textId="2D8F79E8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>Рындина, С. Методы и средства моделирования бизнес-процессов / Москва: ДМК Пресс, 2020. - 48 с. (Дата обращения: 05.09.2024)</w:t>
      </w:r>
    </w:p>
    <w:p w14:paraId="0AB2743C" w14:textId="0DE2ACE5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>Роберт, М. Чистый код. Создание, анализ и рефакторинг / Санкт-Петербург: Питер, 2022. – 464 с. (Дата обращения: 11.09.2024)</w:t>
      </w:r>
    </w:p>
    <w:p w14:paraId="7B21E9E0" w14:textId="4E1650B8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>Тепляков, С. Паттерны проектирования на платформе .NET / Санкт-Петербург: Питер, 2022. – 320 с. (Дата обращения: 19.10.2024)</w:t>
      </w:r>
    </w:p>
    <w:p w14:paraId="5F162C89" w14:textId="5AB9D1F5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>Фаулер, М. UML. Основы / Санкт-Петербург: Питер, 2024. - 192 с. (Дата обращения: 22.11.2024)</w:t>
      </w:r>
    </w:p>
    <w:p w14:paraId="70B76ED7" w14:textId="25706B5D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proofErr w:type="spellStart"/>
      <w:r w:rsidRPr="00B66400">
        <w:rPr>
          <w:lang w:val="ru-RU"/>
        </w:rPr>
        <w:t>Docs.Microsoft</w:t>
      </w:r>
      <w:proofErr w:type="spellEnd"/>
      <w:r w:rsidRPr="00B66400">
        <w:rPr>
          <w:lang w:val="ru-RU"/>
        </w:rPr>
        <w:t xml:space="preserve">: [Электронный ресурс] </w:t>
      </w:r>
      <w:proofErr w:type="spellStart"/>
      <w:r w:rsidRPr="00B66400">
        <w:rPr>
          <w:lang w:val="ru-RU"/>
        </w:rPr>
        <w:t>GitLab</w:t>
      </w:r>
      <w:proofErr w:type="spellEnd"/>
      <w:r w:rsidRPr="00B66400">
        <w:rPr>
          <w:lang w:val="ru-RU"/>
        </w:rPr>
        <w:t xml:space="preserve">. URL: </w:t>
      </w:r>
      <w:hyperlink r:id="rId20" w:tgtFrame="_new" w:history="1">
        <w:r w:rsidRPr="00B66400">
          <w:rPr>
            <w:rStyle w:val="af2"/>
            <w:lang w:val="ru-RU"/>
          </w:rPr>
          <w:t>https://gitlab.com/</w:t>
        </w:r>
      </w:hyperlink>
      <w:r w:rsidRPr="00B66400">
        <w:rPr>
          <w:lang w:val="ru-RU"/>
        </w:rPr>
        <w:t xml:space="preserve"> (Дата обращения: 01.11.2024)</w:t>
      </w:r>
    </w:p>
    <w:p w14:paraId="48241D99" w14:textId="70335918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proofErr w:type="spellStart"/>
      <w:r w:rsidRPr="00B66400">
        <w:rPr>
          <w:lang w:val="ru-RU"/>
        </w:rPr>
        <w:t>MozhnoEge</w:t>
      </w:r>
      <w:proofErr w:type="spellEnd"/>
      <w:r w:rsidRPr="00B66400">
        <w:rPr>
          <w:lang w:val="ru-RU"/>
        </w:rPr>
        <w:t xml:space="preserve">: [Электронный ресурс] Информационные системы и базы данных. URL: </w:t>
      </w:r>
      <w:hyperlink r:id="rId21" w:tgtFrame="_new" w:history="1">
        <w:r w:rsidRPr="00B66400">
          <w:rPr>
            <w:rStyle w:val="af2"/>
            <w:lang w:val="ru-RU"/>
          </w:rPr>
          <w:t>https://mozhnoege.ru/informatika/informatsionnye-sistemy-i-bazy-dannyh</w:t>
        </w:r>
      </w:hyperlink>
      <w:r w:rsidRPr="00B66400">
        <w:rPr>
          <w:lang w:val="ru-RU"/>
        </w:rPr>
        <w:t xml:space="preserve"> (Дата обращения: 10.10.2024)</w:t>
      </w:r>
    </w:p>
    <w:p w14:paraId="2C905B36" w14:textId="0BCC788B" w:rsidR="00B66400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r w:rsidRPr="00B66400">
        <w:rPr>
          <w:lang w:val="ru-RU"/>
        </w:rPr>
        <w:t xml:space="preserve">Microsoft: [Электронный ресурс] Официальная документация Microsoft SQL Server. URL: </w:t>
      </w:r>
      <w:hyperlink r:id="rId22" w:tgtFrame="_new" w:history="1">
        <w:r w:rsidRPr="00B66400">
          <w:rPr>
            <w:rStyle w:val="af2"/>
            <w:lang w:val="ru-RU"/>
          </w:rPr>
          <w:t>https://docs.microsoft.com/en-us/sql/</w:t>
        </w:r>
      </w:hyperlink>
      <w:r w:rsidRPr="00B66400">
        <w:rPr>
          <w:lang w:val="ru-RU"/>
        </w:rPr>
        <w:t xml:space="preserve"> (Дата обращения: 15.11.2024)</w:t>
      </w:r>
    </w:p>
    <w:p w14:paraId="2DEE4100" w14:textId="01859D41" w:rsidR="00126597" w:rsidRPr="00B66400" w:rsidRDefault="00B66400">
      <w:pPr>
        <w:pStyle w:val="af0"/>
        <w:numPr>
          <w:ilvl w:val="1"/>
          <w:numId w:val="51"/>
        </w:numPr>
        <w:spacing w:before="0" w:after="0" w:line="360" w:lineRule="auto"/>
        <w:ind w:left="0" w:firstLine="709"/>
        <w:rPr>
          <w:lang w:val="ru-RU"/>
        </w:rPr>
      </w:pPr>
      <w:proofErr w:type="spellStart"/>
      <w:r w:rsidRPr="00B66400">
        <w:rPr>
          <w:lang w:val="ru-RU"/>
        </w:rPr>
        <w:t>GeekBrains</w:t>
      </w:r>
      <w:proofErr w:type="spellEnd"/>
      <w:r w:rsidRPr="00B66400">
        <w:rPr>
          <w:lang w:val="ru-RU"/>
        </w:rPr>
        <w:t xml:space="preserve">: [Электронный ресурс] Основы работы с базами данных. URL: </w:t>
      </w:r>
      <w:hyperlink r:id="rId23" w:tgtFrame="_new" w:history="1">
        <w:r w:rsidRPr="00B66400">
          <w:rPr>
            <w:rStyle w:val="af2"/>
            <w:lang w:val="ru-RU"/>
          </w:rPr>
          <w:t>https://geekbrains.ru/courses/68</w:t>
        </w:r>
      </w:hyperlink>
      <w:r w:rsidRPr="00B66400">
        <w:rPr>
          <w:lang w:val="ru-RU"/>
        </w:rPr>
        <w:t xml:space="preserve"> (Дата обращения: 26.11.2024)</w:t>
      </w:r>
    </w:p>
    <w:p w14:paraId="129B2170" w14:textId="270B5FC7" w:rsidR="00531CA2" w:rsidRPr="000A0383" w:rsidRDefault="00531CA2" w:rsidP="00AD1911">
      <w:pPr>
        <w:spacing w:before="0" w:line="360" w:lineRule="auto"/>
        <w:jc w:val="center"/>
        <w:rPr>
          <w:lang w:val="ru-RU" w:eastAsia="en-US"/>
        </w:rPr>
      </w:pPr>
    </w:p>
    <w:sectPr w:rsidR="00531CA2" w:rsidRPr="000A0383" w:rsidSect="002D4319">
      <w:pgSz w:w="11906" w:h="16838"/>
      <w:pgMar w:top="1134" w:right="567" w:bottom="1134" w:left="1701" w:header="709" w:footer="1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D51FD" w14:textId="77777777" w:rsidR="005C5BA1" w:rsidRDefault="005C5BA1">
      <w:pPr>
        <w:spacing w:after="0" w:line="240" w:lineRule="auto"/>
      </w:pPr>
      <w:r>
        <w:separator/>
      </w:r>
    </w:p>
  </w:endnote>
  <w:endnote w:type="continuationSeparator" w:id="0">
    <w:p w14:paraId="12232387" w14:textId="77777777" w:rsidR="005C5BA1" w:rsidRDefault="005C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9A4C0" w14:textId="77777777" w:rsidR="005C5BA1" w:rsidRDefault="005C5BA1">
      <w:pPr>
        <w:spacing w:after="0" w:line="240" w:lineRule="auto"/>
      </w:pPr>
      <w:r>
        <w:separator/>
      </w:r>
    </w:p>
  </w:footnote>
  <w:footnote w:type="continuationSeparator" w:id="0">
    <w:p w14:paraId="605DA8C5" w14:textId="77777777" w:rsidR="005C5BA1" w:rsidRDefault="005C5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.75pt;height:24pt;visibility:visible;mso-wrap-style:square" o:bullet="t">
        <v:imagedata r:id="rId1" o:title=""/>
      </v:shape>
    </w:pict>
  </w:numPicBullet>
  <w:abstractNum w:abstractNumId="0" w15:restartNumberingAfterBreak="0">
    <w:nsid w:val="0257783B"/>
    <w:multiLevelType w:val="hybridMultilevel"/>
    <w:tmpl w:val="65247014"/>
    <w:lvl w:ilvl="0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5321D"/>
    <w:multiLevelType w:val="hybridMultilevel"/>
    <w:tmpl w:val="8ACC1BC4"/>
    <w:lvl w:ilvl="0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F6B46"/>
    <w:multiLevelType w:val="hybridMultilevel"/>
    <w:tmpl w:val="4F028260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46087"/>
    <w:multiLevelType w:val="hybridMultilevel"/>
    <w:tmpl w:val="C1D8EBFA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84411A1"/>
    <w:multiLevelType w:val="multilevel"/>
    <w:tmpl w:val="119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16CF2"/>
    <w:multiLevelType w:val="multilevel"/>
    <w:tmpl w:val="81F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D41BF"/>
    <w:multiLevelType w:val="multilevel"/>
    <w:tmpl w:val="7AE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E6EC7"/>
    <w:multiLevelType w:val="multilevel"/>
    <w:tmpl w:val="B5B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A32047"/>
    <w:multiLevelType w:val="multilevel"/>
    <w:tmpl w:val="372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412C5"/>
    <w:multiLevelType w:val="multilevel"/>
    <w:tmpl w:val="F8C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2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5F5FD8"/>
    <w:multiLevelType w:val="hybridMultilevel"/>
    <w:tmpl w:val="ABAEDD3A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134D42"/>
    <w:multiLevelType w:val="hybridMultilevel"/>
    <w:tmpl w:val="C902D4F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244535"/>
    <w:multiLevelType w:val="multilevel"/>
    <w:tmpl w:val="A71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D90BD3"/>
    <w:multiLevelType w:val="multilevel"/>
    <w:tmpl w:val="873684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3D302759"/>
    <w:multiLevelType w:val="multilevel"/>
    <w:tmpl w:val="1AB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47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5B6159"/>
    <w:multiLevelType w:val="multilevel"/>
    <w:tmpl w:val="1C8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2565B1"/>
    <w:multiLevelType w:val="multilevel"/>
    <w:tmpl w:val="1A86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D9922A7"/>
    <w:multiLevelType w:val="multilevel"/>
    <w:tmpl w:val="63AA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46"/>
  </w:num>
  <w:num w:numId="2" w16cid:durableId="1605651746">
    <w:abstractNumId w:val="21"/>
  </w:num>
  <w:num w:numId="3" w16cid:durableId="274597869">
    <w:abstractNumId w:val="33"/>
  </w:num>
  <w:num w:numId="4" w16cid:durableId="594704682">
    <w:abstractNumId w:val="7"/>
  </w:num>
  <w:num w:numId="5" w16cid:durableId="148668207">
    <w:abstractNumId w:val="11"/>
  </w:num>
  <w:num w:numId="6" w16cid:durableId="1100415131">
    <w:abstractNumId w:val="34"/>
  </w:num>
  <w:num w:numId="7" w16cid:durableId="1299602775">
    <w:abstractNumId w:val="18"/>
  </w:num>
  <w:num w:numId="8" w16cid:durableId="1043674222">
    <w:abstractNumId w:val="40"/>
  </w:num>
  <w:num w:numId="9" w16cid:durableId="231811712">
    <w:abstractNumId w:val="31"/>
  </w:num>
  <w:num w:numId="10" w16cid:durableId="1833981733">
    <w:abstractNumId w:val="39"/>
  </w:num>
  <w:num w:numId="11" w16cid:durableId="1678116192">
    <w:abstractNumId w:val="50"/>
  </w:num>
  <w:num w:numId="12" w16cid:durableId="1534345428">
    <w:abstractNumId w:val="41"/>
  </w:num>
  <w:num w:numId="13" w16cid:durableId="2022269956">
    <w:abstractNumId w:val="26"/>
  </w:num>
  <w:num w:numId="14" w16cid:durableId="1229876396">
    <w:abstractNumId w:val="55"/>
  </w:num>
  <w:num w:numId="15" w16cid:durableId="706178036">
    <w:abstractNumId w:val="47"/>
  </w:num>
  <w:num w:numId="16" w16cid:durableId="1765953339">
    <w:abstractNumId w:val="42"/>
  </w:num>
  <w:num w:numId="17" w16cid:durableId="2027294404">
    <w:abstractNumId w:val="1"/>
  </w:num>
  <w:num w:numId="18" w16cid:durableId="145316830">
    <w:abstractNumId w:val="22"/>
  </w:num>
  <w:num w:numId="19" w16cid:durableId="1837770714">
    <w:abstractNumId w:val="54"/>
  </w:num>
  <w:num w:numId="20" w16cid:durableId="1385173570">
    <w:abstractNumId w:val="5"/>
  </w:num>
  <w:num w:numId="21" w16cid:durableId="1575969060">
    <w:abstractNumId w:val="43"/>
  </w:num>
  <w:num w:numId="22" w16cid:durableId="1794784486">
    <w:abstractNumId w:val="52"/>
  </w:num>
  <w:num w:numId="23" w16cid:durableId="299964792">
    <w:abstractNumId w:val="29"/>
  </w:num>
  <w:num w:numId="24" w16cid:durableId="776675403">
    <w:abstractNumId w:val="37"/>
  </w:num>
  <w:num w:numId="25" w16cid:durableId="1993093239">
    <w:abstractNumId w:val="44"/>
  </w:num>
  <w:num w:numId="26" w16cid:durableId="1595236751">
    <w:abstractNumId w:val="2"/>
  </w:num>
  <w:num w:numId="27" w16cid:durableId="374473216">
    <w:abstractNumId w:val="35"/>
  </w:num>
  <w:num w:numId="28" w16cid:durableId="203098178">
    <w:abstractNumId w:val="58"/>
  </w:num>
  <w:num w:numId="29" w16cid:durableId="542711631">
    <w:abstractNumId w:val="45"/>
  </w:num>
  <w:num w:numId="30" w16cid:durableId="946422893">
    <w:abstractNumId w:val="56"/>
  </w:num>
  <w:num w:numId="31" w16cid:durableId="1402754123">
    <w:abstractNumId w:val="24"/>
  </w:num>
  <w:num w:numId="32" w16cid:durableId="1919172455">
    <w:abstractNumId w:val="3"/>
  </w:num>
  <w:num w:numId="33" w16cid:durableId="1837383099">
    <w:abstractNumId w:val="27"/>
  </w:num>
  <w:num w:numId="34" w16cid:durableId="1758282961">
    <w:abstractNumId w:val="61"/>
  </w:num>
  <w:num w:numId="35" w16cid:durableId="1270120302">
    <w:abstractNumId w:val="10"/>
  </w:num>
  <w:num w:numId="36" w16cid:durableId="1920945017">
    <w:abstractNumId w:val="51"/>
  </w:num>
  <w:num w:numId="37" w16cid:durableId="966744308">
    <w:abstractNumId w:val="19"/>
  </w:num>
  <w:num w:numId="38" w16cid:durableId="819544300">
    <w:abstractNumId w:val="48"/>
  </w:num>
  <w:num w:numId="39" w16cid:durableId="2065788626">
    <w:abstractNumId w:val="62"/>
  </w:num>
  <w:num w:numId="40" w16cid:durableId="864900010">
    <w:abstractNumId w:val="38"/>
  </w:num>
  <w:num w:numId="41" w16cid:durableId="1363556301">
    <w:abstractNumId w:val="60"/>
  </w:num>
  <w:num w:numId="42" w16cid:durableId="991636904">
    <w:abstractNumId w:val="9"/>
  </w:num>
  <w:num w:numId="43" w16cid:durableId="1143817664">
    <w:abstractNumId w:val="57"/>
  </w:num>
  <w:num w:numId="44" w16cid:durableId="734083377">
    <w:abstractNumId w:val="23"/>
  </w:num>
  <w:num w:numId="45" w16cid:durableId="1265334862">
    <w:abstractNumId w:val="20"/>
  </w:num>
  <w:num w:numId="46" w16cid:durableId="1412852744">
    <w:abstractNumId w:val="32"/>
  </w:num>
  <w:num w:numId="47" w16cid:durableId="528684838">
    <w:abstractNumId w:val="59"/>
  </w:num>
  <w:num w:numId="48" w16cid:durableId="2094234362">
    <w:abstractNumId w:val="16"/>
  </w:num>
  <w:num w:numId="49" w16cid:durableId="123736131">
    <w:abstractNumId w:val="53"/>
  </w:num>
  <w:num w:numId="50" w16cid:durableId="482703006">
    <w:abstractNumId w:val="15"/>
  </w:num>
  <w:num w:numId="51" w16cid:durableId="669450879">
    <w:abstractNumId w:val="28"/>
  </w:num>
  <w:num w:numId="52" w16cid:durableId="1984967870">
    <w:abstractNumId w:val="12"/>
  </w:num>
  <w:num w:numId="53" w16cid:durableId="229460661">
    <w:abstractNumId w:val="14"/>
  </w:num>
  <w:num w:numId="54" w16cid:durableId="893196486">
    <w:abstractNumId w:val="36"/>
  </w:num>
  <w:num w:numId="55" w16cid:durableId="1967733652">
    <w:abstractNumId w:val="8"/>
  </w:num>
  <w:num w:numId="56" w16cid:durableId="1697005912">
    <w:abstractNumId w:val="49"/>
  </w:num>
  <w:num w:numId="57" w16cid:durableId="1758747991">
    <w:abstractNumId w:val="25"/>
  </w:num>
  <w:num w:numId="58" w16cid:durableId="1244413668">
    <w:abstractNumId w:val="17"/>
  </w:num>
  <w:num w:numId="59" w16cid:durableId="1283615595">
    <w:abstractNumId w:val="13"/>
  </w:num>
  <w:num w:numId="60" w16cid:durableId="1719938017">
    <w:abstractNumId w:val="0"/>
  </w:num>
  <w:num w:numId="61" w16cid:durableId="1214851246">
    <w:abstractNumId w:val="30"/>
  </w:num>
  <w:num w:numId="62" w16cid:durableId="169873271">
    <w:abstractNumId w:val="4"/>
  </w:num>
  <w:num w:numId="63" w16cid:durableId="281612532">
    <w:abstractNumId w:val="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24CF1"/>
    <w:rsid w:val="00037345"/>
    <w:rsid w:val="000378E4"/>
    <w:rsid w:val="00055CFD"/>
    <w:rsid w:val="00074388"/>
    <w:rsid w:val="000755C2"/>
    <w:rsid w:val="00082251"/>
    <w:rsid w:val="000931AA"/>
    <w:rsid w:val="00094E77"/>
    <w:rsid w:val="000A0383"/>
    <w:rsid w:val="000A34F5"/>
    <w:rsid w:val="000D1B80"/>
    <w:rsid w:val="000F5CFB"/>
    <w:rsid w:val="000F681F"/>
    <w:rsid w:val="00107928"/>
    <w:rsid w:val="0011535E"/>
    <w:rsid w:val="00121D3C"/>
    <w:rsid w:val="00125F1A"/>
    <w:rsid w:val="00126597"/>
    <w:rsid w:val="00136520"/>
    <w:rsid w:val="00140DB1"/>
    <w:rsid w:val="00192F0C"/>
    <w:rsid w:val="001D520C"/>
    <w:rsid w:val="001D5951"/>
    <w:rsid w:val="001D6A10"/>
    <w:rsid w:val="00216137"/>
    <w:rsid w:val="00231FB1"/>
    <w:rsid w:val="00260186"/>
    <w:rsid w:val="00272D76"/>
    <w:rsid w:val="002A1192"/>
    <w:rsid w:val="002B38CA"/>
    <w:rsid w:val="002B6535"/>
    <w:rsid w:val="002C13C3"/>
    <w:rsid w:val="002D4319"/>
    <w:rsid w:val="002D43EC"/>
    <w:rsid w:val="002D4C4A"/>
    <w:rsid w:val="002F4185"/>
    <w:rsid w:val="002F7E09"/>
    <w:rsid w:val="00312D79"/>
    <w:rsid w:val="00315DEB"/>
    <w:rsid w:val="00321F07"/>
    <w:rsid w:val="00325222"/>
    <w:rsid w:val="003547DD"/>
    <w:rsid w:val="0037698D"/>
    <w:rsid w:val="00377054"/>
    <w:rsid w:val="003824F9"/>
    <w:rsid w:val="003A750C"/>
    <w:rsid w:val="003B1753"/>
    <w:rsid w:val="003B23A5"/>
    <w:rsid w:val="003C7EF6"/>
    <w:rsid w:val="003D0AEB"/>
    <w:rsid w:val="003D21DD"/>
    <w:rsid w:val="003F53D9"/>
    <w:rsid w:val="004435CD"/>
    <w:rsid w:val="00444B26"/>
    <w:rsid w:val="0045464E"/>
    <w:rsid w:val="00456F04"/>
    <w:rsid w:val="004717D8"/>
    <w:rsid w:val="00481971"/>
    <w:rsid w:val="0048401A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1349"/>
    <w:rsid w:val="00531CA2"/>
    <w:rsid w:val="00535EF9"/>
    <w:rsid w:val="00546F3E"/>
    <w:rsid w:val="00565B67"/>
    <w:rsid w:val="00576851"/>
    <w:rsid w:val="00580A76"/>
    <w:rsid w:val="005940B8"/>
    <w:rsid w:val="005A0C6E"/>
    <w:rsid w:val="005A3F14"/>
    <w:rsid w:val="005C0D0D"/>
    <w:rsid w:val="005C5BA1"/>
    <w:rsid w:val="005E7E20"/>
    <w:rsid w:val="00601212"/>
    <w:rsid w:val="00605219"/>
    <w:rsid w:val="0063421C"/>
    <w:rsid w:val="00680161"/>
    <w:rsid w:val="00690D02"/>
    <w:rsid w:val="0069384A"/>
    <w:rsid w:val="006A2251"/>
    <w:rsid w:val="006D7281"/>
    <w:rsid w:val="006E2B4E"/>
    <w:rsid w:val="006E3205"/>
    <w:rsid w:val="006F45A7"/>
    <w:rsid w:val="00770723"/>
    <w:rsid w:val="0079528C"/>
    <w:rsid w:val="007B2C45"/>
    <w:rsid w:val="007B6A62"/>
    <w:rsid w:val="007F458D"/>
    <w:rsid w:val="00816F9C"/>
    <w:rsid w:val="00845C75"/>
    <w:rsid w:val="00845D5A"/>
    <w:rsid w:val="0085077B"/>
    <w:rsid w:val="00857458"/>
    <w:rsid w:val="00876946"/>
    <w:rsid w:val="008834FE"/>
    <w:rsid w:val="00892195"/>
    <w:rsid w:val="008A5710"/>
    <w:rsid w:val="008C583D"/>
    <w:rsid w:val="008C76CA"/>
    <w:rsid w:val="00907902"/>
    <w:rsid w:val="00926736"/>
    <w:rsid w:val="00934F2B"/>
    <w:rsid w:val="0093722D"/>
    <w:rsid w:val="009508C8"/>
    <w:rsid w:val="00961490"/>
    <w:rsid w:val="009B5B3D"/>
    <w:rsid w:val="009C1570"/>
    <w:rsid w:val="009D2DAD"/>
    <w:rsid w:val="009F4694"/>
    <w:rsid w:val="009F7E8B"/>
    <w:rsid w:val="00A07081"/>
    <w:rsid w:val="00A17212"/>
    <w:rsid w:val="00A305FE"/>
    <w:rsid w:val="00A3145C"/>
    <w:rsid w:val="00A42C47"/>
    <w:rsid w:val="00A50A3D"/>
    <w:rsid w:val="00A50C8A"/>
    <w:rsid w:val="00A639B3"/>
    <w:rsid w:val="00A77E76"/>
    <w:rsid w:val="00A929DC"/>
    <w:rsid w:val="00AB263C"/>
    <w:rsid w:val="00AC382C"/>
    <w:rsid w:val="00AD1911"/>
    <w:rsid w:val="00B060C9"/>
    <w:rsid w:val="00B24AD8"/>
    <w:rsid w:val="00B27B30"/>
    <w:rsid w:val="00B66400"/>
    <w:rsid w:val="00B677D0"/>
    <w:rsid w:val="00B7059B"/>
    <w:rsid w:val="00B91F8F"/>
    <w:rsid w:val="00B972F5"/>
    <w:rsid w:val="00BB42D6"/>
    <w:rsid w:val="00BE4AE6"/>
    <w:rsid w:val="00C02F60"/>
    <w:rsid w:val="00C3065D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03491"/>
    <w:rsid w:val="00D121C0"/>
    <w:rsid w:val="00D17F2D"/>
    <w:rsid w:val="00D205C7"/>
    <w:rsid w:val="00D22025"/>
    <w:rsid w:val="00D477E9"/>
    <w:rsid w:val="00D625CC"/>
    <w:rsid w:val="00D850ED"/>
    <w:rsid w:val="00DB0623"/>
    <w:rsid w:val="00DB6729"/>
    <w:rsid w:val="00E2181A"/>
    <w:rsid w:val="00E642B5"/>
    <w:rsid w:val="00E7674B"/>
    <w:rsid w:val="00E7700E"/>
    <w:rsid w:val="00E91FED"/>
    <w:rsid w:val="00EA5E77"/>
    <w:rsid w:val="00EC27A5"/>
    <w:rsid w:val="00EE7A06"/>
    <w:rsid w:val="00EF6F30"/>
    <w:rsid w:val="00F552AD"/>
    <w:rsid w:val="00F65946"/>
    <w:rsid w:val="00F67EFA"/>
    <w:rsid w:val="00F735F6"/>
    <w:rsid w:val="00F955F2"/>
    <w:rsid w:val="00F95EE4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  <w:style w:type="paragraph" w:styleId="af3">
    <w:name w:val="Normal (Web)"/>
    <w:basedOn w:val="a0"/>
    <w:uiPriority w:val="99"/>
    <w:unhideWhenUsed/>
    <w:rsid w:val="00531C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  <w:style w:type="character" w:styleId="af4">
    <w:name w:val="Strong"/>
    <w:basedOn w:val="a1"/>
    <w:uiPriority w:val="22"/>
    <w:qFormat/>
    <w:rsid w:val="00531CA2"/>
    <w:rPr>
      <w:b/>
      <w:bCs/>
    </w:rPr>
  </w:style>
  <w:style w:type="character" w:styleId="af5">
    <w:name w:val="Unresolved Mention"/>
    <w:basedOn w:val="a1"/>
    <w:uiPriority w:val="99"/>
    <w:semiHidden/>
    <w:unhideWhenUsed/>
    <w:rsid w:val="00B66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4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2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mozhnoege.ru/informatika/informatsionnye-sistemy-i-bazy-danny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lab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s://geekbrains.ru/courses/6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ttps://docs.microsoft.com/en-us/sq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6610</Words>
  <Characters>37678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65</cp:revision>
  <dcterms:created xsi:type="dcterms:W3CDTF">2024-10-08T07:25:00Z</dcterms:created>
  <dcterms:modified xsi:type="dcterms:W3CDTF">2024-11-26T17:58:00Z</dcterms:modified>
</cp:coreProperties>
</file>