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По умолчанию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360" w:lineRule="auto"/>
        <w:ind w:left="0" w:right="0" w:firstLine="709"/>
        <w:jc w:val="both"/>
        <w:rPr>
          <w:rFonts w:ascii="Times New Roman" w:cs="Times New Roman" w:hAnsi="Times New Roman" w:eastAsia="Times New Roman"/>
          <w:sz w:val="28"/>
          <w:szCs w:val="28"/>
          <w:rtl w:val="0"/>
        </w:rPr>
      </w:pPr>
      <w:r>
        <w:rPr>
          <w:rFonts w:ascii="Times New Roman" w:hAnsi="Times New Roman"/>
          <w:sz w:val="28"/>
          <w:szCs w:val="28"/>
          <w:rtl w:val="0"/>
        </w:rPr>
        <w:t xml:space="preserve">1.1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Описание деятельности компании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ООО Спутник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является ведущим игроком на рынке информационных технологий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специализируясь на производстве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поддержке и восстановлении инновационных умных домофонов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Целью компании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является интеграция и развитие передовых </w:t>
      </w:r>
      <w:r>
        <w:rPr>
          <w:rFonts w:ascii="Times New Roman" w:hAnsi="Times New Roman"/>
          <w:sz w:val="28"/>
          <w:szCs w:val="28"/>
          <w:rtl w:val="0"/>
        </w:rPr>
        <w:t>IT-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решений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которые облегчают повседневную жизнь граждан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предоставляя им возможность осуществлять круглосуточный контроль и наблюдение за их жилищами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ООО Спутник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занимаемся производством умных домофонов различных классов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 доступных до премиум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сегмента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этом накопив значительный опыт в работе с умными устройствами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</w:t>
      </w:r>
      <w:r>
        <w:rPr>
          <w:rFonts w:ascii="Times New Roman" w:hAnsi="Times New Roman" w:hint="default"/>
          <w:sz w:val="28"/>
          <w:szCs w:val="28"/>
          <w:rtl w:val="0"/>
        </w:rPr>
        <w:t>оманда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компании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состоит из профессионалов в области </w:t>
      </w:r>
      <w:r>
        <w:rPr>
          <w:rFonts w:ascii="Times New Roman" w:hAnsi="Times New Roman"/>
          <w:sz w:val="28"/>
          <w:szCs w:val="28"/>
          <w:rtl w:val="0"/>
        </w:rPr>
        <w:t xml:space="preserve">IT, </w:t>
      </w:r>
      <w:r>
        <w:rPr>
          <w:rFonts w:ascii="Times New Roman" w:hAnsi="Times New Roman" w:hint="default"/>
          <w:sz w:val="28"/>
          <w:szCs w:val="28"/>
          <w:rtl w:val="0"/>
        </w:rPr>
        <w:t>менеджмента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юридического сопровождения и технического обслуживания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каждый из которых вносит свой ценный вклад в создание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готового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уникального продукта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jc w:val="both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Перед компанией стоят следующие задачи</w:t>
      </w:r>
      <w:r>
        <w:rPr>
          <w:rFonts w:ascii="Times New Roman" w:hAnsi="Times New Roman"/>
          <w:sz w:val="28"/>
          <w:szCs w:val="28"/>
          <w:rtl w:val="0"/>
        </w:rPr>
        <w:t>: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Улучшение качества наших продуктов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это включает в себя усовершенствование материалов корпуса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повышение качества комплектующих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Развитие рекламной и маркетинговой стратегии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цель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привлечь к сотрудничеству крупные корпорации и индивидуальных потребителей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ой текст"/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pPr>
    </w:p>
    <w:p>
      <w:pPr>
        <w:pStyle w:val="Основно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Обеспечение качественного сервиса послепродажного обслуживания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компания предоставляет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гарантийный ремонт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решает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возникшие проблемы на расстоянии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