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03758" w14:textId="77777777" w:rsidR="0005275E" w:rsidRPr="0023682A" w:rsidRDefault="0005275E" w:rsidP="0005275E">
      <w:pPr>
        <w:rPr>
          <w:rFonts w:ascii="Cambria" w:hAnsi="Cambria"/>
          <w:b/>
          <w:bCs/>
        </w:rPr>
      </w:pPr>
      <w:r w:rsidRPr="0005275E">
        <w:rPr>
          <w:rFonts w:ascii="Cambria" w:hAnsi="Cambria"/>
          <w:b/>
          <w:bCs/>
        </w:rPr>
        <w:t>Возврат товара надлежащего качества</w:t>
      </w:r>
    </w:p>
    <w:p w14:paraId="0FD3F3F3" w14:textId="77777777" w:rsidR="0023682A" w:rsidRPr="0023682A" w:rsidRDefault="0023682A" w:rsidP="0005275E">
      <w:pPr>
        <w:rPr>
          <w:rFonts w:ascii="Cambria" w:hAnsi="Cambria"/>
          <w:b/>
          <w:bCs/>
        </w:rPr>
      </w:pPr>
    </w:p>
    <w:p w14:paraId="3FE7EDBB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Условия возврата</w:t>
      </w:r>
    </w:p>
    <w:p w14:paraId="3F97F2B4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Товар принимается к возврату только в полной комплектации, со всеми упаковками и наклейками, в неношеном/неиспользованном виде</w:t>
      </w:r>
    </w:p>
    <w:p w14:paraId="4346C014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Причины возврата</w:t>
      </w:r>
    </w:p>
    <w:p w14:paraId="0C438D32" w14:textId="77777777" w:rsidR="0005275E" w:rsidRPr="0005275E" w:rsidRDefault="0005275E" w:rsidP="0005275E">
      <w:pPr>
        <w:numPr>
          <w:ilvl w:val="0"/>
          <w:numId w:val="1"/>
        </w:numPr>
        <w:rPr>
          <w:rFonts w:ascii="Cambria" w:hAnsi="Cambria"/>
        </w:rPr>
      </w:pPr>
      <w:r w:rsidRPr="0005275E">
        <w:rPr>
          <w:rFonts w:ascii="Cambria" w:hAnsi="Cambria"/>
        </w:rPr>
        <w:t>Не подошел размер, фасон, цвет, длина и т.п.</w:t>
      </w:r>
    </w:p>
    <w:p w14:paraId="168C670C" w14:textId="77777777" w:rsidR="0005275E" w:rsidRDefault="0005275E" w:rsidP="0005275E">
      <w:pPr>
        <w:numPr>
          <w:ilvl w:val="0"/>
          <w:numId w:val="1"/>
        </w:numPr>
        <w:rPr>
          <w:rFonts w:ascii="Cambria" w:hAnsi="Cambria"/>
        </w:rPr>
      </w:pPr>
      <w:r w:rsidRPr="0005275E">
        <w:rPr>
          <w:rFonts w:ascii="Cambria" w:hAnsi="Cambria"/>
        </w:rPr>
        <w:t>Оттенок полученного товара отличается от оттенка модели с фотографии на сайте</w:t>
      </w:r>
    </w:p>
    <w:p w14:paraId="5C45095E" w14:textId="5926B8E8" w:rsidR="004422F8" w:rsidRDefault="004422F8" w:rsidP="0005275E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Товар содержит производственный брак или дефект</w:t>
      </w:r>
    </w:p>
    <w:p w14:paraId="6D0A12A9" w14:textId="5EF119D5" w:rsidR="004422F8" w:rsidRPr="0005275E" w:rsidRDefault="004422F8" w:rsidP="0005275E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Фактические характеристики товара не отвечают заявленным в описании</w:t>
      </w:r>
    </w:p>
    <w:p w14:paraId="2359ED76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Срок возврата товара</w:t>
      </w:r>
    </w:p>
    <w:p w14:paraId="4BF780E3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Срок возврата товара надлежащего качества составляет 14 дней с момента получения товара, если иное не было оговорено при продаже товара.</w:t>
      </w:r>
    </w:p>
    <w:p w14:paraId="71186711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Как вернуть товар</w:t>
      </w:r>
    </w:p>
    <w:p w14:paraId="5036F8E0" w14:textId="549203E7" w:rsidR="0005275E" w:rsidRPr="0005275E" w:rsidRDefault="0005275E" w:rsidP="0005275E">
      <w:pPr>
        <w:numPr>
          <w:ilvl w:val="0"/>
          <w:numId w:val="2"/>
        </w:numPr>
        <w:rPr>
          <w:rFonts w:ascii="Cambria" w:hAnsi="Cambria"/>
        </w:rPr>
      </w:pPr>
      <w:r w:rsidRPr="0005275E">
        <w:rPr>
          <w:rFonts w:ascii="Cambria" w:hAnsi="Cambria"/>
        </w:rPr>
        <w:t>В пункты выдачи/возврата</w:t>
      </w:r>
      <w:r w:rsidRPr="0005275E">
        <w:rPr>
          <w:rFonts w:ascii="Cambria" w:hAnsi="Cambria"/>
        </w:rPr>
        <w:br/>
        <w:t>Покупатель может самостоятельно вернуть не подошедший товар</w:t>
      </w:r>
      <w:r w:rsidR="002C1751">
        <w:rPr>
          <w:rFonts w:ascii="Cambria" w:hAnsi="Cambria"/>
        </w:rPr>
        <w:t>.</w:t>
      </w:r>
    </w:p>
    <w:p w14:paraId="67F69365" w14:textId="0490A523" w:rsidR="0005275E" w:rsidRPr="0005275E" w:rsidRDefault="0005275E" w:rsidP="0005275E">
      <w:pPr>
        <w:numPr>
          <w:ilvl w:val="0"/>
          <w:numId w:val="2"/>
        </w:numPr>
        <w:rPr>
          <w:rFonts w:ascii="Cambria" w:hAnsi="Cambria"/>
        </w:rPr>
      </w:pPr>
      <w:r w:rsidRPr="0005275E">
        <w:rPr>
          <w:rFonts w:ascii="Cambria" w:hAnsi="Cambria"/>
        </w:rPr>
        <w:t xml:space="preserve">Курьером </w:t>
      </w:r>
      <w:r w:rsidRPr="0005275E">
        <w:rPr>
          <w:rFonts w:ascii="Cambria" w:hAnsi="Cambria"/>
        </w:rPr>
        <w:br/>
        <w:t>Услуга доступна для населенных пунктов, куда осуществляется доставка курьером.</w:t>
      </w:r>
      <w:r w:rsidRPr="0005275E">
        <w:rPr>
          <w:rFonts w:ascii="Cambria" w:hAnsi="Cambria"/>
        </w:rPr>
        <w:br/>
        <w:t>Курьером можно вернуть не более 10 позиций в день. Количество товаров для возврата в пункты выдачи не ограничено</w:t>
      </w:r>
    </w:p>
    <w:p w14:paraId="79818AB7" w14:textId="77777777" w:rsidR="0005275E" w:rsidRPr="0005275E" w:rsidRDefault="0005275E" w:rsidP="0005275E">
      <w:pPr>
        <w:rPr>
          <w:rFonts w:ascii="Cambria" w:hAnsi="Cambria"/>
          <w:b/>
          <w:bCs/>
        </w:rPr>
      </w:pPr>
      <w:r w:rsidRPr="0005275E">
        <w:rPr>
          <w:rFonts w:ascii="Cambria" w:hAnsi="Cambria"/>
          <w:b/>
          <w:bCs/>
        </w:rPr>
        <w:t>Возврат товара ненадлежащего качества</w:t>
      </w:r>
    </w:p>
    <w:p w14:paraId="79B38670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Причина возврата</w:t>
      </w:r>
    </w:p>
    <w:p w14:paraId="77396F8B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Производственный недостаток (брак) товара, в соответствии с действующим законодательством</w:t>
      </w:r>
    </w:p>
    <w:p w14:paraId="7179273F" w14:textId="77777777" w:rsidR="0005275E" w:rsidRPr="0005275E" w:rsidRDefault="0005275E" w:rsidP="0005275E">
      <w:pPr>
        <w:rPr>
          <w:rFonts w:ascii="Cambria" w:hAnsi="Cambria"/>
        </w:rPr>
      </w:pPr>
      <w:r w:rsidRPr="0005275E">
        <w:rPr>
          <w:rFonts w:ascii="Cambria" w:hAnsi="Cambria"/>
        </w:rPr>
        <w:t>Срок возврата товара</w:t>
      </w:r>
    </w:p>
    <w:p w14:paraId="53CC2CDF" w14:textId="4FD4B731" w:rsidR="00EB6D13" w:rsidRPr="005B2FC8" w:rsidRDefault="0005275E">
      <w:pPr>
        <w:rPr>
          <w:rFonts w:ascii="Cambria" w:hAnsi="Cambria"/>
        </w:rPr>
      </w:pPr>
      <w:r w:rsidRPr="0005275E">
        <w:rPr>
          <w:rFonts w:ascii="Cambria" w:hAnsi="Cambria"/>
        </w:rPr>
        <w:t>Покупатель может вернуть товар в течение гарантийного срока, установленного производителем.</w:t>
      </w:r>
      <w:r w:rsidRPr="0005275E">
        <w:rPr>
          <w:rFonts w:ascii="Cambria" w:hAnsi="Cambria"/>
        </w:rPr>
        <w:br/>
        <w:t>Если гарантийный срок на товар производителем не установлен, срок для возврата такого товара составляет 1 (один) год.</w:t>
      </w:r>
      <w:r w:rsidRPr="0005275E">
        <w:rPr>
          <w:rFonts w:ascii="Cambria" w:hAnsi="Cambria"/>
        </w:rPr>
        <w:br/>
      </w:r>
    </w:p>
    <w:p w14:paraId="0DCEE809" w14:textId="41530A85" w:rsidR="004422F8" w:rsidRPr="005B2FC8" w:rsidRDefault="004422F8">
      <w:pPr>
        <w:rPr>
          <w:rFonts w:ascii="Cambria" w:hAnsi="Cambria"/>
        </w:rPr>
      </w:pPr>
      <w:r w:rsidRPr="005B2FC8">
        <w:rPr>
          <w:rFonts w:ascii="Cambria" w:hAnsi="Cambria"/>
        </w:rPr>
        <w:t>Продавцы подтверждают и дают свое согласи</w:t>
      </w:r>
      <w:r w:rsidR="00723EC7" w:rsidRPr="005B2FC8">
        <w:rPr>
          <w:rFonts w:ascii="Cambria" w:hAnsi="Cambria"/>
        </w:rPr>
        <w:t>я на возврат товаров надлежащего и ненадлежащего качества, руководствуясь действующим законодательством РФ и З</w:t>
      </w:r>
      <w:r w:rsidR="005B2FC8">
        <w:rPr>
          <w:rFonts w:ascii="Cambria" w:hAnsi="Cambria"/>
        </w:rPr>
        <w:t>акон</w:t>
      </w:r>
      <w:r w:rsidR="00723EC7" w:rsidRPr="005B2FC8">
        <w:rPr>
          <w:rFonts w:ascii="Cambria" w:hAnsi="Cambria"/>
        </w:rPr>
        <w:t xml:space="preserve"> </w:t>
      </w:r>
      <w:r w:rsidR="005B2FC8">
        <w:rPr>
          <w:rFonts w:ascii="Cambria" w:hAnsi="Cambria"/>
        </w:rPr>
        <w:t xml:space="preserve">«О защите прав потребителя» </w:t>
      </w:r>
      <w:r w:rsidR="005B2FC8" w:rsidRPr="005B2FC8">
        <w:rPr>
          <w:rFonts w:ascii="Cambria" w:hAnsi="Cambria"/>
        </w:rPr>
        <w:t>07.02.1992 N 2300-1 (ред. от 08.08.2024)</w:t>
      </w:r>
    </w:p>
    <w:p w14:paraId="45B4D13E" w14:textId="4DF5CFFD" w:rsidR="00332A7F" w:rsidRDefault="00332A7F" w:rsidP="00332A7F"/>
    <w:sectPr w:rsidR="00332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01F45"/>
    <w:multiLevelType w:val="multilevel"/>
    <w:tmpl w:val="A25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84989"/>
    <w:multiLevelType w:val="multilevel"/>
    <w:tmpl w:val="8CE2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326995">
    <w:abstractNumId w:val="0"/>
  </w:num>
  <w:num w:numId="2" w16cid:durableId="201136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17"/>
    <w:rsid w:val="0005275E"/>
    <w:rsid w:val="00135893"/>
    <w:rsid w:val="0023682A"/>
    <w:rsid w:val="002C1751"/>
    <w:rsid w:val="00332A7F"/>
    <w:rsid w:val="004422F8"/>
    <w:rsid w:val="00480659"/>
    <w:rsid w:val="004B0D1F"/>
    <w:rsid w:val="005B2FC8"/>
    <w:rsid w:val="006054CB"/>
    <w:rsid w:val="00723EC7"/>
    <w:rsid w:val="007962E3"/>
    <w:rsid w:val="00802373"/>
    <w:rsid w:val="00DD07F2"/>
    <w:rsid w:val="00E13417"/>
    <w:rsid w:val="00E1514E"/>
    <w:rsid w:val="00E91524"/>
    <w:rsid w:val="00E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008E"/>
  <w15:chartTrackingRefBased/>
  <w15:docId w15:val="{8F02AC61-B60B-4000-98E3-7719F2AC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C1751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C175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C1751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C175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C17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9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Рахимов</dc:creator>
  <cp:keywords/>
  <dc:description/>
  <cp:lastModifiedBy>a75917</cp:lastModifiedBy>
  <cp:revision>2</cp:revision>
  <dcterms:created xsi:type="dcterms:W3CDTF">2025-01-08T15:06:00Z</dcterms:created>
  <dcterms:modified xsi:type="dcterms:W3CDTF">2025-01-08T15:06:00Z</dcterms:modified>
</cp:coreProperties>
</file>