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-1016510</wp:posOffset>
            </wp:positionH>
            <wp:positionV relativeFrom="paragraph">
              <wp:posOffset>-393063</wp:posOffset>
            </wp:positionV>
            <wp:extent cx="1270000" cy="1270000"/>
            <wp:effectExtent b="0" l="0" r="0" t="0"/>
            <wp:wrapNone/>
            <wp:docPr descr="A logo for a medical company&#10;&#10;AI-generated content may be incorrect." id="1" name="image1.jpg"/>
            <a:graphic>
              <a:graphicData uri="http://schemas.openxmlformats.org/drawingml/2006/picture">
                <pic:pic>
                  <pic:nvPicPr>
                    <pic:cNvPr descr="A logo for a medical company&#10;&#10;AI-generated content may be incorrect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1891381</wp:posOffset>
            </wp:positionH>
            <wp:positionV relativeFrom="paragraph">
              <wp:posOffset>-393063</wp:posOffset>
            </wp:positionV>
            <wp:extent cx="3803515" cy="640751"/>
            <wp:effectExtent b="0" l="0" r="0" t="0"/>
            <wp:wrapNone/>
            <wp:docPr descr="A blue text on a white background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blue text on a white background&#10;&#10;AI-generated content may be incorrect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515" cy="640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6984459</wp:posOffset>
            </wp:positionH>
            <wp:positionV relativeFrom="paragraph">
              <wp:posOffset>-389833</wp:posOffset>
            </wp:positionV>
            <wp:extent cx="1270000" cy="1270000"/>
            <wp:effectExtent b="0" l="0" r="0" t="0"/>
            <wp:wrapNone/>
            <wp:docPr descr="A logo for a medical company&#10;&#10;AI-generated content may be incorrect." id="3" name="image1.jpg"/>
            <a:graphic>
              <a:graphicData uri="http://schemas.openxmlformats.org/drawingml/2006/picture">
                <pic:pic>
                  <pic:nvPicPr>
                    <pic:cNvPr descr="A logo for a medical company&#10;&#10;AI-generated content may be incorrect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89" w:lineRule="auto"/>
        <w:ind w:left="891" w:right="938" w:firstLine="0"/>
        <w:jc w:val="center"/>
        <w:rPr>
          <w:rFonts w:ascii="Aptos" w:cs="Aptos" w:eastAsia="Aptos" w:hAnsi="Apto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9" w:lineRule="auto"/>
        <w:ind w:left="891" w:right="938" w:firstLine="0"/>
        <w:jc w:val="center"/>
        <w:rPr>
          <w:rFonts w:ascii="Aptos" w:cs="Aptos" w:eastAsia="Aptos" w:hAnsi="Apto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9" w:lineRule="auto"/>
        <w:ind w:left="891" w:right="938" w:firstLine="0"/>
        <w:jc w:val="center"/>
        <w:rPr>
          <w:rFonts w:ascii="Aptos" w:cs="Aptos" w:eastAsia="Aptos" w:hAnsi="Aptos"/>
          <w:b w:val="1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1"/>
          <w:sz w:val="32"/>
          <w:szCs w:val="32"/>
          <w:rtl w:val="0"/>
        </w:rPr>
        <w:t xml:space="preserve">Hospital Medicine Cheat Sheets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ptos" w:cs="Aptos" w:eastAsia="Aptos" w:hAnsi="Aptos"/>
          <w:b w:val="1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1"/>
          <w:sz w:val="32"/>
          <w:szCs w:val="32"/>
          <w:rtl w:val="0"/>
        </w:rPr>
        <w:t xml:space="preserve">Certificate of Attendance</w:t>
      </w:r>
    </w:p>
    <w:p w:rsidR="00000000" w:rsidDel="00000000" w:rsidP="00000000" w:rsidRDefault="00000000" w:rsidRPr="00000000" w14:paraId="00000007">
      <w:pPr>
        <w:spacing w:before="11" w:lineRule="auto"/>
        <w:ind w:left="894" w:right="938" w:firstLine="0"/>
        <w:jc w:val="center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" w:lineRule="auto"/>
        <w:ind w:left="894" w:right="938" w:firstLine="0"/>
        <w:jc w:val="center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This certifies that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1" w:lineRule="auto"/>
        <w:ind w:left="894" w:right="938" w:firstLine="0"/>
        <w:jc w:val="center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  <w:t xml:space="preserve">{{name}}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17" w:lineRule="auto"/>
        <w:ind w:left="894" w:right="938" w:firstLine="0"/>
        <w:jc w:val="center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attended the educational program entitled:</w:t>
      </w:r>
    </w:p>
    <w:p w:rsidR="00000000" w:rsidDel="00000000" w:rsidP="00000000" w:rsidRDefault="00000000" w:rsidRPr="00000000" w14:paraId="0000000E">
      <w:pPr>
        <w:spacing w:before="217" w:lineRule="auto"/>
        <w:ind w:left="894" w:right="938" w:firstLine="0"/>
        <w:jc w:val="center"/>
        <w:rPr>
          <w:rFonts w:ascii="Aptos" w:cs="Aptos" w:eastAsia="Aptos" w:hAnsi="Aptos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ptos" w:cs="Aptos" w:eastAsia="Aptos" w:hAnsi="Aptos"/>
          <w:b w:val="1"/>
          <w:i w:val="1"/>
          <w:sz w:val="28"/>
          <w:szCs w:val="28"/>
          <w:u w:val="single"/>
          <w:rtl w:val="0"/>
        </w:rPr>
        <w:t xml:space="preserve">Hospital Medicine Cheat Sheet’s Online Course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92" w:right="938" w:firstLine="0"/>
        <w:jc w:val="center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  <w:t xml:space="preserve">{{date}}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5" w:right="938" w:firstLine="0"/>
        <w:jc w:val="center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activity has been reviewed by the AAPA Review Panel and is compliant with AAPA CME Criteria. This activity is designated for 10</w:t>
      </w:r>
      <w:r w:rsidDel="00000000" w:rsidR="00000000" w:rsidRPr="00000000">
        <w:rPr>
          <w:rFonts w:ascii="Aptos" w:cs="Aptos" w:eastAsia="Aptos" w:hAnsi="Apto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AAPA Category 1 CME credits. PAs should only claim credit commensurate with the extent of their participation. Approval is valid from  5/31/2025  to 5/31/2026. AAPA reference number: CME-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2013686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5" w:right="9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590497" cy="1538181"/>
            <wp:effectExtent b="0" l="0" r="0" t="0"/>
            <wp:docPr descr="A blue circle with white text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A blue circle with white text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497" cy="1538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280" w:top="1140" w:left="2260" w:right="2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widowControl w:val="1"/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widowControl w:val="1"/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