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7C0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216AE50C" w14:textId="77777777" w:rsidR="00D34D31" w:rsidRPr="00326DD4" w:rsidRDefault="006B4C2A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Max</w:t>
      </w:r>
      <w:r w:rsidR="00D34D31" w:rsidRPr="00326DD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Matkovski</w:t>
      </w:r>
    </w:p>
    <w:p w14:paraId="1CE1C25F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BEA752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4E02F3B" w14:textId="43EA576D" w:rsidR="00D34D31" w:rsidRPr="00FC5CEF" w:rsidRDefault="006B4C2A" w:rsidP="00FC5CEF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0A4DB756" wp14:editId="627F159D">
                <wp:extent cx="6858000" cy="12700"/>
                <wp:effectExtent l="0" t="0" r="0" b="0"/>
                <wp:docPr id="61760863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106163937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B592E9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4BFE1B05" w14:textId="103645E8" w:rsidR="00FC5CEF" w:rsidRDefault="006B4C2A" w:rsidP="00FC5CEF">
      <w:pPr>
        <w:pStyle w:val="BodyText"/>
        <w:spacing w:before="91"/>
        <w:ind w:right="1"/>
        <w:jc w:val="center"/>
        <w:rPr>
          <w:rFonts w:ascii="Calibri" w:hAnsi="Calibri" w:cs="Calibri"/>
        </w:rPr>
      </w:pPr>
      <w:hyperlink r:id="rId11" w:history="1">
        <w:r w:rsidRPr="0048115C">
          <w:rPr>
            <w:rStyle w:val="Hyperlink"/>
            <w:rFonts w:ascii="Calibri" w:hAnsi="Calibri" w:cs="Calibri"/>
          </w:rPr>
          <w:t>maxmatkovski@gmail.com</w:t>
        </w:r>
      </w:hyperlink>
      <w:r w:rsidR="00CB1439" w:rsidRPr="00326DD4">
        <w:rPr>
          <w:rFonts w:ascii="Calibri" w:hAnsi="Calibri" w:cs="Calibri"/>
        </w:rPr>
        <w:t xml:space="preserve"> • </w:t>
      </w:r>
      <w:r w:rsidR="00620721">
        <w:rPr>
          <w:rFonts w:ascii="Calibri" w:hAnsi="Calibri" w:cs="Calibri"/>
        </w:rPr>
        <w:t xml:space="preserve">+972 </w:t>
      </w:r>
      <w:r w:rsidR="00620721" w:rsidRPr="00620721">
        <w:rPr>
          <w:rFonts w:ascii="Calibri" w:hAnsi="Calibri" w:cs="Calibri"/>
        </w:rPr>
        <w:t>52</w:t>
      </w:r>
      <w:r w:rsidR="00620721">
        <w:rPr>
          <w:rFonts w:ascii="Calibri" w:hAnsi="Calibri" w:cs="Calibri"/>
        </w:rPr>
        <w:t>-</w:t>
      </w:r>
      <w:r w:rsidR="00620721" w:rsidRPr="00620721">
        <w:rPr>
          <w:rFonts w:ascii="Calibri" w:hAnsi="Calibri" w:cs="Calibri"/>
        </w:rPr>
        <w:t>627</w:t>
      </w:r>
      <w:r w:rsidR="00620721">
        <w:rPr>
          <w:rFonts w:ascii="Calibri" w:hAnsi="Calibri" w:cs="Calibri"/>
        </w:rPr>
        <w:t>-</w:t>
      </w:r>
      <w:r w:rsidR="00620721" w:rsidRPr="00620721">
        <w:rPr>
          <w:rFonts w:ascii="Calibri" w:hAnsi="Calibri" w:cs="Calibri"/>
        </w:rPr>
        <w:t>5902</w:t>
      </w:r>
    </w:p>
    <w:p w14:paraId="05185B2C" w14:textId="77777777" w:rsidR="00784990" w:rsidRDefault="0078499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</w:rPr>
      </w:pPr>
    </w:p>
    <w:p w14:paraId="6C91A915" w14:textId="3630B18E" w:rsidR="003B059A" w:rsidRPr="002C41F0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 w:rsidRPr="002C41F0">
        <w:rPr>
          <w:rFonts w:ascii="Calibri" w:hAnsi="Calibri" w:cs="Calibri"/>
          <w:b/>
          <w:bCs/>
        </w:rPr>
        <w:t>Experience</w:t>
      </w:r>
    </w:p>
    <w:p w14:paraId="2B107F25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32EA734D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6756280A" w14:textId="77777777" w:rsidR="002C41F0" w:rsidRPr="00326DD4" w:rsidRDefault="006B4C2A" w:rsidP="00B43373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Ontra Mobility (YC S24) – Transportation SaaS</w:t>
      </w:r>
      <w:r w:rsidR="00B072F0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Francisco, CA</w:t>
      </w:r>
    </w:p>
    <w:p w14:paraId="6F4AE404" w14:textId="77777777" w:rsidR="003B059A" w:rsidRPr="00326DD4" w:rsidRDefault="006B4C2A" w:rsidP="00B43373">
      <w:pPr>
        <w:tabs>
          <w:tab w:val="left" w:pos="180"/>
          <w:tab w:val="right" w:pos="360"/>
          <w:tab w:val="right" w:pos="10980"/>
        </w:tabs>
        <w:spacing w:before="11" w:line="251" w:lineRule="exact"/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Investment and Strategy Analyst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>2024 –2025</w:t>
      </w:r>
    </w:p>
    <w:p w14:paraId="271A6C3C" w14:textId="77777777" w:rsidR="006B4C2A" w:rsidRDefault="006B4C2A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Built market models for mobility-software expansion, sizing TAM across fleet management and logistics automation at $3.2B+, informing product and GTM prioritization.</w:t>
      </w:r>
    </w:p>
    <w:p w14:paraId="3BB6FA29" w14:textId="77777777" w:rsidR="003B059A" w:rsidRDefault="006B4C2A" w:rsidP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Constructed operating and valuation models for partnerships and acquisition targets (ARR $5M–$18M), assessing unit economics, cohort retention, and strategic fit.</w:t>
      </w:r>
    </w:p>
    <w:p w14:paraId="75A7D1DB" w14:textId="77777777" w:rsidR="006B4C2A" w:rsidRPr="006B4C2A" w:rsidRDefault="006B4C2A" w:rsidP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Led pricing analysis on route-optimization and dispatching tools, identifying opportunities to increase ARPU by 12–17% through tier restructuring.</w:t>
      </w:r>
    </w:p>
    <w:p w14:paraId="422AAC07" w14:textId="77777777" w:rsidR="003B059A" w:rsidRPr="00326DD4" w:rsidRDefault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Developed board-ready investment memos summarizing growth scenarios, EBITDA bridge drivers, and projected 24–30% IRR under base/upsides</w:t>
      </w:r>
      <w:r>
        <w:rPr>
          <w:rFonts w:ascii="Calibri" w:hAnsi="Calibri" w:cs="Calibri"/>
        </w:rPr>
        <w:t>.</w:t>
      </w:r>
    </w:p>
    <w:p w14:paraId="7A1670EA" w14:textId="77777777" w:rsidR="006B4C2A" w:rsidRPr="00326DD4" w:rsidRDefault="006B4C2A">
      <w:pPr>
        <w:pStyle w:val="BodyText"/>
        <w:spacing w:before="10"/>
        <w:rPr>
          <w:rFonts w:ascii="Calibri" w:hAnsi="Calibri" w:cs="Calibri"/>
          <w:sz w:val="23"/>
        </w:rPr>
      </w:pPr>
    </w:p>
    <w:p w14:paraId="49F6C22F" w14:textId="77777777" w:rsidR="003B059A" w:rsidRPr="00326DD4" w:rsidRDefault="006B4C2A" w:rsidP="00B43373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Zultys – Telecommunications SaaS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CA</w:t>
      </w:r>
    </w:p>
    <w:p w14:paraId="1A84649C" w14:textId="77777777" w:rsidR="003B059A" w:rsidRPr="00326DD4" w:rsidRDefault="006B4C2A" w:rsidP="00B43373">
      <w:pPr>
        <w:tabs>
          <w:tab w:val="left" w:pos="180"/>
          <w:tab w:val="right" w:pos="360"/>
          <w:tab w:val="right" w:pos="10980"/>
        </w:tabs>
        <w:spacing w:before="11" w:line="251" w:lineRule="exact"/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Optimization Analyst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            </w:t>
      </w:r>
      <w:r w:rsidR="00B43373">
        <w:rPr>
          <w:rFonts w:ascii="Calibri" w:hAnsi="Calibri" w:cs="Calibri"/>
          <w:b/>
        </w:rPr>
        <w:t xml:space="preserve">   </w:t>
      </w:r>
      <w:r>
        <w:rPr>
          <w:rFonts w:ascii="Calibri" w:hAnsi="Calibri" w:cs="Calibri"/>
        </w:rPr>
        <w:t>2023 – 2024</w:t>
      </w:r>
    </w:p>
    <w:p w14:paraId="64147ED9" w14:textId="77777777" w:rsidR="006B4C2A" w:rsidRPr="006B4C2A" w:rsidRDefault="006B4C2A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6B4C2A">
        <w:rPr>
          <w:rFonts w:ascii="Calibri" w:hAnsi="Calibri" w:cs="Calibri"/>
          <w:spacing w:val="-3"/>
        </w:rPr>
        <w:t>Analyzed telecom usage, seat utilization, and feature adoption across 2,000+ SMB and mid-market clients to identify revenue-expansion opportunities worth $1.1M+.</w:t>
      </w:r>
    </w:p>
    <w:p w14:paraId="0153444C" w14:textId="77777777" w:rsidR="006B4C2A" w:rsidRDefault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Designed financial and operational performance dashboards (SQL + Python) tracking churn, ticket volume, and support costs, reducing reporting time by 70%.</w:t>
      </w:r>
    </w:p>
    <w:p w14:paraId="726FB594" w14:textId="77777777" w:rsidR="006B4C2A" w:rsidRDefault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Modeled cost-to-serve and carrier-routing efficiency improvements, projecting $250K–$400K in annual savings from traffic reallocation.</w:t>
      </w:r>
    </w:p>
    <w:p w14:paraId="4295E1C8" w14:textId="77777777" w:rsidR="006B4C2A" w:rsidRDefault="006B4C2A" w:rsidP="006B4C2A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  <w:r w:rsidRPr="006B4C2A">
        <w:rPr>
          <w:rFonts w:ascii="Calibri" w:hAnsi="Calibri" w:cs="Calibri"/>
        </w:rPr>
        <w:t xml:space="preserve">Evaluated pricing elasticity </w:t>
      </w:r>
      <w:r w:rsidR="002C7350">
        <w:rPr>
          <w:rFonts w:ascii="Calibri" w:hAnsi="Calibri" w:cs="Calibri"/>
        </w:rPr>
        <w:t>of</w:t>
      </w:r>
      <w:r w:rsidRPr="006B4C2A">
        <w:rPr>
          <w:rFonts w:ascii="Calibri" w:hAnsi="Calibri" w:cs="Calibri"/>
        </w:rPr>
        <w:t xml:space="preserve"> VoIP bundles, informing</w:t>
      </w:r>
      <w:r w:rsidR="002C7350">
        <w:rPr>
          <w:rFonts w:ascii="Calibri" w:hAnsi="Calibri" w:cs="Calibri"/>
        </w:rPr>
        <w:t xml:space="preserve"> a </w:t>
      </w:r>
      <w:r w:rsidRPr="006B4C2A">
        <w:rPr>
          <w:rFonts w:ascii="Calibri" w:hAnsi="Calibri" w:cs="Calibri"/>
        </w:rPr>
        <w:t>price adjustment strategy</w:t>
      </w:r>
      <w:r w:rsidR="00722329">
        <w:rPr>
          <w:rFonts w:ascii="Calibri" w:hAnsi="Calibri" w:cs="Calibri"/>
        </w:rPr>
        <w:t xml:space="preserve">, increasing </w:t>
      </w:r>
      <w:r w:rsidRPr="006B4C2A">
        <w:rPr>
          <w:rFonts w:ascii="Calibri" w:hAnsi="Calibri" w:cs="Calibri"/>
        </w:rPr>
        <w:t>margin by ~4%.</w:t>
      </w:r>
    </w:p>
    <w:p w14:paraId="0B0393FF" w14:textId="77777777" w:rsidR="006B4C2A" w:rsidRDefault="006B4C2A" w:rsidP="006B4C2A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</w:p>
    <w:p w14:paraId="2351450D" w14:textId="77777777" w:rsidR="00B43373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  <w:spacing w:val="-3"/>
        </w:rPr>
      </w:pPr>
      <w:r>
        <w:rPr>
          <w:rFonts w:ascii="Calibri" w:hAnsi="Calibri" w:cs="Calibri"/>
          <w:b/>
        </w:rPr>
        <w:t>Finphil – Fintech Platfor</w:t>
      </w:r>
      <w:r w:rsidR="00B43373">
        <w:rPr>
          <w:rFonts w:ascii="Calibri" w:hAnsi="Calibri" w:cs="Calibri"/>
          <w:b/>
        </w:rPr>
        <w:t>m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  <w:spacing w:val="-3"/>
        </w:rPr>
        <w:t>Los Angeles</w:t>
      </w:r>
      <w:r>
        <w:rPr>
          <w:rFonts w:ascii="Calibri" w:hAnsi="Calibri" w:cs="Calibri"/>
          <w:spacing w:val="-3"/>
        </w:rPr>
        <w:t>, CA</w:t>
      </w:r>
    </w:p>
    <w:p w14:paraId="7FD2CC06" w14:textId="77777777" w:rsidR="006B4C2A" w:rsidRPr="00326DD4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Investment Analyst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</w:rPr>
        <w:t>2022 - 2023</w:t>
      </w:r>
    </w:p>
    <w:p w14:paraId="54EA0D3F" w14:textId="77777777" w:rsidR="006B4C2A" w:rsidRDefault="006B4C2A" w:rsidP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Performed diligence on lending, payments, and underwriting tools with ARR ranges of $3M–$22M, analyzing risk models, contribution margins, and retention cohorts</w:t>
      </w:r>
      <w:r w:rsidR="00722329">
        <w:rPr>
          <w:rFonts w:ascii="Calibri" w:hAnsi="Calibri" w:cs="Calibri"/>
        </w:rPr>
        <w:t>.</w:t>
      </w:r>
    </w:p>
    <w:p w14:paraId="320B0886" w14:textId="77777777" w:rsidR="006B4C2A" w:rsidRDefault="00722329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722329">
        <w:rPr>
          <w:rFonts w:ascii="Calibri" w:hAnsi="Calibri" w:cs="Calibri"/>
        </w:rPr>
        <w:t>Built financial projections and scenario analyses for new product lines, forecasting $500K–$900K incremental ARR under moderate adoption assumptions.</w:t>
      </w:r>
    </w:p>
    <w:p w14:paraId="6C52BFF7" w14:textId="77777777" w:rsidR="00722329" w:rsidRDefault="00722329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722329">
        <w:rPr>
          <w:rFonts w:ascii="Calibri" w:hAnsi="Calibri" w:cs="Calibri"/>
        </w:rPr>
        <w:t>Assessed funding, CAC efficiency, and AUM growth across competing fintech platforms to benchmark market positioning and identify investment opportunities.</w:t>
      </w:r>
    </w:p>
    <w:p w14:paraId="673359E8" w14:textId="6240D4E0" w:rsidR="00784990" w:rsidRDefault="00722329" w:rsidP="0078499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722329">
        <w:rPr>
          <w:rFonts w:ascii="Calibri" w:hAnsi="Calibri" w:cs="Calibri"/>
        </w:rPr>
        <w:t>Produced investor-facing materials summarizing growth drivers, KPI trends, valuation comps, and target performance relative to relevant fintech multiples.</w:t>
      </w:r>
    </w:p>
    <w:p w14:paraId="6785F822" w14:textId="77777777" w:rsidR="00784990" w:rsidRPr="00784990" w:rsidRDefault="00784990" w:rsidP="00784990">
      <w:pPr>
        <w:pStyle w:val="ListParagraph"/>
        <w:tabs>
          <w:tab w:val="left" w:pos="839"/>
          <w:tab w:val="left" w:pos="840"/>
        </w:tabs>
        <w:spacing w:line="264" w:lineRule="exact"/>
        <w:ind w:firstLine="0"/>
        <w:rPr>
          <w:rFonts w:ascii="Calibri" w:hAnsi="Calibri" w:cs="Calibri"/>
        </w:rPr>
      </w:pPr>
    </w:p>
    <w:p w14:paraId="380D03AE" w14:textId="77777777" w:rsidR="00784990" w:rsidRPr="00326DD4" w:rsidRDefault="00784990" w:rsidP="00784990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6653015A" w14:textId="77777777" w:rsidR="00784990" w:rsidRPr="00326DD4" w:rsidRDefault="00784990" w:rsidP="00784990">
      <w:pPr>
        <w:tabs>
          <w:tab w:val="left" w:pos="180"/>
          <w:tab w:val="right" w:pos="36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Georgia Institute of Technology</w:t>
      </w:r>
      <w:r>
        <w:rPr>
          <w:rFonts w:ascii="Calibri" w:hAnsi="Calibri" w:cs="Calibri"/>
          <w:b/>
          <w:spacing w:val="-6"/>
        </w:rPr>
        <w:tab/>
      </w:r>
      <w:r>
        <w:rPr>
          <w:rFonts w:ascii="Calibri" w:hAnsi="Calibri" w:cs="Calibri"/>
          <w:bCs/>
        </w:rPr>
        <w:t>A</w:t>
      </w:r>
      <w:r w:rsidRPr="00B43373">
        <w:rPr>
          <w:rFonts w:ascii="Calibri" w:hAnsi="Calibri" w:cs="Calibri"/>
          <w:bCs/>
        </w:rPr>
        <w:t>tlanta</w:t>
      </w:r>
      <w:r w:rsidRPr="00326DD4">
        <w:rPr>
          <w:rFonts w:ascii="Calibri" w:hAnsi="Calibri" w:cs="Calibri"/>
        </w:rPr>
        <w:t>,</w:t>
      </w:r>
      <w:r w:rsidRPr="00326DD4"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GA</w:t>
      </w:r>
    </w:p>
    <w:p w14:paraId="1967BD0E" w14:textId="5A1831B0" w:rsidR="00784990" w:rsidRDefault="00784990" w:rsidP="00784990">
      <w:pPr>
        <w:pStyle w:val="BodyText"/>
        <w:tabs>
          <w:tab w:val="left" w:pos="180"/>
          <w:tab w:val="right" w:pos="360"/>
          <w:tab w:val="right" w:pos="7920"/>
          <w:tab w:val="left" w:pos="8280"/>
          <w:tab w:val="left" w:pos="9459"/>
          <w:tab w:val="left" w:pos="10440"/>
          <w:tab w:val="right" w:pos="10980"/>
        </w:tabs>
        <w:spacing w:line="249" w:lineRule="auto"/>
        <w:ind w:left="90" w:right="-40" w:firstLine="29"/>
        <w:rPr>
          <w:rFonts w:ascii="Calibri" w:hAnsi="Calibri" w:cs="Calibri"/>
        </w:rPr>
      </w:pPr>
      <w:r>
        <w:rPr>
          <w:rFonts w:ascii="Calibri" w:hAnsi="Calibri" w:cs="Calibri"/>
        </w:rPr>
        <w:t>Master of Science</w:t>
      </w:r>
      <w:r w:rsidRPr="00326DD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MS –</w:t>
      </w:r>
      <w:r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Computer Science (AI/ML)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3BCC7004" w14:textId="77777777" w:rsidR="00784990" w:rsidRPr="006B4C2A" w:rsidRDefault="00784990" w:rsidP="00784990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>
        <w:rPr>
          <w:rFonts w:ascii="Calibri" w:hAnsi="Calibri" w:cs="Calibri"/>
        </w:rPr>
        <w:t>Relevant coursework: Financial Analytics, Data Analytics in Business, Quantitative Modeling, Visual Analytics, Machine Learning, Algorithmic Trading, Data Science Fundamentals, Corporate Finance, Valuation</w:t>
      </w:r>
      <w:r>
        <w:rPr>
          <w:rFonts w:ascii="Calibri" w:hAnsi="Calibri" w:cs="Calibri"/>
        </w:rPr>
        <w:br/>
      </w:r>
    </w:p>
    <w:p w14:paraId="2CF2308E" w14:textId="77777777" w:rsidR="00784990" w:rsidRPr="00326DD4" w:rsidRDefault="00784990" w:rsidP="00784990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University of California, Los Angeles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Los Angeles, CA</w:t>
      </w:r>
    </w:p>
    <w:p w14:paraId="623D8F07" w14:textId="37FFA72E" w:rsidR="00784990" w:rsidRDefault="00784990" w:rsidP="00784990">
      <w:pPr>
        <w:pStyle w:val="BodyText"/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 xml:space="preserve">Bachelor of Science, BS – Computer Science, Cognitive Science </w:t>
      </w:r>
      <w:r w:rsidRPr="00326DD4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                    </w:t>
      </w:r>
    </w:p>
    <w:p w14:paraId="6EA4D868" w14:textId="77777777" w:rsidR="00784990" w:rsidRPr="006B4C2A" w:rsidRDefault="00784990" w:rsidP="00784990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B43373">
        <w:rPr>
          <w:rFonts w:ascii="Calibri" w:hAnsi="Calibri" w:cs="Calibri"/>
        </w:rPr>
        <w:t>Relevant coursework:</w:t>
      </w:r>
      <w:r>
        <w:rPr>
          <w:rFonts w:ascii="Calibri" w:hAnsi="Calibri" w:cs="Calibri"/>
        </w:rPr>
        <w:t xml:space="preserve"> Finance, </w:t>
      </w:r>
      <w:r w:rsidRPr="006B4C2A">
        <w:rPr>
          <w:rFonts w:ascii="Calibri" w:hAnsi="Calibri" w:cs="Calibri"/>
        </w:rPr>
        <w:t>Financial Accounting, Managerial Accounting, Venture Capital, Financial Analysis,</w:t>
      </w:r>
    </w:p>
    <w:p w14:paraId="450EF7F4" w14:textId="77777777" w:rsidR="00784990" w:rsidRDefault="00784990" w:rsidP="00784990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6B4C2A">
        <w:rPr>
          <w:rFonts w:ascii="Calibri" w:hAnsi="Calibri" w:cs="Calibri"/>
        </w:rPr>
        <w:t>Real Estate Investment, Entrepreneurial Venture Initiation, Microeconomics, Macroeconomics, Corporate Policy and Ethics</w:t>
      </w:r>
    </w:p>
    <w:p w14:paraId="03FFA9B5" w14:textId="77777777" w:rsidR="00784990" w:rsidRPr="00784990" w:rsidRDefault="00784990" w:rsidP="00784990">
      <w:pPr>
        <w:tabs>
          <w:tab w:val="left" w:pos="839"/>
          <w:tab w:val="left" w:pos="840"/>
        </w:tabs>
        <w:spacing w:line="264" w:lineRule="exact"/>
        <w:ind w:left="479"/>
        <w:rPr>
          <w:rFonts w:ascii="Calibri" w:hAnsi="Calibri" w:cs="Calibri"/>
        </w:rPr>
      </w:pPr>
    </w:p>
    <w:p w14:paraId="128E241B" w14:textId="6D3F32BA" w:rsidR="00B43373" w:rsidRPr="00722329" w:rsidRDefault="00CB1439" w:rsidP="00784990">
      <w:pPr>
        <w:jc w:val="center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Skills &amp; Interests</w:t>
      </w:r>
    </w:p>
    <w:p w14:paraId="720BDF7F" w14:textId="77777777" w:rsidR="003B059A" w:rsidRPr="00326DD4" w:rsidRDefault="00CB1439" w:rsidP="00B43373">
      <w:pPr>
        <w:pStyle w:val="BodyText"/>
        <w:ind w:left="9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="006B4C2A">
        <w:rPr>
          <w:rFonts w:ascii="Calibri" w:hAnsi="Calibri" w:cs="Calibri"/>
          <w:bCs/>
        </w:rPr>
        <w:t xml:space="preserve">Microsoft </w:t>
      </w:r>
      <w:r w:rsidR="006B4C2A">
        <w:rPr>
          <w:rFonts w:ascii="Calibri" w:hAnsi="Calibri" w:cs="Calibri"/>
        </w:rPr>
        <w:t>Excel, PowerBI, Python, SQL, R, Tableau</w:t>
      </w:r>
    </w:p>
    <w:p w14:paraId="4C89F41C" w14:textId="77777777" w:rsidR="003B059A" w:rsidRPr="006B4C2A" w:rsidRDefault="00CB1439" w:rsidP="00B43373">
      <w:pPr>
        <w:pStyle w:val="BodyText"/>
        <w:ind w:left="90"/>
        <w:rPr>
          <w:rFonts w:ascii="Calibri" w:hAnsi="Calibri" w:cs="Calibri"/>
          <w:bCs/>
          <w:i/>
          <w:iCs/>
        </w:rPr>
      </w:pPr>
      <w:r w:rsidRPr="00326DD4">
        <w:rPr>
          <w:rFonts w:ascii="Calibri" w:hAnsi="Calibri" w:cs="Calibri"/>
          <w:b/>
        </w:rPr>
        <w:t>Language:</w:t>
      </w:r>
      <w:r w:rsidR="006B4C2A">
        <w:rPr>
          <w:rFonts w:ascii="Calibri" w:hAnsi="Calibri" w:cs="Calibri"/>
          <w:b/>
        </w:rPr>
        <w:t xml:space="preserve"> </w:t>
      </w:r>
      <w:r w:rsidR="006B4C2A" w:rsidRPr="006B4C2A">
        <w:rPr>
          <w:rFonts w:ascii="Calibri" w:hAnsi="Calibri" w:cs="Calibri"/>
          <w:bCs/>
          <w:i/>
          <w:iCs/>
        </w:rPr>
        <w:t>Native</w:t>
      </w:r>
      <w:r w:rsidR="006B4C2A">
        <w:rPr>
          <w:rFonts w:ascii="Calibri" w:hAnsi="Calibri" w:cs="Calibri"/>
          <w:bCs/>
        </w:rPr>
        <w:t xml:space="preserve">: English, </w:t>
      </w:r>
      <w:r w:rsidR="006B4C2A" w:rsidRPr="006B4C2A">
        <w:rPr>
          <w:rFonts w:ascii="Calibri" w:hAnsi="Calibri" w:cs="Calibri"/>
          <w:bCs/>
          <w:i/>
          <w:iCs/>
        </w:rPr>
        <w:t>Proficient</w:t>
      </w:r>
      <w:r w:rsidR="006B4C2A">
        <w:rPr>
          <w:rFonts w:ascii="Calibri" w:hAnsi="Calibri" w:cs="Calibri"/>
          <w:bCs/>
        </w:rPr>
        <w:t xml:space="preserve">: Spanish, Portuguese, Russian, Hebrew, </w:t>
      </w:r>
      <w:r w:rsidR="006B4C2A">
        <w:rPr>
          <w:rFonts w:ascii="Calibri" w:hAnsi="Calibri" w:cs="Calibri"/>
          <w:bCs/>
          <w:i/>
          <w:iCs/>
        </w:rPr>
        <w:t>Basic: Farsi, Italian</w:t>
      </w:r>
    </w:p>
    <w:p w14:paraId="6366C271" w14:textId="2956426E" w:rsidR="003B059A" w:rsidRPr="00326DD4" w:rsidRDefault="00CB1439" w:rsidP="00B43373">
      <w:pPr>
        <w:pStyle w:val="BodyText"/>
        <w:ind w:left="90"/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326DD4">
        <w:rPr>
          <w:rFonts w:ascii="Calibri" w:hAnsi="Calibri" w:cs="Calibri"/>
          <w:b/>
        </w:rPr>
        <w:t xml:space="preserve">Interests: </w:t>
      </w:r>
      <w:r w:rsidR="006B4C2A">
        <w:rPr>
          <w:rFonts w:ascii="Calibri" w:hAnsi="Calibri" w:cs="Calibri"/>
        </w:rPr>
        <w:t>Markets</w:t>
      </w:r>
      <w:r w:rsidR="006C20E7">
        <w:rPr>
          <w:rFonts w:ascii="Calibri" w:hAnsi="Calibri" w:cs="Calibri"/>
        </w:rPr>
        <w:t xml:space="preserve">, </w:t>
      </w:r>
      <w:r w:rsidR="006B4C2A">
        <w:rPr>
          <w:rFonts w:ascii="Calibri" w:hAnsi="Calibri" w:cs="Calibri"/>
        </w:rPr>
        <w:t>Golf, Ice Hockey, Solo World Trav</w:t>
      </w:r>
      <w:r w:rsidR="00722329">
        <w:rPr>
          <w:rFonts w:ascii="Calibri" w:hAnsi="Calibri" w:cs="Calibri"/>
        </w:rPr>
        <w:t>e</w:t>
      </w:r>
      <w:r w:rsidR="00784990">
        <w:rPr>
          <w:rFonts w:ascii="Calibri" w:hAnsi="Calibri" w:cs="Calibri"/>
        </w:rPr>
        <w:t>l</w:t>
      </w:r>
    </w:p>
    <w:p w14:paraId="783E54F2" w14:textId="77777777" w:rsidR="003B059A" w:rsidRDefault="003B059A" w:rsidP="006B4C2A">
      <w:pPr>
        <w:pStyle w:val="BodyText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9D839" w14:textId="77777777" w:rsidR="000E0C6D" w:rsidRDefault="000E0C6D">
      <w:r>
        <w:separator/>
      </w:r>
    </w:p>
  </w:endnote>
  <w:endnote w:type="continuationSeparator" w:id="0">
    <w:p w14:paraId="08FB6DC3" w14:textId="77777777" w:rsidR="000E0C6D" w:rsidRDefault="000E0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4A67B" w14:textId="77777777" w:rsidR="000E0C6D" w:rsidRDefault="000E0C6D">
      <w:r>
        <w:separator/>
      </w:r>
    </w:p>
  </w:footnote>
  <w:footnote w:type="continuationSeparator" w:id="0">
    <w:p w14:paraId="59222849" w14:textId="77777777" w:rsidR="000E0C6D" w:rsidRDefault="000E0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497D"/>
    <w:rsid w:val="000E0C6D"/>
    <w:rsid w:val="000E62E2"/>
    <w:rsid w:val="00156E97"/>
    <w:rsid w:val="00184536"/>
    <w:rsid w:val="00252B9B"/>
    <w:rsid w:val="002C41F0"/>
    <w:rsid w:val="002C7350"/>
    <w:rsid w:val="00326DD4"/>
    <w:rsid w:val="003465BF"/>
    <w:rsid w:val="00354ECF"/>
    <w:rsid w:val="003A7C45"/>
    <w:rsid w:val="003B059A"/>
    <w:rsid w:val="003D063D"/>
    <w:rsid w:val="003D76DD"/>
    <w:rsid w:val="003E0DA8"/>
    <w:rsid w:val="00454A9C"/>
    <w:rsid w:val="0048103F"/>
    <w:rsid w:val="004E49BB"/>
    <w:rsid w:val="005242CB"/>
    <w:rsid w:val="0052693F"/>
    <w:rsid w:val="005868EB"/>
    <w:rsid w:val="005950EB"/>
    <w:rsid w:val="005E7CEC"/>
    <w:rsid w:val="00620721"/>
    <w:rsid w:val="0062178A"/>
    <w:rsid w:val="0068235D"/>
    <w:rsid w:val="006B4C2A"/>
    <w:rsid w:val="006C20E7"/>
    <w:rsid w:val="006F5A20"/>
    <w:rsid w:val="00703002"/>
    <w:rsid w:val="00722329"/>
    <w:rsid w:val="00767BEE"/>
    <w:rsid w:val="00784990"/>
    <w:rsid w:val="007965D6"/>
    <w:rsid w:val="00821A9E"/>
    <w:rsid w:val="0084335D"/>
    <w:rsid w:val="00872502"/>
    <w:rsid w:val="008B65A4"/>
    <w:rsid w:val="00943367"/>
    <w:rsid w:val="00A5231E"/>
    <w:rsid w:val="00A86476"/>
    <w:rsid w:val="00B072F0"/>
    <w:rsid w:val="00B41F55"/>
    <w:rsid w:val="00B43373"/>
    <w:rsid w:val="00BD3D54"/>
    <w:rsid w:val="00BE48AA"/>
    <w:rsid w:val="00CB1439"/>
    <w:rsid w:val="00D149C5"/>
    <w:rsid w:val="00D34D31"/>
    <w:rsid w:val="00DB55E7"/>
    <w:rsid w:val="00DE09C6"/>
    <w:rsid w:val="00E93F25"/>
    <w:rsid w:val="00EA55D2"/>
    <w:rsid w:val="00F95C2E"/>
    <w:rsid w:val="00FC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65C4C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4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C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3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xmatkovski@gmail.com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Matkovski, Max</cp:lastModifiedBy>
  <cp:revision>7</cp:revision>
  <cp:lastPrinted>2025-12-13T17:08:00Z</cp:lastPrinted>
  <dcterms:created xsi:type="dcterms:W3CDTF">2025-12-12T13:22:00Z</dcterms:created>
  <dcterms:modified xsi:type="dcterms:W3CDTF">2025-12-13T17:11:00Z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