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4557" w14:textId="77777777" w:rsidR="00047B3E" w:rsidRDefault="00047B3E" w:rsidP="00047B3E">
      <w:r>
        <w:t>======================================================</w:t>
      </w:r>
    </w:p>
    <w:p w14:paraId="3C61BD26" w14:textId="77777777" w:rsidR="00047B3E" w:rsidRDefault="00047B3E" w:rsidP="00047B3E">
      <w:r>
        <w:t>California Compliance Monitoring Platform</w:t>
      </w:r>
    </w:p>
    <w:p w14:paraId="0CA22A88" w14:textId="77777777" w:rsidR="00047B3E" w:rsidRDefault="00047B3E" w:rsidP="00047B3E">
      <w:r>
        <w:t>Preliminary Violation Report – Not Legal Advice</w:t>
      </w:r>
    </w:p>
    <w:p w14:paraId="44466C89" w14:textId="77777777" w:rsidR="00047B3E" w:rsidRDefault="00047B3E" w:rsidP="00047B3E">
      <w:r>
        <w:t>======================================================</w:t>
      </w:r>
    </w:p>
    <w:p w14:paraId="5CBEA866" w14:textId="77777777" w:rsidR="00047B3E" w:rsidRDefault="00047B3E" w:rsidP="00047B3E"/>
    <w:p w14:paraId="194F28B9" w14:textId="77777777" w:rsidR="00047B3E" w:rsidRDefault="00047B3E" w:rsidP="00047B3E">
      <w:r>
        <w:t xml:space="preserve">Scan </w:t>
      </w:r>
      <w:proofErr w:type="gramStart"/>
      <w:r>
        <w:t>ID: {{</w:t>
      </w:r>
      <w:proofErr w:type="spellStart"/>
      <w:proofErr w:type="gramEnd"/>
      <w:r>
        <w:t>scanId</w:t>
      </w:r>
      <w:proofErr w:type="spellEnd"/>
      <w:r>
        <w:t>}}</w:t>
      </w:r>
    </w:p>
    <w:p w14:paraId="0CDA089E" w14:textId="77777777" w:rsidR="00047B3E" w:rsidRDefault="00047B3E" w:rsidP="00047B3E">
      <w:proofErr w:type="gramStart"/>
      <w:r>
        <w:t>Date: {{</w:t>
      </w:r>
      <w:proofErr w:type="gramEnd"/>
      <w:r>
        <w:t>date}}</w:t>
      </w:r>
    </w:p>
    <w:p w14:paraId="23894CD9" w14:textId="77777777" w:rsidR="00047B3E" w:rsidRDefault="00047B3E" w:rsidP="00047B3E"/>
    <w:p w14:paraId="6555E431" w14:textId="77777777" w:rsidR="00047B3E" w:rsidRDefault="00047B3E" w:rsidP="00047B3E">
      <w:r>
        <w:t>------------------------------------------------------</w:t>
      </w:r>
    </w:p>
    <w:p w14:paraId="2B2010F5" w14:textId="77777777" w:rsidR="00047B3E" w:rsidRDefault="00047B3E" w:rsidP="00047B3E">
      <w:r>
        <w:t>Business Information</w:t>
      </w:r>
    </w:p>
    <w:p w14:paraId="083742BA" w14:textId="77777777" w:rsidR="00047B3E" w:rsidRDefault="00047B3E" w:rsidP="00047B3E">
      <w:r>
        <w:t>------------------------------------------------------</w:t>
      </w:r>
    </w:p>
    <w:p w14:paraId="4B078421" w14:textId="77777777" w:rsidR="00047B3E" w:rsidRDefault="00047B3E" w:rsidP="00047B3E">
      <w:r>
        <w:t xml:space="preserve">Business </w:t>
      </w:r>
      <w:proofErr w:type="gramStart"/>
      <w:r>
        <w:t>Name: {{</w:t>
      </w:r>
      <w:proofErr w:type="spellStart"/>
      <w:proofErr w:type="gramEnd"/>
      <w:r>
        <w:t>businessName</w:t>
      </w:r>
      <w:proofErr w:type="spellEnd"/>
      <w:r>
        <w:t>}}</w:t>
      </w:r>
    </w:p>
    <w:p w14:paraId="7A64C66B" w14:textId="77777777" w:rsidR="00047B3E" w:rsidRDefault="00047B3E" w:rsidP="00047B3E">
      <w:r>
        <w:t xml:space="preserve">Owner / </w:t>
      </w:r>
      <w:proofErr w:type="gramStart"/>
      <w:r>
        <w:t>Contact: {{</w:t>
      </w:r>
      <w:proofErr w:type="spellStart"/>
      <w:proofErr w:type="gramEnd"/>
      <w:r>
        <w:t>ownerName</w:t>
      </w:r>
      <w:proofErr w:type="spellEnd"/>
      <w:r>
        <w:t>}}</w:t>
      </w:r>
    </w:p>
    <w:p w14:paraId="071CEE50" w14:textId="77777777" w:rsidR="00047B3E" w:rsidRDefault="00047B3E" w:rsidP="00047B3E">
      <w:proofErr w:type="gramStart"/>
      <w:r>
        <w:t>Email: {{</w:t>
      </w:r>
      <w:proofErr w:type="gramEnd"/>
      <w:r>
        <w:t>email}}</w:t>
      </w:r>
    </w:p>
    <w:p w14:paraId="7BEF14DA" w14:textId="77777777" w:rsidR="00047B3E" w:rsidRDefault="00047B3E" w:rsidP="00047B3E"/>
    <w:p w14:paraId="1DFFEC54" w14:textId="77777777" w:rsidR="00047B3E" w:rsidRDefault="00047B3E" w:rsidP="00047B3E">
      <w:r>
        <w:t>------------------------------------------------------</w:t>
      </w:r>
    </w:p>
    <w:p w14:paraId="7E1A132D" w14:textId="77777777" w:rsidR="00047B3E" w:rsidRDefault="00047B3E" w:rsidP="00047B3E">
      <w:r>
        <w:t>Summary of Findings</w:t>
      </w:r>
    </w:p>
    <w:p w14:paraId="495E9C2F" w14:textId="77777777" w:rsidR="00047B3E" w:rsidRDefault="00047B3E" w:rsidP="00047B3E">
      <w:r>
        <w:t>------------------------------------------------------</w:t>
      </w:r>
    </w:p>
    <w:p w14:paraId="4D9A9436" w14:textId="77777777" w:rsidR="00047B3E" w:rsidRDefault="00047B3E" w:rsidP="00047B3E">
      <w:r>
        <w:t xml:space="preserve">Our compliance engine analyzed your website checkout </w:t>
      </w:r>
    </w:p>
    <w:p w14:paraId="3E34ACFD" w14:textId="77777777" w:rsidR="00047B3E" w:rsidRDefault="00047B3E" w:rsidP="00047B3E">
      <w:r>
        <w:t xml:space="preserve">flows, fee disclosures, and terms &amp; conditions. </w:t>
      </w:r>
    </w:p>
    <w:p w14:paraId="05DD49CB" w14:textId="77777777" w:rsidR="00047B3E" w:rsidRDefault="00047B3E" w:rsidP="00047B3E"/>
    <w:p w14:paraId="1564A918" w14:textId="77777777" w:rsidR="00047B3E" w:rsidRDefault="00047B3E" w:rsidP="00047B3E">
      <w:r>
        <w:rPr>
          <w:rFonts w:ascii="Segoe UI Emoji" w:hAnsi="Segoe UI Emoji" w:cs="Segoe UI Emoji"/>
        </w:rPr>
        <w:t>⚠️</w:t>
      </w:r>
      <w:r>
        <w:t xml:space="preserve"> Estimated Violations Detected: {{</w:t>
      </w:r>
      <w:proofErr w:type="spellStart"/>
      <w:r>
        <w:t>violationsCount</w:t>
      </w:r>
      <w:proofErr w:type="spellEnd"/>
      <w:r>
        <w:t>}}</w:t>
      </w:r>
    </w:p>
    <w:p w14:paraId="51B7C7F9" w14:textId="77777777" w:rsidR="00047B3E" w:rsidRDefault="00047B3E" w:rsidP="00047B3E"/>
    <w:p w14:paraId="127F7586" w14:textId="77777777" w:rsidR="00047B3E" w:rsidRDefault="00047B3E" w:rsidP="00047B3E">
      <w:r>
        <w:t xml:space="preserve">Based on DOJ enforcement data, these violations may </w:t>
      </w:r>
    </w:p>
    <w:p w14:paraId="3ECC55E5" w14:textId="77777777" w:rsidR="00047B3E" w:rsidRDefault="00047B3E" w:rsidP="00047B3E">
      <w:r>
        <w:t xml:space="preserve">expose your business to penalties ranging from </w:t>
      </w:r>
    </w:p>
    <w:p w14:paraId="4007FF38" w14:textId="77777777" w:rsidR="00047B3E" w:rsidRDefault="00047B3E" w:rsidP="00047B3E">
      <w:r>
        <w:t xml:space="preserve">$15,000 to $250,000 annually if not remediated. </w:t>
      </w:r>
    </w:p>
    <w:p w14:paraId="0DD6D6B2" w14:textId="77777777" w:rsidR="00047B3E" w:rsidRDefault="00047B3E" w:rsidP="00047B3E"/>
    <w:p w14:paraId="05F72BDB" w14:textId="77777777" w:rsidR="00047B3E" w:rsidRDefault="00047B3E" w:rsidP="00047B3E">
      <w:r>
        <w:t>------------------------------------------------------</w:t>
      </w:r>
    </w:p>
    <w:p w14:paraId="765A2515" w14:textId="77777777" w:rsidR="00047B3E" w:rsidRDefault="00047B3E" w:rsidP="00047B3E">
      <w:r>
        <w:t>Potential Violations</w:t>
      </w:r>
    </w:p>
    <w:p w14:paraId="7B4D7D21" w14:textId="77777777" w:rsidR="00047B3E" w:rsidRDefault="00047B3E" w:rsidP="00047B3E">
      <w:r>
        <w:t>------------------------------------------------------</w:t>
      </w:r>
    </w:p>
    <w:p w14:paraId="66C64768" w14:textId="77777777" w:rsidR="00047B3E" w:rsidRDefault="00047B3E" w:rsidP="00047B3E">
      <w:r>
        <w:t>{{</w:t>
      </w:r>
      <w:proofErr w:type="spellStart"/>
      <w:r>
        <w:t>violationsList</w:t>
      </w:r>
      <w:proofErr w:type="spellEnd"/>
      <w:r>
        <w:t>}}</w:t>
      </w:r>
    </w:p>
    <w:p w14:paraId="5FAE5AB0" w14:textId="77777777" w:rsidR="00047B3E" w:rsidRDefault="00047B3E" w:rsidP="00047B3E"/>
    <w:p w14:paraId="3EDA0015" w14:textId="77777777" w:rsidR="00047B3E" w:rsidRDefault="00047B3E" w:rsidP="00047B3E">
      <w:r>
        <w:t>(Example list items)</w:t>
      </w:r>
    </w:p>
    <w:p w14:paraId="4C41FFEB" w14:textId="77777777" w:rsidR="00047B3E" w:rsidRDefault="00047B3E" w:rsidP="00047B3E">
      <w:r>
        <w:t>- Undisclosed processing fee at checkout</w:t>
      </w:r>
    </w:p>
    <w:p w14:paraId="1B03AF7E" w14:textId="77777777" w:rsidR="00047B3E" w:rsidRDefault="00047B3E" w:rsidP="00047B3E">
      <w:r>
        <w:t>- Ambiguous service surcharge</w:t>
      </w:r>
    </w:p>
    <w:p w14:paraId="7770356F" w14:textId="77777777" w:rsidR="00047B3E" w:rsidRDefault="00047B3E" w:rsidP="00047B3E">
      <w:r>
        <w:t>- Missing total price disclosure before payment</w:t>
      </w:r>
    </w:p>
    <w:p w14:paraId="26BEDA2A" w14:textId="77777777" w:rsidR="00047B3E" w:rsidRDefault="00047B3E" w:rsidP="00047B3E">
      <w:r>
        <w:t>- Inconsistent tax or fee breakdown</w:t>
      </w:r>
    </w:p>
    <w:p w14:paraId="02C43409" w14:textId="77777777" w:rsidR="00047B3E" w:rsidRDefault="00047B3E" w:rsidP="00047B3E">
      <w:r>
        <w:t>- Terms &amp; conditions lack clear refund policy</w:t>
      </w:r>
    </w:p>
    <w:p w14:paraId="3C0CE847" w14:textId="77777777" w:rsidR="00047B3E" w:rsidRDefault="00047B3E" w:rsidP="00047B3E"/>
    <w:p w14:paraId="5637CFAC" w14:textId="77777777" w:rsidR="00047B3E" w:rsidRDefault="00047B3E" w:rsidP="00047B3E">
      <w:r>
        <w:t xml:space="preserve">*Note: The violations listed are preliminary and may </w:t>
      </w:r>
    </w:p>
    <w:p w14:paraId="3626EF33" w14:textId="77777777" w:rsidR="00047B3E" w:rsidRDefault="00047B3E" w:rsidP="00047B3E">
      <w:r>
        <w:t xml:space="preserve">not represent the full scope of legal </w:t>
      </w:r>
      <w:proofErr w:type="gramStart"/>
      <w:r>
        <w:t>risk.*</w:t>
      </w:r>
      <w:proofErr w:type="gramEnd"/>
    </w:p>
    <w:p w14:paraId="0EB338B8" w14:textId="77777777" w:rsidR="00047B3E" w:rsidRDefault="00047B3E" w:rsidP="00047B3E"/>
    <w:p w14:paraId="0C939F5F" w14:textId="77777777" w:rsidR="00047B3E" w:rsidRDefault="00047B3E" w:rsidP="00047B3E">
      <w:r>
        <w:t>------------------------------------------------------</w:t>
      </w:r>
    </w:p>
    <w:p w14:paraId="1655BFA7" w14:textId="77777777" w:rsidR="00047B3E" w:rsidRDefault="00047B3E" w:rsidP="00047B3E">
      <w:r>
        <w:t>Next Steps</w:t>
      </w:r>
    </w:p>
    <w:p w14:paraId="72A62FB9" w14:textId="77777777" w:rsidR="00047B3E" w:rsidRDefault="00047B3E" w:rsidP="00047B3E">
      <w:r>
        <w:t>------------------------------------------------------</w:t>
      </w:r>
    </w:p>
    <w:p w14:paraId="6C81C60A" w14:textId="77777777" w:rsidR="00047B3E" w:rsidRDefault="00047B3E" w:rsidP="00047B3E">
      <w:r>
        <w:t>1. Review the attached Cleanup &amp; Verification Guide.</w:t>
      </w:r>
    </w:p>
    <w:p w14:paraId="499754F5" w14:textId="77777777" w:rsidR="00047B3E" w:rsidRDefault="00047B3E" w:rsidP="00047B3E">
      <w:r>
        <w:t xml:space="preserve">2. Implement changes to your checkout workflows, </w:t>
      </w:r>
    </w:p>
    <w:p w14:paraId="4DA3276D" w14:textId="77777777" w:rsidR="00047B3E" w:rsidRDefault="00047B3E" w:rsidP="00047B3E">
      <w:r>
        <w:t xml:space="preserve">   disclosures, and terms.</w:t>
      </w:r>
    </w:p>
    <w:p w14:paraId="072C5412" w14:textId="77777777" w:rsidR="00047B3E" w:rsidRDefault="00047B3E" w:rsidP="00047B3E">
      <w:r>
        <w:t xml:space="preserve">3. Display the Verified Badge upon completion to </w:t>
      </w:r>
    </w:p>
    <w:p w14:paraId="4AA1F75A" w14:textId="77777777" w:rsidR="00047B3E" w:rsidRDefault="00047B3E" w:rsidP="00047B3E">
      <w:r>
        <w:t xml:space="preserve">   signal transparency and compliance.</w:t>
      </w:r>
    </w:p>
    <w:p w14:paraId="429B161B" w14:textId="77777777" w:rsidR="00047B3E" w:rsidRDefault="00047B3E" w:rsidP="00047B3E">
      <w:r>
        <w:t>4. Maintain ongoing monitoring to detect new risks.</w:t>
      </w:r>
    </w:p>
    <w:p w14:paraId="52ABDE8D" w14:textId="77777777" w:rsidR="00047B3E" w:rsidRDefault="00047B3E" w:rsidP="00047B3E"/>
    <w:p w14:paraId="2685B1C6" w14:textId="77777777" w:rsidR="00047B3E" w:rsidRDefault="00047B3E" w:rsidP="00047B3E">
      <w:r>
        <w:lastRenderedPageBreak/>
        <w:t>------------------------------------------------------</w:t>
      </w:r>
    </w:p>
    <w:p w14:paraId="7201B7A4" w14:textId="77777777" w:rsidR="00047B3E" w:rsidRDefault="00047B3E" w:rsidP="00047B3E">
      <w:r>
        <w:t>Disclaimer</w:t>
      </w:r>
    </w:p>
    <w:p w14:paraId="46EF100E" w14:textId="77777777" w:rsidR="00047B3E" w:rsidRDefault="00047B3E" w:rsidP="00047B3E">
      <w:r>
        <w:t>------------------------------------------------------</w:t>
      </w:r>
    </w:p>
    <w:p w14:paraId="5C47BE21" w14:textId="77777777" w:rsidR="00047B3E" w:rsidRDefault="00047B3E" w:rsidP="00047B3E">
      <w:r>
        <w:t xml:space="preserve">This compliance report is generated using guidance </w:t>
      </w:r>
    </w:p>
    <w:p w14:paraId="4755D80C" w14:textId="77777777" w:rsidR="00047B3E" w:rsidRDefault="00047B3E" w:rsidP="00047B3E">
      <w:r>
        <w:t xml:space="preserve">from the California DOJ (SB-478, July 2024) and FTC </w:t>
      </w:r>
    </w:p>
    <w:p w14:paraId="434E18F4" w14:textId="77777777" w:rsidR="00047B3E" w:rsidRDefault="00047B3E" w:rsidP="00047B3E">
      <w:r>
        <w:t xml:space="preserve">Junk Fee Rule enforcement (May 2025). </w:t>
      </w:r>
    </w:p>
    <w:p w14:paraId="26202541" w14:textId="77777777" w:rsidR="00047B3E" w:rsidRDefault="00047B3E" w:rsidP="00047B3E"/>
    <w:p w14:paraId="3A41F592" w14:textId="77777777" w:rsidR="00047B3E" w:rsidRDefault="00047B3E" w:rsidP="00047B3E">
      <w:r>
        <w:t xml:space="preserve">It is not a substitute for legal advice. For full </w:t>
      </w:r>
    </w:p>
    <w:p w14:paraId="0F76BC68" w14:textId="77777777" w:rsidR="00047B3E" w:rsidRDefault="00047B3E" w:rsidP="00047B3E">
      <w:r>
        <w:t xml:space="preserve">legal representation, consult a qualified attorney. </w:t>
      </w:r>
    </w:p>
    <w:p w14:paraId="59269781" w14:textId="77777777" w:rsidR="00047B3E" w:rsidRDefault="00047B3E" w:rsidP="00047B3E"/>
    <w:p w14:paraId="388F12C5" w14:textId="77777777" w:rsidR="00047B3E" w:rsidRDefault="00047B3E" w:rsidP="00047B3E">
      <w:r>
        <w:t xml:space="preserve">Our mission is to help business owners quickly </w:t>
      </w:r>
    </w:p>
    <w:p w14:paraId="63CFE06A" w14:textId="77777777" w:rsidR="00047B3E" w:rsidRDefault="00047B3E" w:rsidP="00047B3E">
      <w:r>
        <w:t xml:space="preserve">identify risks and take corrective action before </w:t>
      </w:r>
    </w:p>
    <w:p w14:paraId="38E11BF9" w14:textId="77777777" w:rsidR="00047B3E" w:rsidRDefault="00047B3E" w:rsidP="00047B3E">
      <w:r>
        <w:t>regulators do.</w:t>
      </w:r>
    </w:p>
    <w:p w14:paraId="2EFAF4A7" w14:textId="77777777" w:rsidR="00047B3E" w:rsidRDefault="00047B3E" w:rsidP="00047B3E"/>
    <w:p w14:paraId="6C88724C" w14:textId="77777777" w:rsidR="00047B3E" w:rsidRDefault="00047B3E" w:rsidP="00047B3E">
      <w:r>
        <w:t>======================================================</w:t>
      </w:r>
    </w:p>
    <w:p w14:paraId="4995C053" w14:textId="77777777" w:rsidR="00047B3E" w:rsidRDefault="00047B3E" w:rsidP="00047B3E">
      <w:r>
        <w:t>California Compliance Monitoring Platform</w:t>
      </w:r>
    </w:p>
    <w:p w14:paraId="11000D97" w14:textId="77777777" w:rsidR="00047B3E" w:rsidRDefault="00047B3E" w:rsidP="00047B3E">
      <w:r>
        <w:t>Protecting businesses from hidden fee violations</w:t>
      </w:r>
    </w:p>
    <w:p w14:paraId="6109C348" w14:textId="4A1620BD" w:rsidR="003077A0" w:rsidRDefault="00047B3E" w:rsidP="00047B3E">
      <w:r>
        <w:t>======================================================</w:t>
      </w:r>
    </w:p>
    <w:sectPr w:rsidR="0030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3E"/>
    <w:rsid w:val="00047B3E"/>
    <w:rsid w:val="003077A0"/>
    <w:rsid w:val="00722E5E"/>
    <w:rsid w:val="0092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04C2"/>
  <w15:chartTrackingRefBased/>
  <w15:docId w15:val="{FC937F5D-68A5-48C2-8DB1-FB8AB09F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Hanson</dc:creator>
  <cp:keywords/>
  <dc:description/>
  <cp:lastModifiedBy>Max Hanson</cp:lastModifiedBy>
  <cp:revision>2</cp:revision>
  <dcterms:created xsi:type="dcterms:W3CDTF">2025-09-22T00:52:00Z</dcterms:created>
  <dcterms:modified xsi:type="dcterms:W3CDTF">2025-09-22T00:52:00Z</dcterms:modified>
</cp:coreProperties>
</file>