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D12DC" w14:textId="43C0086E" w:rsidR="00072A6B" w:rsidRDefault="00105DDA" w:rsidP="00AC6B2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C3F">
        <w:rPr>
          <w:rFonts w:ascii="Times New Roman" w:hAnsi="Times New Roman" w:cs="Times New Roman"/>
          <w:b/>
          <w:sz w:val="24"/>
          <w:szCs w:val="24"/>
        </w:rPr>
        <w:t>1 задание</w:t>
      </w:r>
    </w:p>
    <w:p w14:paraId="391041C6" w14:textId="77777777" w:rsidR="00AC6B22" w:rsidRPr="00A52C3F" w:rsidRDefault="00AC6B22" w:rsidP="00AC6B2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895FF6" w14:textId="77777777" w:rsidR="00105DDA" w:rsidRPr="00A52C3F" w:rsidRDefault="00105DDA" w:rsidP="00A52C3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C3F">
        <w:rPr>
          <w:rFonts w:ascii="Times New Roman" w:hAnsi="Times New Roman" w:cs="Times New Roman"/>
          <w:sz w:val="24"/>
          <w:szCs w:val="24"/>
        </w:rPr>
        <w:t>Распространение рекламы в РФ регулируется рядом законов, включая Федеральный закон "О рекламе". Согласно этому закону, реклама может распространяться только при условии ее соответствия законодательству РФ, правилам торговли и производства, а также не должна противоречить нравственным и этическим нормам. Реклама должна быть размещена на определенных носителях, указанных в законодательстве.</w:t>
      </w:r>
    </w:p>
    <w:p w14:paraId="6A331244" w14:textId="77777777" w:rsidR="00105DDA" w:rsidRPr="00A52C3F" w:rsidRDefault="00105DDA" w:rsidP="00A52C3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C3F">
        <w:rPr>
          <w:rFonts w:ascii="Times New Roman" w:hAnsi="Times New Roman" w:cs="Times New Roman"/>
          <w:sz w:val="24"/>
          <w:szCs w:val="24"/>
        </w:rPr>
        <w:t>Нарушение правил распространения рекламы может влечь за собой различные меры ответственности, включая штрафы и административные наказания. Кроме того, если реклама является ложной или вводящей потребителей в заблуждение, она может рассматриваться как нарушение прав потребителей, что может привести к гражданской и даже уголовной ответственности.</w:t>
      </w:r>
    </w:p>
    <w:p w14:paraId="4450B9DB" w14:textId="77777777" w:rsidR="00105DDA" w:rsidRPr="00A52C3F" w:rsidRDefault="00105DDA" w:rsidP="00A52C3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C3F">
        <w:rPr>
          <w:rFonts w:ascii="Times New Roman" w:hAnsi="Times New Roman" w:cs="Times New Roman"/>
          <w:sz w:val="24"/>
          <w:szCs w:val="24"/>
        </w:rPr>
        <w:t>Личная информация может быть уничтожена или обезличена в соответствии с Федеральным законом "О персональных данных". Согласно этому закону, персональные данные должны храниться только в течение необходимого и достаточного времени для достижения целей обработки персональных данных. После этого данные должны быть уничтожены или обезличены. Уничтожение персональных данных может осуществляться с помощью различных методов, включая удаление с компьютерных носителей и уничтожение бумажных документов.</w:t>
      </w:r>
    </w:p>
    <w:p w14:paraId="67F6E9C3" w14:textId="77777777" w:rsidR="00105DDA" w:rsidRPr="00A52C3F" w:rsidRDefault="00105DDA" w:rsidP="00A52C3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C3F">
        <w:rPr>
          <w:rFonts w:ascii="Times New Roman" w:hAnsi="Times New Roman" w:cs="Times New Roman"/>
          <w:sz w:val="24"/>
          <w:szCs w:val="24"/>
        </w:rPr>
        <w:t>Срок хранения персональной информации определяется законодательством РФ и может зависеть от конкретной ситуации. Например, согласно Федеральному закону "О бухгалтерском учете", финансовые документы должны храниться в течение не менее 5 лет. Согласно Федеральному закону "О персональных данных", персональные данные должны храниться только в течение необходимого и достаточного времени для достижения целей обработки персональных данных.</w:t>
      </w:r>
    </w:p>
    <w:p w14:paraId="0672CA91" w14:textId="77777777" w:rsidR="00105DDA" w:rsidRPr="00A52C3F" w:rsidRDefault="00105DDA" w:rsidP="00A52C3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C3F">
        <w:rPr>
          <w:rFonts w:ascii="Times New Roman" w:hAnsi="Times New Roman" w:cs="Times New Roman"/>
          <w:sz w:val="24"/>
          <w:szCs w:val="24"/>
        </w:rPr>
        <w:t xml:space="preserve">Некоторые из сертифицированных средств криптографической защиты информации в России: </w:t>
      </w:r>
    </w:p>
    <w:p w14:paraId="7CD1BF4A" w14:textId="77777777" w:rsidR="00105DDA" w:rsidRPr="00A52C3F" w:rsidRDefault="00105DDA" w:rsidP="00A52C3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C3F">
        <w:rPr>
          <w:rFonts w:ascii="Times New Roman" w:hAnsi="Times New Roman" w:cs="Times New Roman"/>
          <w:sz w:val="24"/>
          <w:szCs w:val="24"/>
        </w:rPr>
        <w:t xml:space="preserve">"КриптоПро CSP" - это средство криптографической защиты информации от компании "КриптоПро", которое используется для защиты информации в системах электронного документооборота, банковских и коммерческих системах, а также в средах электронной подписи. </w:t>
      </w:r>
    </w:p>
    <w:p w14:paraId="15A476F1" w14:textId="77777777" w:rsidR="00105DDA" w:rsidRPr="00A52C3F" w:rsidRDefault="00105DDA" w:rsidP="00A52C3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C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2C3F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A52C3F">
        <w:rPr>
          <w:rFonts w:ascii="Times New Roman" w:hAnsi="Times New Roman" w:cs="Times New Roman"/>
          <w:sz w:val="24"/>
          <w:szCs w:val="24"/>
        </w:rPr>
        <w:t xml:space="preserve"> CSP" </w:t>
      </w:r>
      <w:proofErr w:type="gramStart"/>
      <w:r w:rsidRPr="00A52C3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52C3F">
        <w:rPr>
          <w:rFonts w:ascii="Times New Roman" w:hAnsi="Times New Roman" w:cs="Times New Roman"/>
          <w:sz w:val="24"/>
          <w:szCs w:val="24"/>
        </w:rPr>
        <w:t xml:space="preserve"> средство криптографической защиты информации от компании </w:t>
      </w:r>
      <w:proofErr w:type="spellStart"/>
      <w:r w:rsidRPr="00A52C3F">
        <w:rPr>
          <w:rFonts w:ascii="Times New Roman" w:hAnsi="Times New Roman" w:cs="Times New Roman"/>
          <w:sz w:val="24"/>
          <w:szCs w:val="24"/>
        </w:rPr>
        <w:t>ИнфоТеКС</w:t>
      </w:r>
      <w:proofErr w:type="spellEnd"/>
      <w:r w:rsidRPr="00A52C3F">
        <w:rPr>
          <w:rFonts w:ascii="Times New Roman" w:hAnsi="Times New Roman" w:cs="Times New Roman"/>
          <w:sz w:val="24"/>
          <w:szCs w:val="24"/>
        </w:rPr>
        <w:t>, которое обеспечивает защиту информации в различных информационных системах, в том числе в банковской и государственной сферах.</w:t>
      </w:r>
    </w:p>
    <w:p w14:paraId="6173B52B" w14:textId="77777777" w:rsidR="00105DDA" w:rsidRPr="00A52C3F" w:rsidRDefault="00105DDA" w:rsidP="00A52C3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C3F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A52C3F">
        <w:rPr>
          <w:rFonts w:ascii="Times New Roman" w:hAnsi="Times New Roman" w:cs="Times New Roman"/>
          <w:sz w:val="24"/>
          <w:szCs w:val="24"/>
        </w:rPr>
        <w:t>КриптоАРМ</w:t>
      </w:r>
      <w:proofErr w:type="spellEnd"/>
      <w:r w:rsidRPr="00A52C3F">
        <w:rPr>
          <w:rFonts w:ascii="Times New Roman" w:hAnsi="Times New Roman" w:cs="Times New Roman"/>
          <w:sz w:val="24"/>
          <w:szCs w:val="24"/>
        </w:rPr>
        <w:t>" - это средство криптографической защиты информации от компании "</w:t>
      </w:r>
      <w:proofErr w:type="spellStart"/>
      <w:r w:rsidRPr="00A52C3F">
        <w:rPr>
          <w:rFonts w:ascii="Times New Roman" w:hAnsi="Times New Roman" w:cs="Times New Roman"/>
          <w:sz w:val="24"/>
          <w:szCs w:val="24"/>
        </w:rPr>
        <w:t>Информзащита</w:t>
      </w:r>
      <w:proofErr w:type="spellEnd"/>
      <w:r w:rsidRPr="00A52C3F">
        <w:rPr>
          <w:rFonts w:ascii="Times New Roman" w:hAnsi="Times New Roman" w:cs="Times New Roman"/>
          <w:sz w:val="24"/>
          <w:szCs w:val="24"/>
        </w:rPr>
        <w:t>", которое предназначено для защиты информации в системах электронной подписи, банковских и коммерческих системах, а также в системах защиты прав интеллектуальной собственности.</w:t>
      </w:r>
    </w:p>
    <w:p w14:paraId="2EFA269D" w14:textId="77777777" w:rsidR="00105DDA" w:rsidRPr="00A52C3F" w:rsidRDefault="00105DDA" w:rsidP="00A52C3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C3F">
        <w:rPr>
          <w:rFonts w:ascii="Times New Roman" w:hAnsi="Times New Roman" w:cs="Times New Roman"/>
          <w:sz w:val="24"/>
          <w:szCs w:val="24"/>
        </w:rPr>
        <w:t xml:space="preserve"> "ГОСТ Р 34.11-2012" </w:t>
      </w:r>
      <w:proofErr w:type="gramStart"/>
      <w:r w:rsidRPr="00A52C3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52C3F">
        <w:rPr>
          <w:rFonts w:ascii="Times New Roman" w:hAnsi="Times New Roman" w:cs="Times New Roman"/>
          <w:sz w:val="24"/>
          <w:szCs w:val="24"/>
        </w:rPr>
        <w:t xml:space="preserve"> хеш-функция, которая используется для защиты информации в России и сертифицирована ФСБ. Она может использоваться для цифровой подписи, защиты данных и аутентификации. </w:t>
      </w:r>
    </w:p>
    <w:p w14:paraId="4DA80F67" w14:textId="5E8A3359" w:rsidR="00105DDA" w:rsidRDefault="00105DDA" w:rsidP="00A52C3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C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2C3F">
        <w:rPr>
          <w:rFonts w:ascii="Times New Roman" w:hAnsi="Times New Roman" w:cs="Times New Roman"/>
          <w:sz w:val="24"/>
          <w:szCs w:val="24"/>
        </w:rPr>
        <w:t>Kaspersky</w:t>
      </w:r>
      <w:proofErr w:type="spellEnd"/>
      <w:r w:rsidRPr="00A5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C3F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A5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C3F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A5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C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C3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A52C3F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A52C3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52C3F">
        <w:rPr>
          <w:rFonts w:ascii="Times New Roman" w:hAnsi="Times New Roman" w:cs="Times New Roman"/>
          <w:sz w:val="24"/>
          <w:szCs w:val="24"/>
        </w:rPr>
        <w:t xml:space="preserve"> комплексное средство защиты информации от компании "Лаборатория Касперского", которое используется для защиты корпоративных информационных систем от </w:t>
      </w:r>
      <w:proofErr w:type="spellStart"/>
      <w:r w:rsidRPr="00A52C3F">
        <w:rPr>
          <w:rFonts w:ascii="Times New Roman" w:hAnsi="Times New Roman" w:cs="Times New Roman"/>
          <w:sz w:val="24"/>
          <w:szCs w:val="24"/>
        </w:rPr>
        <w:t>киберугроз</w:t>
      </w:r>
      <w:proofErr w:type="spellEnd"/>
      <w:r w:rsidRPr="00A52C3F">
        <w:rPr>
          <w:rFonts w:ascii="Times New Roman" w:hAnsi="Times New Roman" w:cs="Times New Roman"/>
          <w:sz w:val="24"/>
          <w:szCs w:val="24"/>
        </w:rPr>
        <w:t>, включая вирусы, шпионское ПО, фишинг и другие атаки.</w:t>
      </w:r>
    </w:p>
    <w:p w14:paraId="76E0D49D" w14:textId="77777777" w:rsidR="00AC6B22" w:rsidRPr="00AC6B22" w:rsidRDefault="00AC6B22" w:rsidP="00AC6B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3CF5D" w14:textId="2A4991D5" w:rsidR="00105DDA" w:rsidRDefault="00105DDA" w:rsidP="00AC6B2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C3F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636C6986" w14:textId="77777777" w:rsidR="00AC6B22" w:rsidRPr="00A52C3F" w:rsidRDefault="00AC6B22" w:rsidP="00AC6B2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700AB" w14:textId="64518F43" w:rsidR="00105DDA" w:rsidRDefault="00AC6B22" w:rsidP="00105DDA">
      <w:r>
        <w:rPr>
          <w:noProof/>
        </w:rPr>
        <w:drawing>
          <wp:inline distT="0" distB="0" distL="0" distR="0" wp14:anchorId="27F1EC89" wp14:editId="3828417E">
            <wp:extent cx="5940425" cy="3124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90CF" w14:textId="77777777" w:rsidR="00105DDA" w:rsidRDefault="00105DDA" w:rsidP="00105DDA">
      <w:r>
        <w:rPr>
          <w:noProof/>
          <w:lang w:eastAsia="ru-RU"/>
        </w:rPr>
        <w:drawing>
          <wp:inline distT="0" distB="0" distL="0" distR="0" wp14:anchorId="4005BC52" wp14:editId="37167E04">
            <wp:extent cx="5934075" cy="2200275"/>
            <wp:effectExtent l="0" t="0" r="9525" b="9525"/>
            <wp:docPr id="2" name="Рисунок 2" descr="C:\Users\MrRin\YandexDisk\Скриншоты\2023-02-18_13-28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Rin\YandexDisk\Скриншоты\2023-02-18_13-28-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5C99" w14:textId="77777777" w:rsidR="00105DDA" w:rsidRDefault="00105DDA" w:rsidP="00105DDA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74ED2C54" wp14:editId="49CA7A4B">
            <wp:extent cx="5943600" cy="2828925"/>
            <wp:effectExtent l="0" t="0" r="0" b="9525"/>
            <wp:docPr id="3" name="Рисунок 3" descr="C:\Users\MrRin\YandexDisk\Скриншоты\2023-02-18_13-3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Rin\YandexDisk\Скриншоты\2023-02-18_13-32-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15C0" w14:textId="41619C23" w:rsidR="00105DDA" w:rsidRDefault="00AC6B22" w:rsidP="00105DDA">
      <w:pPr>
        <w:rPr>
          <w:lang w:val="en-GB"/>
        </w:rPr>
      </w:pPr>
      <w:r>
        <w:rPr>
          <w:noProof/>
        </w:rPr>
        <w:drawing>
          <wp:inline distT="0" distB="0" distL="0" distR="0" wp14:anchorId="58AFB125" wp14:editId="33EF040F">
            <wp:extent cx="5940425" cy="32092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3B1E" w14:textId="77777777" w:rsidR="00A52C3F" w:rsidRDefault="00A52C3F" w:rsidP="00105DDA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528220FB" wp14:editId="65382CE6">
            <wp:extent cx="5943600" cy="2819400"/>
            <wp:effectExtent l="0" t="0" r="0" b="0"/>
            <wp:docPr id="5" name="Рисунок 5" descr="C:\Users\MrRin\YandexDisk\Скриншоты\2023-02-18_13-37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Rin\YandexDisk\Скриншоты\2023-02-18_13-37-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DBF8" w14:textId="77777777" w:rsidR="00A52C3F" w:rsidRDefault="00A52C3F" w:rsidP="00105DDA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371F6D17" wp14:editId="4BA8D6A8">
            <wp:extent cx="5934075" cy="2847975"/>
            <wp:effectExtent l="0" t="0" r="9525" b="9525"/>
            <wp:docPr id="6" name="Рисунок 6" descr="C:\Users\MrRin\YandexDisk\Скриншоты\2023-02-18_13-3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Rin\YandexDisk\Скриншоты\2023-02-18_13-39-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8C6B" w14:textId="737B83B2" w:rsidR="00A52C3F" w:rsidRDefault="00A52C3F" w:rsidP="00105DDA">
      <w:pPr>
        <w:rPr>
          <w:lang w:val="en-GB"/>
        </w:rPr>
      </w:pPr>
    </w:p>
    <w:p w14:paraId="32B797C0" w14:textId="77777777" w:rsidR="00A52C3F" w:rsidRDefault="00A52C3F" w:rsidP="00105DDA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3E9FE3E" wp14:editId="42CB54EF">
            <wp:extent cx="5934075" cy="3276600"/>
            <wp:effectExtent l="0" t="0" r="9525" b="0"/>
            <wp:docPr id="8" name="Рисунок 8" descr="C:\Users\MrRin\YandexDisk\Скриншоты\2023-02-18_13-43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Rin\YandexDisk\Скриншоты\2023-02-18_13-43-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610A" w14:textId="77777777" w:rsidR="00A52C3F" w:rsidRDefault="00A52C3F" w:rsidP="00105DDA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D862873" wp14:editId="6ECA6C29">
            <wp:extent cx="5934075" cy="2876550"/>
            <wp:effectExtent l="0" t="0" r="9525" b="0"/>
            <wp:docPr id="9" name="Рисунок 9" descr="C:\Users\MrRin\YandexDisk\Скриншоты\2023-02-18_13-4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Rin\YandexDisk\Скриншоты\2023-02-18_13-44-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90A1" w14:textId="77777777" w:rsidR="00A52C3F" w:rsidRDefault="00A52C3F" w:rsidP="00105DDA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6A45D6C" wp14:editId="4AA0F43E">
            <wp:extent cx="5943600" cy="3038475"/>
            <wp:effectExtent l="0" t="0" r="0" b="9525"/>
            <wp:docPr id="10" name="Рисунок 10" descr="C:\Users\MrRin\YandexDisk\Скриншоты\2023-02-18_13-4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Rin\YandexDisk\Скриншоты\2023-02-18_13-45-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3BB7" w14:textId="77777777" w:rsidR="00A52C3F" w:rsidRDefault="00A52C3F" w:rsidP="00105DDA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BC6B99B" wp14:editId="31CB22EF">
            <wp:extent cx="5934075" cy="2790825"/>
            <wp:effectExtent l="0" t="0" r="9525" b="9525"/>
            <wp:docPr id="11" name="Рисунок 11" descr="C:\Users\MrRin\YandexDisk\Скриншоты\2023-02-18_13-4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Rin\YandexDisk\Скриншоты\2023-02-18_13-46-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C368" w14:textId="6478321B" w:rsidR="00A52C3F" w:rsidRDefault="00A52C3F" w:rsidP="00105DDA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59080A6E" wp14:editId="24851579">
            <wp:extent cx="5943600" cy="2514600"/>
            <wp:effectExtent l="0" t="0" r="0" b="0"/>
            <wp:docPr id="12" name="Рисунок 12" descr="C:\Users\MrRin\YandexDisk\Скриншоты\2023-02-18_13-48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Rin\YandexDisk\Скриншоты\2023-02-18_13-48-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2C1E" w14:textId="284906A3" w:rsidR="00AC6B22" w:rsidRDefault="00AC6B22" w:rsidP="00105DDA">
      <w:pPr>
        <w:rPr>
          <w:lang w:val="en-GB"/>
        </w:rPr>
      </w:pPr>
    </w:p>
    <w:p w14:paraId="14906339" w14:textId="6A8BEFA4" w:rsidR="00AC6B22" w:rsidRPr="00105DDA" w:rsidRDefault="00AC6B22" w:rsidP="00105DDA">
      <w:pPr>
        <w:rPr>
          <w:lang w:val="en-GB"/>
        </w:rPr>
      </w:pPr>
      <w:r>
        <w:rPr>
          <w:noProof/>
        </w:rPr>
        <w:drawing>
          <wp:inline distT="0" distB="0" distL="0" distR="0" wp14:anchorId="1575479D" wp14:editId="1929B67B">
            <wp:extent cx="5940425" cy="3009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B22" w:rsidRPr="0010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309E7"/>
    <w:multiLevelType w:val="hybridMultilevel"/>
    <w:tmpl w:val="5BD45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4BA5"/>
    <w:multiLevelType w:val="hybridMultilevel"/>
    <w:tmpl w:val="7F5C5C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6B"/>
    <w:rsid w:val="00105DDA"/>
    <w:rsid w:val="001F3740"/>
    <w:rsid w:val="003D4E8B"/>
    <w:rsid w:val="00476ECF"/>
    <w:rsid w:val="005C0F31"/>
    <w:rsid w:val="00A52C3F"/>
    <w:rsid w:val="00AC6B22"/>
    <w:rsid w:val="00B0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4289"/>
  <w15:docId w15:val="{737EBE0F-D384-4232-9F43-BE9E4883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5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Werway Original</dc:creator>
  <cp:keywords/>
  <dc:description/>
  <cp:lastModifiedBy>максим усанов</cp:lastModifiedBy>
  <cp:revision>2</cp:revision>
  <dcterms:created xsi:type="dcterms:W3CDTF">2023-03-09T22:48:00Z</dcterms:created>
  <dcterms:modified xsi:type="dcterms:W3CDTF">2023-03-09T22:48:00Z</dcterms:modified>
</cp:coreProperties>
</file>