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2B14" w14:textId="77777777" w:rsidR="000A0887" w:rsidRPr="003C424D" w:rsidRDefault="000A0887" w:rsidP="000A0887">
      <w:pPr>
        <w:pStyle w:val="Standard"/>
        <w:jc w:val="center"/>
        <w:rPr>
          <w:rFonts w:ascii="Times New Roman" w:hAnsi="Times New Roman" w:cs="Times New Roman"/>
          <w:b/>
          <w:sz w:val="28"/>
          <w:szCs w:val="28"/>
          <w:lang w:val="uk-UA"/>
        </w:rPr>
      </w:pPr>
      <w:r w:rsidRPr="003C424D">
        <w:rPr>
          <w:rFonts w:ascii="Times New Roman" w:hAnsi="Times New Roman" w:cs="Times New Roman"/>
          <w:b/>
          <w:sz w:val="28"/>
          <w:szCs w:val="28"/>
          <w:lang w:val="uk-UA"/>
        </w:rPr>
        <w:t>Міністерство освіти і науки України</w:t>
      </w:r>
    </w:p>
    <w:p w14:paraId="554B8212" w14:textId="77777777" w:rsidR="000A0887" w:rsidRPr="003C424D" w:rsidRDefault="000A0887" w:rsidP="000A0887">
      <w:pPr>
        <w:pStyle w:val="Standard"/>
        <w:jc w:val="center"/>
        <w:rPr>
          <w:rFonts w:ascii="Times New Roman" w:hAnsi="Times New Roman" w:cs="Times New Roman"/>
          <w:b/>
          <w:sz w:val="28"/>
          <w:szCs w:val="28"/>
          <w:lang w:val="uk-UA"/>
        </w:rPr>
      </w:pPr>
      <w:r w:rsidRPr="003C424D">
        <w:rPr>
          <w:rFonts w:ascii="Times New Roman" w:hAnsi="Times New Roman" w:cs="Times New Roman"/>
          <w:b/>
          <w:sz w:val="28"/>
          <w:szCs w:val="28"/>
          <w:lang w:val="uk-UA"/>
        </w:rPr>
        <w:t>Національний Технічний Університет України</w:t>
      </w:r>
    </w:p>
    <w:p w14:paraId="4CC9C448" w14:textId="77777777" w:rsidR="000A0887" w:rsidRPr="003C424D" w:rsidRDefault="000A0887" w:rsidP="000A0887">
      <w:pPr>
        <w:pStyle w:val="Standard"/>
        <w:jc w:val="center"/>
        <w:rPr>
          <w:rFonts w:ascii="Times New Roman" w:hAnsi="Times New Roman" w:cs="Times New Roman"/>
          <w:b/>
          <w:sz w:val="28"/>
          <w:szCs w:val="28"/>
          <w:lang w:val="uk-UA"/>
        </w:rPr>
      </w:pPr>
      <w:r w:rsidRPr="003C424D">
        <w:rPr>
          <w:rFonts w:ascii="Times New Roman" w:hAnsi="Times New Roman" w:cs="Times New Roman"/>
          <w:b/>
          <w:sz w:val="28"/>
          <w:szCs w:val="28"/>
          <w:lang w:val="uk-UA"/>
        </w:rPr>
        <w:t>«Київський політехнічний інститут ім. Ігоря Сікорського»</w:t>
      </w:r>
    </w:p>
    <w:p w14:paraId="737BCC87" w14:textId="77777777" w:rsidR="000A0887" w:rsidRPr="003C424D" w:rsidRDefault="000A0887" w:rsidP="000A0887">
      <w:pPr>
        <w:pStyle w:val="Standard"/>
        <w:jc w:val="center"/>
        <w:rPr>
          <w:rFonts w:ascii="Times New Roman" w:hAnsi="Times New Roman" w:cs="Times New Roman"/>
          <w:b/>
          <w:sz w:val="28"/>
          <w:szCs w:val="28"/>
          <w:lang w:val="uk-UA"/>
        </w:rPr>
      </w:pPr>
    </w:p>
    <w:p w14:paraId="0BA940FC" w14:textId="77777777" w:rsidR="003C424D" w:rsidRPr="003C424D" w:rsidRDefault="003C424D" w:rsidP="003C424D">
      <w:pPr>
        <w:pStyle w:val="Standard"/>
        <w:jc w:val="center"/>
        <w:rPr>
          <w:rFonts w:ascii="Times New Roman" w:hAnsi="Times New Roman" w:cs="Times New Roman"/>
          <w:b/>
          <w:sz w:val="28"/>
          <w:szCs w:val="28"/>
          <w:lang w:val="uk-UA"/>
        </w:rPr>
      </w:pPr>
      <w:r w:rsidRPr="003C424D">
        <w:rPr>
          <w:rFonts w:ascii="Times New Roman" w:hAnsi="Times New Roman" w:cs="Times New Roman"/>
          <w:b/>
          <w:sz w:val="28"/>
          <w:szCs w:val="28"/>
          <w:lang w:val="uk-UA"/>
        </w:rPr>
        <w:t>Теплоенергетичний факультет</w:t>
      </w:r>
    </w:p>
    <w:p w14:paraId="2AB41DE5" w14:textId="772EC27C" w:rsidR="000A0887" w:rsidRPr="003C424D" w:rsidRDefault="003C424D" w:rsidP="003C424D">
      <w:pPr>
        <w:pStyle w:val="Standard"/>
        <w:jc w:val="center"/>
        <w:rPr>
          <w:rFonts w:ascii="Times New Roman" w:hAnsi="Times New Roman" w:cs="Times New Roman"/>
          <w:sz w:val="28"/>
          <w:szCs w:val="28"/>
          <w:lang w:val="ru-RU"/>
        </w:rPr>
      </w:pPr>
      <w:r w:rsidRPr="003C424D">
        <w:rPr>
          <w:rFonts w:ascii="Times New Roman" w:hAnsi="Times New Roman" w:cs="Times New Roman"/>
          <w:b/>
          <w:sz w:val="28"/>
          <w:szCs w:val="28"/>
          <w:lang w:val="uk-UA"/>
        </w:rPr>
        <w:t>Кафедра автоматизації проектування енергетичних процесів і систем</w:t>
      </w:r>
    </w:p>
    <w:p w14:paraId="5AEB9C80" w14:textId="77777777" w:rsidR="000A0887" w:rsidRPr="003C424D" w:rsidRDefault="000A0887" w:rsidP="000A0887">
      <w:pPr>
        <w:pStyle w:val="Standard"/>
        <w:jc w:val="center"/>
        <w:rPr>
          <w:rFonts w:ascii="Times New Roman" w:hAnsi="Times New Roman" w:cs="Times New Roman"/>
          <w:b/>
          <w:sz w:val="28"/>
          <w:szCs w:val="28"/>
          <w:lang w:val="uk-UA"/>
        </w:rPr>
      </w:pPr>
    </w:p>
    <w:p w14:paraId="1BDFD130" w14:textId="77777777" w:rsidR="000A0887" w:rsidRPr="003C424D" w:rsidRDefault="000A0887" w:rsidP="000A0887">
      <w:pPr>
        <w:pStyle w:val="Standard"/>
        <w:jc w:val="center"/>
        <w:rPr>
          <w:rFonts w:ascii="Times New Roman" w:hAnsi="Times New Roman" w:cs="Times New Roman"/>
          <w:b/>
          <w:sz w:val="28"/>
          <w:szCs w:val="28"/>
          <w:lang w:val="uk-UA"/>
        </w:rPr>
      </w:pPr>
    </w:p>
    <w:p w14:paraId="7468ED7C" w14:textId="77777777" w:rsidR="000A0887" w:rsidRPr="003C424D" w:rsidRDefault="000A0887" w:rsidP="000A0887">
      <w:pPr>
        <w:pStyle w:val="Standard"/>
        <w:jc w:val="center"/>
        <w:rPr>
          <w:rFonts w:ascii="Times New Roman" w:hAnsi="Times New Roman" w:cs="Times New Roman"/>
          <w:b/>
          <w:sz w:val="28"/>
          <w:szCs w:val="28"/>
          <w:lang w:val="uk-UA"/>
        </w:rPr>
      </w:pPr>
    </w:p>
    <w:p w14:paraId="786BA016" w14:textId="77777777" w:rsidR="000A0887" w:rsidRPr="003C424D" w:rsidRDefault="000A0887" w:rsidP="000A0887">
      <w:pPr>
        <w:pStyle w:val="Standard"/>
        <w:jc w:val="center"/>
        <w:rPr>
          <w:rFonts w:ascii="Times New Roman" w:hAnsi="Times New Roman" w:cs="Times New Roman"/>
          <w:b/>
          <w:sz w:val="28"/>
          <w:szCs w:val="28"/>
          <w:lang w:val="uk-UA"/>
        </w:rPr>
      </w:pPr>
    </w:p>
    <w:p w14:paraId="53E95783" w14:textId="77777777" w:rsidR="000A0887" w:rsidRPr="003C424D" w:rsidRDefault="000A0887" w:rsidP="000A0887">
      <w:pPr>
        <w:pStyle w:val="Standard"/>
        <w:jc w:val="center"/>
        <w:rPr>
          <w:rFonts w:ascii="Times New Roman" w:hAnsi="Times New Roman" w:cs="Times New Roman"/>
          <w:b/>
          <w:sz w:val="28"/>
          <w:szCs w:val="28"/>
          <w:lang w:val="uk-UA"/>
        </w:rPr>
      </w:pPr>
    </w:p>
    <w:p w14:paraId="39CF2F9B" w14:textId="77777777" w:rsidR="000A0887" w:rsidRPr="003C424D" w:rsidRDefault="000A0887" w:rsidP="000A0887">
      <w:pPr>
        <w:pStyle w:val="Standard"/>
        <w:jc w:val="center"/>
        <w:rPr>
          <w:rFonts w:ascii="Times New Roman" w:hAnsi="Times New Roman" w:cs="Times New Roman"/>
          <w:b/>
          <w:sz w:val="28"/>
          <w:szCs w:val="28"/>
          <w:lang w:val="ru-RU"/>
        </w:rPr>
      </w:pPr>
    </w:p>
    <w:p w14:paraId="5C62202E" w14:textId="77777777" w:rsidR="000A0887" w:rsidRPr="003C424D" w:rsidRDefault="000A0887" w:rsidP="000A0887">
      <w:pPr>
        <w:pStyle w:val="Standard"/>
        <w:jc w:val="center"/>
        <w:rPr>
          <w:rFonts w:ascii="Times New Roman" w:hAnsi="Times New Roman" w:cs="Times New Roman"/>
          <w:b/>
          <w:sz w:val="28"/>
          <w:szCs w:val="28"/>
          <w:lang w:val="uk-UA"/>
        </w:rPr>
      </w:pPr>
    </w:p>
    <w:p w14:paraId="3B795A81" w14:textId="77777777" w:rsidR="000A0887" w:rsidRPr="003C424D" w:rsidRDefault="000A0887" w:rsidP="000A0887">
      <w:pPr>
        <w:pStyle w:val="Standard"/>
        <w:jc w:val="center"/>
        <w:rPr>
          <w:rFonts w:ascii="Times New Roman" w:hAnsi="Times New Roman" w:cs="Times New Roman"/>
          <w:b/>
          <w:sz w:val="28"/>
          <w:szCs w:val="28"/>
          <w:lang w:val="ru-RU"/>
        </w:rPr>
      </w:pPr>
      <w:r w:rsidRPr="003C424D">
        <w:rPr>
          <w:rFonts w:ascii="Times New Roman" w:hAnsi="Times New Roman" w:cs="Times New Roman"/>
          <w:b/>
          <w:sz w:val="28"/>
          <w:szCs w:val="28"/>
          <w:lang w:val="uk-UA"/>
        </w:rPr>
        <w:t>Лабораторна робота №3</w:t>
      </w:r>
    </w:p>
    <w:p w14:paraId="3991DFE1" w14:textId="77777777" w:rsidR="000A0887" w:rsidRPr="003C424D" w:rsidRDefault="000A0887" w:rsidP="000A0887">
      <w:pPr>
        <w:pStyle w:val="Standard"/>
        <w:jc w:val="center"/>
        <w:rPr>
          <w:rFonts w:ascii="Times New Roman" w:hAnsi="Times New Roman" w:cs="Times New Roman"/>
          <w:sz w:val="28"/>
          <w:szCs w:val="28"/>
          <w:lang w:val="uk-UA"/>
        </w:rPr>
      </w:pPr>
      <w:r w:rsidRPr="003C424D">
        <w:rPr>
          <w:rFonts w:ascii="Times New Roman" w:hAnsi="Times New Roman" w:cs="Times New Roman"/>
          <w:sz w:val="28"/>
          <w:szCs w:val="28"/>
          <w:lang w:val="uk-UA"/>
        </w:rPr>
        <w:t>з дисципліни</w:t>
      </w:r>
    </w:p>
    <w:p w14:paraId="2C468C7D" w14:textId="27158B51" w:rsidR="000A0887" w:rsidRPr="003C424D" w:rsidRDefault="000A0887" w:rsidP="000A0887">
      <w:pPr>
        <w:pStyle w:val="Standard"/>
        <w:jc w:val="center"/>
        <w:rPr>
          <w:rFonts w:ascii="Times New Roman" w:hAnsi="Times New Roman" w:cs="Times New Roman"/>
          <w:sz w:val="28"/>
          <w:szCs w:val="28"/>
          <w:lang w:val="ru-RU"/>
        </w:rPr>
      </w:pPr>
      <w:r w:rsidRPr="003C424D">
        <w:rPr>
          <w:rFonts w:ascii="Times New Roman" w:hAnsi="Times New Roman" w:cs="Times New Roman"/>
          <w:sz w:val="28"/>
          <w:szCs w:val="28"/>
          <w:lang w:val="uk-UA"/>
        </w:rPr>
        <w:t>«</w:t>
      </w:r>
      <w:r w:rsidR="003C424D" w:rsidRPr="003C424D">
        <w:rPr>
          <w:rFonts w:ascii="Times New Roman" w:hAnsi="Times New Roman" w:cs="Times New Roman"/>
          <w:sz w:val="28"/>
          <w:szCs w:val="28"/>
          <w:lang w:val="uk-UA"/>
        </w:rPr>
        <w:t>Прикладні м</w:t>
      </w:r>
      <w:r w:rsidRPr="003C424D">
        <w:rPr>
          <w:rFonts w:ascii="Times New Roman" w:hAnsi="Times New Roman" w:cs="Times New Roman"/>
          <w:sz w:val="28"/>
          <w:szCs w:val="28"/>
          <w:lang w:val="uk-UA"/>
        </w:rPr>
        <w:t>етоди аналізу даних»</w:t>
      </w:r>
    </w:p>
    <w:p w14:paraId="29885168" w14:textId="77777777" w:rsidR="000A0887" w:rsidRPr="003C424D" w:rsidRDefault="000A0887" w:rsidP="000A0887">
      <w:pPr>
        <w:pStyle w:val="Standard"/>
        <w:jc w:val="center"/>
        <w:rPr>
          <w:rFonts w:ascii="Times New Roman" w:hAnsi="Times New Roman" w:cs="Times New Roman"/>
          <w:b/>
          <w:sz w:val="28"/>
          <w:szCs w:val="28"/>
          <w:lang w:val="uk-UA"/>
        </w:rPr>
      </w:pPr>
    </w:p>
    <w:p w14:paraId="6DA7CCE2" w14:textId="77777777" w:rsidR="000A0887" w:rsidRPr="003C424D" w:rsidRDefault="000A0887" w:rsidP="000A0887">
      <w:pPr>
        <w:pStyle w:val="Standard"/>
        <w:rPr>
          <w:rFonts w:ascii="Times New Roman" w:hAnsi="Times New Roman" w:cs="Times New Roman"/>
          <w:b/>
          <w:sz w:val="28"/>
          <w:szCs w:val="28"/>
          <w:lang w:val="uk-UA"/>
        </w:rPr>
      </w:pPr>
    </w:p>
    <w:p w14:paraId="596BEC97" w14:textId="77777777" w:rsidR="000A0887" w:rsidRPr="003C424D" w:rsidRDefault="000A0887" w:rsidP="000A0887">
      <w:pPr>
        <w:pStyle w:val="Standard"/>
        <w:rPr>
          <w:rFonts w:ascii="Times New Roman" w:hAnsi="Times New Roman" w:cs="Times New Roman"/>
          <w:b/>
          <w:sz w:val="28"/>
          <w:szCs w:val="28"/>
          <w:lang w:val="uk-UA"/>
        </w:rPr>
      </w:pPr>
    </w:p>
    <w:p w14:paraId="1C604BAD" w14:textId="77777777" w:rsidR="000A0887" w:rsidRPr="003C424D" w:rsidRDefault="000A0887" w:rsidP="000A0887">
      <w:pPr>
        <w:pStyle w:val="Standard"/>
        <w:rPr>
          <w:rFonts w:ascii="Times New Roman" w:hAnsi="Times New Roman" w:cs="Times New Roman"/>
          <w:b/>
          <w:sz w:val="28"/>
          <w:szCs w:val="28"/>
          <w:lang w:val="uk-UA"/>
        </w:rPr>
      </w:pPr>
    </w:p>
    <w:p w14:paraId="3543F820" w14:textId="77777777" w:rsidR="000A0887" w:rsidRPr="003C424D" w:rsidRDefault="000A0887" w:rsidP="000A0887">
      <w:pPr>
        <w:pStyle w:val="Standard"/>
        <w:rPr>
          <w:rFonts w:ascii="Times New Roman" w:hAnsi="Times New Roman" w:cs="Times New Roman"/>
          <w:b/>
          <w:sz w:val="28"/>
          <w:szCs w:val="28"/>
          <w:lang w:val="uk-UA"/>
        </w:rPr>
      </w:pPr>
    </w:p>
    <w:p w14:paraId="0B92BA05" w14:textId="77777777" w:rsidR="000A0887" w:rsidRPr="003C424D" w:rsidRDefault="000A0887" w:rsidP="000A0887">
      <w:pPr>
        <w:pStyle w:val="Standard"/>
        <w:rPr>
          <w:rFonts w:ascii="Times New Roman" w:hAnsi="Times New Roman" w:cs="Times New Roman"/>
          <w:b/>
          <w:sz w:val="28"/>
          <w:szCs w:val="28"/>
          <w:lang w:val="uk-UA"/>
        </w:rPr>
      </w:pPr>
    </w:p>
    <w:p w14:paraId="16F715DB" w14:textId="77777777" w:rsidR="000A0887" w:rsidRPr="003C424D" w:rsidRDefault="000A0887" w:rsidP="000A0887">
      <w:pPr>
        <w:pStyle w:val="Standard"/>
        <w:rPr>
          <w:rFonts w:ascii="Times New Roman" w:hAnsi="Times New Roman" w:cs="Times New Roman"/>
          <w:b/>
          <w:sz w:val="28"/>
          <w:szCs w:val="28"/>
          <w:lang w:val="uk-UA"/>
        </w:rPr>
      </w:pPr>
    </w:p>
    <w:p w14:paraId="200E2357" w14:textId="77777777" w:rsidR="000A0887" w:rsidRPr="003C424D" w:rsidRDefault="000A0887" w:rsidP="000A0887">
      <w:pPr>
        <w:pStyle w:val="Standard"/>
        <w:rPr>
          <w:rFonts w:ascii="Times New Roman" w:hAnsi="Times New Roman" w:cs="Times New Roman"/>
          <w:b/>
          <w:sz w:val="28"/>
          <w:szCs w:val="28"/>
          <w:lang w:val="uk-UA"/>
        </w:rPr>
      </w:pPr>
    </w:p>
    <w:p w14:paraId="596E7D99" w14:textId="77777777" w:rsidR="000A0887" w:rsidRPr="003C424D" w:rsidRDefault="000A0887" w:rsidP="000A0887">
      <w:pPr>
        <w:rPr>
          <w:rFonts w:ascii="Times New Roman" w:hAnsi="Times New Roman" w:cs="Times New Roman"/>
          <w:sz w:val="28"/>
          <w:szCs w:val="28"/>
          <w:lang w:val="ru-RU"/>
        </w:rPr>
        <w:sectPr w:rsidR="000A0887" w:rsidRPr="003C424D">
          <w:pgSz w:w="12240" w:h="15840"/>
          <w:pgMar w:top="1134" w:right="1134" w:bottom="1134" w:left="1134" w:header="720" w:footer="720" w:gutter="0"/>
          <w:cols w:space="720"/>
        </w:sectPr>
      </w:pPr>
    </w:p>
    <w:p w14:paraId="6E4336ED" w14:textId="77777777" w:rsidR="003C424D" w:rsidRPr="003C424D" w:rsidRDefault="003C424D" w:rsidP="003C424D">
      <w:pPr>
        <w:pStyle w:val="Standard"/>
        <w:jc w:val="right"/>
        <w:rPr>
          <w:rFonts w:ascii="Times New Roman" w:hAnsi="Times New Roman" w:cs="Times New Roman"/>
          <w:sz w:val="28"/>
          <w:szCs w:val="28"/>
          <w:lang w:val="uk-UA"/>
        </w:rPr>
      </w:pPr>
      <w:r w:rsidRPr="003C424D">
        <w:rPr>
          <w:rFonts w:ascii="Times New Roman" w:hAnsi="Times New Roman" w:cs="Times New Roman"/>
          <w:sz w:val="28"/>
          <w:szCs w:val="28"/>
          <w:lang w:val="uk-UA"/>
        </w:rPr>
        <w:t>Виконав:</w:t>
      </w:r>
    </w:p>
    <w:p w14:paraId="239F0DB2" w14:textId="77777777" w:rsidR="003C424D" w:rsidRPr="003C424D" w:rsidRDefault="003C424D" w:rsidP="003C424D">
      <w:pPr>
        <w:jc w:val="right"/>
        <w:rPr>
          <w:rFonts w:ascii="Times New Roman" w:hAnsi="Times New Roman" w:cs="Times New Roman"/>
          <w:sz w:val="28"/>
          <w:szCs w:val="28"/>
          <w:lang w:val="ru-RU"/>
        </w:rPr>
        <w:sectPr w:rsidR="003C424D" w:rsidRPr="003C424D">
          <w:type w:val="continuous"/>
          <w:pgSz w:w="12240" w:h="15840"/>
          <w:pgMar w:top="1134" w:right="1134" w:bottom="1134" w:left="1134" w:header="720" w:footer="720" w:gutter="0"/>
          <w:cols w:space="0"/>
        </w:sectPr>
      </w:pPr>
    </w:p>
    <w:p w14:paraId="27DD3936" w14:textId="77777777" w:rsidR="003C424D" w:rsidRPr="003C424D" w:rsidRDefault="003C424D" w:rsidP="003C424D">
      <w:pPr>
        <w:pStyle w:val="Standard"/>
        <w:jc w:val="right"/>
        <w:rPr>
          <w:rFonts w:ascii="Times New Roman" w:hAnsi="Times New Roman" w:cs="Times New Roman"/>
          <w:sz w:val="28"/>
          <w:szCs w:val="28"/>
          <w:lang w:val="uk-UA"/>
        </w:rPr>
      </w:pPr>
      <w:r w:rsidRPr="003C424D">
        <w:rPr>
          <w:rFonts w:ascii="Times New Roman" w:hAnsi="Times New Roman" w:cs="Times New Roman"/>
          <w:sz w:val="28"/>
          <w:szCs w:val="28"/>
          <w:lang w:val="uk-UA"/>
        </w:rPr>
        <w:t>аспірант групи ТВ-71ф</w:t>
      </w:r>
    </w:p>
    <w:p w14:paraId="6CE89465" w14:textId="77777777" w:rsidR="003C424D" w:rsidRPr="003C424D" w:rsidRDefault="003C424D" w:rsidP="003C424D">
      <w:pPr>
        <w:pStyle w:val="Standard"/>
        <w:jc w:val="right"/>
        <w:rPr>
          <w:rFonts w:ascii="Times New Roman" w:hAnsi="Times New Roman" w:cs="Times New Roman"/>
          <w:sz w:val="28"/>
          <w:szCs w:val="28"/>
          <w:lang w:val="uk-UA"/>
        </w:rPr>
      </w:pPr>
      <w:r w:rsidRPr="003C424D">
        <w:rPr>
          <w:rFonts w:ascii="Times New Roman" w:hAnsi="Times New Roman" w:cs="Times New Roman"/>
          <w:sz w:val="28"/>
          <w:szCs w:val="28"/>
          <w:lang w:val="uk-UA"/>
        </w:rPr>
        <w:t>Ляшенко М.М.</w:t>
      </w:r>
    </w:p>
    <w:p w14:paraId="3191E758" w14:textId="77777777" w:rsidR="003C424D" w:rsidRPr="003C424D" w:rsidRDefault="003C424D" w:rsidP="003C424D">
      <w:pPr>
        <w:pStyle w:val="Standard"/>
        <w:jc w:val="right"/>
        <w:rPr>
          <w:rFonts w:ascii="Times New Roman" w:hAnsi="Times New Roman" w:cs="Times New Roman"/>
          <w:sz w:val="28"/>
          <w:szCs w:val="28"/>
          <w:lang w:val="uk-UA"/>
        </w:rPr>
      </w:pPr>
    </w:p>
    <w:p w14:paraId="4564F02A" w14:textId="77777777" w:rsidR="003C424D" w:rsidRPr="003C424D" w:rsidRDefault="003C424D" w:rsidP="003C424D">
      <w:pPr>
        <w:pStyle w:val="Standard"/>
        <w:rPr>
          <w:rFonts w:ascii="Times New Roman" w:hAnsi="Times New Roman" w:cs="Times New Roman"/>
          <w:sz w:val="28"/>
          <w:szCs w:val="28"/>
          <w:lang w:val="uk-UA"/>
        </w:rPr>
      </w:pPr>
    </w:p>
    <w:p w14:paraId="4021C1EA" w14:textId="77777777" w:rsidR="000A0887" w:rsidRPr="003C424D" w:rsidRDefault="000A0887" w:rsidP="000A0887">
      <w:pPr>
        <w:pStyle w:val="Standard"/>
        <w:rPr>
          <w:rFonts w:ascii="Times New Roman" w:hAnsi="Times New Roman" w:cs="Times New Roman"/>
          <w:sz w:val="28"/>
          <w:szCs w:val="28"/>
          <w:lang w:val="uk-UA"/>
        </w:rPr>
      </w:pPr>
    </w:p>
    <w:p w14:paraId="6A18F75C" w14:textId="77777777" w:rsidR="000A0887" w:rsidRPr="003C424D" w:rsidRDefault="000A0887" w:rsidP="000A0887">
      <w:pPr>
        <w:rPr>
          <w:rFonts w:ascii="Times New Roman" w:hAnsi="Times New Roman" w:cs="Times New Roman"/>
          <w:sz w:val="28"/>
          <w:szCs w:val="28"/>
          <w:lang w:val="uk-UA"/>
        </w:rPr>
        <w:sectPr w:rsidR="000A0887" w:rsidRPr="003C424D">
          <w:type w:val="continuous"/>
          <w:pgSz w:w="12240" w:h="15840"/>
          <w:pgMar w:top="1134" w:right="1134" w:bottom="1134" w:left="1134" w:header="720" w:footer="720" w:gutter="0"/>
          <w:cols w:space="0"/>
        </w:sectPr>
      </w:pPr>
    </w:p>
    <w:p w14:paraId="5AD67DF4" w14:textId="77777777" w:rsidR="000A0887" w:rsidRPr="003C424D" w:rsidRDefault="000A0887" w:rsidP="000A0887">
      <w:pPr>
        <w:pStyle w:val="Standard"/>
        <w:jc w:val="center"/>
        <w:rPr>
          <w:rFonts w:ascii="Times New Roman" w:hAnsi="Times New Roman" w:cs="Times New Roman"/>
          <w:b/>
          <w:sz w:val="28"/>
          <w:szCs w:val="28"/>
          <w:lang w:val="uk-UA"/>
        </w:rPr>
      </w:pPr>
    </w:p>
    <w:p w14:paraId="71AAEB4E" w14:textId="77777777" w:rsidR="000A0887" w:rsidRPr="003C424D" w:rsidRDefault="000A0887" w:rsidP="000A0887">
      <w:pPr>
        <w:pStyle w:val="Standard"/>
        <w:jc w:val="center"/>
        <w:rPr>
          <w:rFonts w:ascii="Times New Roman" w:hAnsi="Times New Roman" w:cs="Times New Roman"/>
          <w:b/>
          <w:sz w:val="28"/>
          <w:szCs w:val="28"/>
          <w:lang w:val="uk-UA"/>
        </w:rPr>
      </w:pPr>
    </w:p>
    <w:p w14:paraId="4511FE3B" w14:textId="77777777" w:rsidR="000A0887" w:rsidRPr="003C424D" w:rsidRDefault="000A0887" w:rsidP="000A0887">
      <w:pPr>
        <w:pStyle w:val="Standard"/>
        <w:jc w:val="center"/>
        <w:rPr>
          <w:rFonts w:ascii="Times New Roman" w:hAnsi="Times New Roman" w:cs="Times New Roman"/>
          <w:b/>
          <w:sz w:val="28"/>
          <w:szCs w:val="28"/>
          <w:lang w:val="uk-UA"/>
        </w:rPr>
      </w:pPr>
    </w:p>
    <w:p w14:paraId="5E52F0AD" w14:textId="77777777" w:rsidR="000A0887" w:rsidRPr="003C424D" w:rsidRDefault="000A0887" w:rsidP="000A0887">
      <w:pPr>
        <w:pStyle w:val="Standard"/>
        <w:jc w:val="center"/>
        <w:rPr>
          <w:rFonts w:ascii="Times New Roman" w:hAnsi="Times New Roman" w:cs="Times New Roman"/>
          <w:b/>
          <w:sz w:val="28"/>
          <w:szCs w:val="28"/>
          <w:lang w:val="uk-UA"/>
        </w:rPr>
      </w:pPr>
    </w:p>
    <w:p w14:paraId="2EE8157C" w14:textId="77777777" w:rsidR="000A0887" w:rsidRPr="003C424D" w:rsidRDefault="000A0887" w:rsidP="000A0887">
      <w:pPr>
        <w:pStyle w:val="Standard"/>
        <w:jc w:val="center"/>
        <w:rPr>
          <w:rFonts w:ascii="Times New Roman" w:hAnsi="Times New Roman" w:cs="Times New Roman"/>
          <w:b/>
          <w:sz w:val="28"/>
          <w:szCs w:val="28"/>
          <w:lang w:val="uk-UA"/>
        </w:rPr>
      </w:pPr>
    </w:p>
    <w:p w14:paraId="188CFA76" w14:textId="77777777" w:rsidR="000A0887" w:rsidRPr="003C424D" w:rsidRDefault="000A0887" w:rsidP="000A0887">
      <w:pPr>
        <w:pStyle w:val="Standard"/>
        <w:jc w:val="center"/>
        <w:rPr>
          <w:rFonts w:ascii="Times New Roman" w:hAnsi="Times New Roman" w:cs="Times New Roman"/>
          <w:b/>
          <w:sz w:val="28"/>
          <w:szCs w:val="28"/>
          <w:lang w:val="uk-UA"/>
        </w:rPr>
      </w:pPr>
    </w:p>
    <w:p w14:paraId="73712E1F" w14:textId="77777777" w:rsidR="000A0887" w:rsidRPr="003C424D" w:rsidRDefault="000A0887" w:rsidP="000A0887">
      <w:pPr>
        <w:pStyle w:val="Standard"/>
        <w:jc w:val="center"/>
        <w:rPr>
          <w:rFonts w:ascii="Times New Roman" w:hAnsi="Times New Roman" w:cs="Times New Roman"/>
          <w:b/>
          <w:sz w:val="28"/>
          <w:szCs w:val="28"/>
          <w:lang w:val="uk-UA"/>
        </w:rPr>
      </w:pPr>
    </w:p>
    <w:p w14:paraId="58035060" w14:textId="77777777" w:rsidR="000A0887" w:rsidRPr="003C424D" w:rsidRDefault="000A0887" w:rsidP="000A0887">
      <w:pPr>
        <w:pStyle w:val="Standard"/>
        <w:jc w:val="center"/>
        <w:rPr>
          <w:rFonts w:ascii="Times New Roman" w:hAnsi="Times New Roman" w:cs="Times New Roman"/>
          <w:b/>
          <w:sz w:val="28"/>
          <w:szCs w:val="28"/>
          <w:lang w:val="uk-UA"/>
        </w:rPr>
      </w:pPr>
    </w:p>
    <w:p w14:paraId="122F491F" w14:textId="77777777" w:rsidR="000A0887" w:rsidRPr="003C424D" w:rsidRDefault="000A0887" w:rsidP="000A0887">
      <w:pPr>
        <w:pStyle w:val="Standard"/>
        <w:jc w:val="center"/>
        <w:rPr>
          <w:rFonts w:ascii="Times New Roman" w:hAnsi="Times New Roman" w:cs="Times New Roman"/>
          <w:b/>
          <w:sz w:val="28"/>
          <w:szCs w:val="28"/>
          <w:lang w:val="uk-UA"/>
        </w:rPr>
      </w:pPr>
      <w:r w:rsidRPr="003C424D">
        <w:rPr>
          <w:rFonts w:ascii="Times New Roman" w:hAnsi="Times New Roman" w:cs="Times New Roman"/>
          <w:b/>
          <w:sz w:val="28"/>
          <w:szCs w:val="28"/>
          <w:lang w:val="uk-UA"/>
        </w:rPr>
        <w:t>Київ - 2018</w:t>
      </w:r>
    </w:p>
    <w:p w14:paraId="3B14E05C" w14:textId="078EBB25" w:rsidR="00F2131B" w:rsidRPr="003C424D" w:rsidRDefault="00912110" w:rsidP="003C424D">
      <w:pPr>
        <w:pStyle w:val="Heading3"/>
        <w:pageBreakBefore/>
        <w:rPr>
          <w:rFonts w:ascii="Times New Roman" w:hAnsi="Times New Roman" w:cs="Times New Roman"/>
          <w:lang w:val="uk-UA"/>
        </w:rPr>
      </w:pPr>
      <w:r w:rsidRPr="003C424D">
        <w:rPr>
          <w:rFonts w:ascii="Times New Roman" w:hAnsi="Times New Roman" w:cs="Times New Roman"/>
          <w:lang w:val="uk-UA"/>
        </w:rPr>
        <w:lastRenderedPageBreak/>
        <w:t>Обраний набір даних</w:t>
      </w:r>
    </w:p>
    <w:p w14:paraId="0EBE6C16" w14:textId="51B2D5E0" w:rsidR="003C424D" w:rsidRPr="003C424D" w:rsidRDefault="003C424D" w:rsidP="003C424D">
      <w:pPr>
        <w:suppressAutoHyphens w:val="0"/>
        <w:rPr>
          <w:lang w:val="uk-UA"/>
        </w:rPr>
      </w:pPr>
      <w:r>
        <w:rPr>
          <w:lang w:val="uk-UA"/>
        </w:rPr>
        <w:t>Набір даних було взято звідси:</w:t>
      </w:r>
    </w:p>
    <w:p w14:paraId="7A150A69" w14:textId="2C35F456" w:rsidR="003C424D" w:rsidRPr="003C424D" w:rsidRDefault="009317DC" w:rsidP="003C424D">
      <w:pPr>
        <w:suppressAutoHyphens w:val="0"/>
        <w:rPr>
          <w:lang w:val="uk-UA"/>
        </w:rPr>
      </w:pPr>
      <w:hyperlink r:id="rId6" w:history="1">
        <w:r w:rsidR="003C424D" w:rsidRPr="008C4EE7">
          <w:rPr>
            <w:rStyle w:val="Hyperlink"/>
          </w:rPr>
          <w:t>http</w:t>
        </w:r>
        <w:r w:rsidR="003C424D" w:rsidRPr="008C4EE7">
          <w:rPr>
            <w:rStyle w:val="Hyperlink"/>
            <w:lang w:val="uk-UA"/>
          </w:rPr>
          <w:t>://</w:t>
        </w:r>
        <w:r w:rsidR="003C424D" w:rsidRPr="008C4EE7">
          <w:rPr>
            <w:rStyle w:val="Hyperlink"/>
          </w:rPr>
          <w:t>wiki</w:t>
        </w:r>
        <w:r w:rsidR="003C424D" w:rsidRPr="008C4EE7">
          <w:rPr>
            <w:rStyle w:val="Hyperlink"/>
            <w:lang w:val="uk-UA"/>
          </w:rPr>
          <w:t>.</w:t>
        </w:r>
        <w:proofErr w:type="spellStart"/>
        <w:r w:rsidR="003C424D" w:rsidRPr="008C4EE7">
          <w:rPr>
            <w:rStyle w:val="Hyperlink"/>
          </w:rPr>
          <w:t>pentaho</w:t>
        </w:r>
        <w:proofErr w:type="spellEnd"/>
        <w:r w:rsidR="003C424D" w:rsidRPr="008C4EE7">
          <w:rPr>
            <w:rStyle w:val="Hyperlink"/>
            <w:lang w:val="uk-UA"/>
          </w:rPr>
          <w:t>.</w:t>
        </w:r>
        <w:r w:rsidR="003C424D" w:rsidRPr="008C4EE7">
          <w:rPr>
            <w:rStyle w:val="Hyperlink"/>
          </w:rPr>
          <w:t>com</w:t>
        </w:r>
        <w:r w:rsidR="003C424D" w:rsidRPr="008C4EE7">
          <w:rPr>
            <w:rStyle w:val="Hyperlink"/>
            <w:lang w:val="uk-UA"/>
          </w:rPr>
          <w:t>/</w:t>
        </w:r>
        <w:r w:rsidR="003C424D" w:rsidRPr="008C4EE7">
          <w:rPr>
            <w:rStyle w:val="Hyperlink"/>
          </w:rPr>
          <w:t>display</w:t>
        </w:r>
        <w:r w:rsidR="003C424D" w:rsidRPr="008C4EE7">
          <w:rPr>
            <w:rStyle w:val="Hyperlink"/>
            <w:lang w:val="uk-UA"/>
          </w:rPr>
          <w:t>/</w:t>
        </w:r>
        <w:r w:rsidR="003C424D" w:rsidRPr="008C4EE7">
          <w:rPr>
            <w:rStyle w:val="Hyperlink"/>
          </w:rPr>
          <w:t>DATAMINING</w:t>
        </w:r>
        <w:r w:rsidR="003C424D" w:rsidRPr="008C4EE7">
          <w:rPr>
            <w:rStyle w:val="Hyperlink"/>
            <w:lang w:val="uk-UA"/>
          </w:rPr>
          <w:t>/</w:t>
        </w:r>
        <w:r w:rsidR="003C424D" w:rsidRPr="008C4EE7">
          <w:rPr>
            <w:rStyle w:val="Hyperlink"/>
          </w:rPr>
          <w:t>Time</w:t>
        </w:r>
        <w:r w:rsidR="003C424D" w:rsidRPr="008C4EE7">
          <w:rPr>
            <w:rStyle w:val="Hyperlink"/>
            <w:lang w:val="uk-UA"/>
          </w:rPr>
          <w:t>+</w:t>
        </w:r>
        <w:r w:rsidR="003C424D" w:rsidRPr="008C4EE7">
          <w:rPr>
            <w:rStyle w:val="Hyperlink"/>
          </w:rPr>
          <w:t>Series</w:t>
        </w:r>
        <w:r w:rsidR="003C424D" w:rsidRPr="008C4EE7">
          <w:rPr>
            <w:rStyle w:val="Hyperlink"/>
            <w:lang w:val="uk-UA"/>
          </w:rPr>
          <w:t>+</w:t>
        </w:r>
        <w:r w:rsidR="003C424D" w:rsidRPr="008C4EE7">
          <w:rPr>
            <w:rStyle w:val="Hyperlink"/>
          </w:rPr>
          <w:t>Analysis</w:t>
        </w:r>
        <w:r w:rsidR="003C424D" w:rsidRPr="008C4EE7">
          <w:rPr>
            <w:rStyle w:val="Hyperlink"/>
            <w:lang w:val="uk-UA"/>
          </w:rPr>
          <w:t>+</w:t>
        </w:r>
        <w:r w:rsidR="003C424D" w:rsidRPr="008C4EE7">
          <w:rPr>
            <w:rStyle w:val="Hyperlink"/>
          </w:rPr>
          <w:t>and</w:t>
        </w:r>
        <w:r w:rsidR="003C424D" w:rsidRPr="008C4EE7">
          <w:rPr>
            <w:rStyle w:val="Hyperlink"/>
            <w:lang w:val="uk-UA"/>
          </w:rPr>
          <w:t>+</w:t>
        </w:r>
        <w:r w:rsidR="003C424D" w:rsidRPr="008C4EE7">
          <w:rPr>
            <w:rStyle w:val="Hyperlink"/>
          </w:rPr>
          <w:t>Forecasting</w:t>
        </w:r>
        <w:r w:rsidR="003C424D" w:rsidRPr="008C4EE7">
          <w:rPr>
            <w:rStyle w:val="Hyperlink"/>
            <w:lang w:val="uk-UA"/>
          </w:rPr>
          <w:t>+</w:t>
        </w:r>
        <w:r w:rsidR="003C424D" w:rsidRPr="008C4EE7">
          <w:rPr>
            <w:rStyle w:val="Hyperlink"/>
          </w:rPr>
          <w:t>with</w:t>
        </w:r>
        <w:r w:rsidR="003C424D" w:rsidRPr="008C4EE7">
          <w:rPr>
            <w:rStyle w:val="Hyperlink"/>
            <w:lang w:val="uk-UA"/>
          </w:rPr>
          <w:t>+</w:t>
        </w:r>
        <w:r w:rsidR="003C424D" w:rsidRPr="008C4EE7">
          <w:rPr>
            <w:rStyle w:val="Hyperlink"/>
          </w:rPr>
          <w:t>Weka</w:t>
        </w:r>
      </w:hyperlink>
      <w:r w:rsidR="003C424D" w:rsidRPr="003C424D">
        <w:rPr>
          <w:lang w:val="uk-UA"/>
        </w:rPr>
        <w:t xml:space="preserve"> </w:t>
      </w:r>
    </w:p>
    <w:p w14:paraId="67115E4B" w14:textId="77777777" w:rsidR="003C424D" w:rsidRDefault="003C424D" w:rsidP="003C424D">
      <w:pPr>
        <w:pStyle w:val="Textbody"/>
        <w:rPr>
          <w:rFonts w:ascii="Times New Roman" w:hAnsi="Times New Roman" w:cs="Times New Roman"/>
          <w:lang w:val="uk-UA"/>
        </w:rPr>
      </w:pPr>
    </w:p>
    <w:p w14:paraId="3093D40C" w14:textId="07E3DA6A" w:rsidR="003C424D" w:rsidRPr="003C424D" w:rsidRDefault="003C424D" w:rsidP="003C424D">
      <w:pPr>
        <w:pStyle w:val="Textbody"/>
        <w:rPr>
          <w:rFonts w:ascii="Times New Roman" w:hAnsi="Times New Roman" w:cs="Times New Roman"/>
          <w:lang w:val="uk-UA"/>
        </w:rPr>
      </w:pPr>
      <w:r w:rsidRPr="003C424D">
        <w:rPr>
          <w:rFonts w:ascii="Times New Roman" w:hAnsi="Times New Roman" w:cs="Times New Roman"/>
          <w:lang w:val="uk-UA"/>
        </w:rPr>
        <w:t>Аналіз часових рядів - це процес використання статистичних методів для моделювання та пояснення залежних від часу рядів даних. Прогнозування часових рядів - це процес використання моделі для створення прогнозів (прогнозів) для майбутніх подій на основі відомих минулих подій. Дані часових рядів мають природне тимчасове впорядкування - це відрізняється від типових програм інтелектуального аналізу даних / машинного навчання, де кожна точка даних є незалежним прикладом концепції, і впорядкування точок даних у наборі даних не має значення. Прикладами додатків часових рядів є: планування потужності, поповнення запасів, прогнозування продажів і майбутній рівень персоналу.</w:t>
      </w:r>
    </w:p>
    <w:p w14:paraId="0E10AA2E" w14:textId="7F94E473" w:rsidR="003C424D" w:rsidRPr="003C424D" w:rsidRDefault="003C424D" w:rsidP="003C424D">
      <w:pPr>
        <w:pStyle w:val="Textbody"/>
        <w:rPr>
          <w:rFonts w:ascii="Times New Roman" w:hAnsi="Times New Roman" w:cs="Times New Roman"/>
          <w:lang w:val="uk-UA"/>
        </w:rPr>
      </w:pPr>
      <w:r w:rsidRPr="003C424D">
        <w:rPr>
          <w:rFonts w:ascii="Times New Roman" w:hAnsi="Times New Roman" w:cs="Times New Roman"/>
          <w:lang w:val="uk-UA"/>
        </w:rPr>
        <w:t>Weka тепер має спеціальне середовище аналізу часових рядів, що дозволяє розробляти, оцінювати і візуалізувати моделі прогнозування. Це середовище має вигляд вкладки плагінів у графічному інтерфейсі користувача "Weka" і може бути встановлено за допомогою менеджера пакетів. Структура часових рядів Weka приймає підхід до машинного навчання / інтелектуального аналізу даних для моделювання часових рядів шляхом перетворення даних у форму, яку можуть обробляти стандартні алгоритми навчання. Це виконується шляхом видалення тимчасового впорядкування окремих прикладів введення, кодуючи залежність від часу через додаткові поля введення. Ці поля іноді називають "відсталими" змінними. Різні інші поля також обчислюються автоматично, щоб дозволити алгоритмам моделювати тенденції і сезонність. Після перетворення даних, будь-який з алгоритмів регресії Weka може бути застосований для вивчення моделі. Очевидним вибором є застосування множинної лінійної регресії, але може бути застосований будь-який метод, який може передбачати безперервну ціль - у тому числі потужні нелінійні методи, такі як векторні машини підтримки для регресійних і модельних дерев (дерева рішень з функціями лінійної регресії на листках) . Такий підхід до аналізу та прогнозування часових рядів часто є більш потужним і більш гнучким, ніж класичні статистичні методи, такі як ARMA і ARIMA.</w:t>
      </w:r>
    </w:p>
    <w:p w14:paraId="34AB4BD1" w14:textId="0C860F46" w:rsidR="003C424D" w:rsidRPr="003C424D" w:rsidRDefault="003C424D" w:rsidP="00D27A84">
      <w:pPr>
        <w:pStyle w:val="Textbody"/>
        <w:rPr>
          <w:rFonts w:ascii="Times New Roman" w:hAnsi="Times New Roman" w:cs="Times New Roman"/>
          <w:lang w:val="uk-UA"/>
        </w:rPr>
      </w:pPr>
      <w:r>
        <w:rPr>
          <w:rFonts w:ascii="Times New Roman" w:hAnsi="Times New Roman" w:cs="Times New Roman"/>
          <w:b/>
          <w:sz w:val="28"/>
          <w:szCs w:val="28"/>
          <w:lang w:val="uk-UA"/>
        </w:rPr>
        <w:t>Результати</w:t>
      </w:r>
      <w:r w:rsidRPr="003C424D">
        <w:rPr>
          <w:rFonts w:ascii="Times New Roman" w:hAnsi="Times New Roman" w:cs="Times New Roman"/>
          <w:b/>
          <w:sz w:val="28"/>
          <w:szCs w:val="28"/>
          <w:lang w:val="uk-UA"/>
        </w:rPr>
        <w:t>:</w:t>
      </w:r>
    </w:p>
    <w:p w14:paraId="13784228" w14:textId="018A3C7A" w:rsidR="00D27A84" w:rsidRDefault="00D27A84">
      <w:pPr>
        <w:suppressAutoHyphens w:val="0"/>
        <w:rPr>
          <w:rFonts w:ascii="Times New Roman" w:hAnsi="Times New Roman" w:cs="Times New Roman"/>
          <w:b/>
          <w:bCs/>
          <w:sz w:val="28"/>
          <w:szCs w:val="28"/>
          <w:lang w:val="uk-UA"/>
        </w:rPr>
      </w:pPr>
      <w:r>
        <w:rPr>
          <w:rFonts w:ascii="Times New Roman" w:hAnsi="Times New Roman" w:cs="Times New Roman"/>
          <w:b/>
          <w:bCs/>
          <w:noProof/>
          <w:sz w:val="28"/>
          <w:szCs w:val="28"/>
          <w:lang w:val="uk-UA"/>
        </w:rPr>
        <w:lastRenderedPageBreak/>
        <w:drawing>
          <wp:inline distT="0" distB="0" distL="0" distR="0" wp14:anchorId="759D6781" wp14:editId="1072F860">
            <wp:extent cx="6324600" cy="3407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3407410"/>
                    </a:xfrm>
                    <a:prstGeom prst="rect">
                      <a:avLst/>
                    </a:prstGeom>
                    <a:noFill/>
                    <a:ln>
                      <a:noFill/>
                    </a:ln>
                  </pic:spPr>
                </pic:pic>
              </a:graphicData>
            </a:graphic>
          </wp:inline>
        </w:drawing>
      </w:r>
      <w:r>
        <w:rPr>
          <w:rFonts w:ascii="Times New Roman" w:hAnsi="Times New Roman" w:cs="Times New Roman"/>
          <w:b/>
          <w:bCs/>
          <w:noProof/>
          <w:sz w:val="28"/>
          <w:szCs w:val="28"/>
          <w:lang w:val="uk-UA"/>
        </w:rPr>
        <w:drawing>
          <wp:inline distT="0" distB="0" distL="0" distR="0" wp14:anchorId="1E15B869" wp14:editId="4990D7C5">
            <wp:extent cx="6324600" cy="3385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3385185"/>
                    </a:xfrm>
                    <a:prstGeom prst="rect">
                      <a:avLst/>
                    </a:prstGeom>
                    <a:noFill/>
                    <a:ln>
                      <a:noFill/>
                    </a:ln>
                  </pic:spPr>
                </pic:pic>
              </a:graphicData>
            </a:graphic>
          </wp:inline>
        </w:drawing>
      </w:r>
      <w:r>
        <w:rPr>
          <w:rFonts w:ascii="Times New Roman" w:hAnsi="Times New Roman" w:cs="Times New Roman"/>
          <w:b/>
          <w:bCs/>
          <w:noProof/>
          <w:sz w:val="28"/>
          <w:szCs w:val="28"/>
          <w:lang w:val="uk-UA"/>
        </w:rPr>
        <w:lastRenderedPageBreak/>
        <w:drawing>
          <wp:inline distT="0" distB="0" distL="0" distR="0" wp14:anchorId="5CB76745" wp14:editId="50F63035">
            <wp:extent cx="6324600" cy="3396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96615"/>
                    </a:xfrm>
                    <a:prstGeom prst="rect">
                      <a:avLst/>
                    </a:prstGeom>
                    <a:noFill/>
                    <a:ln>
                      <a:noFill/>
                    </a:ln>
                  </pic:spPr>
                </pic:pic>
              </a:graphicData>
            </a:graphic>
          </wp:inline>
        </w:drawing>
      </w:r>
      <w:r>
        <w:rPr>
          <w:rFonts w:ascii="Times New Roman" w:hAnsi="Times New Roman" w:cs="Times New Roman"/>
          <w:b/>
          <w:bCs/>
          <w:noProof/>
          <w:sz w:val="28"/>
          <w:szCs w:val="28"/>
          <w:lang w:val="uk-UA"/>
        </w:rPr>
        <w:drawing>
          <wp:inline distT="0" distB="0" distL="0" distR="0" wp14:anchorId="08082994" wp14:editId="142378E6">
            <wp:extent cx="6324600" cy="341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4600" cy="3418205"/>
                    </a:xfrm>
                    <a:prstGeom prst="rect">
                      <a:avLst/>
                    </a:prstGeom>
                    <a:noFill/>
                    <a:ln>
                      <a:noFill/>
                    </a:ln>
                  </pic:spPr>
                </pic:pic>
              </a:graphicData>
            </a:graphic>
          </wp:inline>
        </w:drawing>
      </w:r>
      <w:r>
        <w:rPr>
          <w:rFonts w:ascii="Times New Roman" w:hAnsi="Times New Roman" w:cs="Times New Roman"/>
          <w:b/>
          <w:bCs/>
          <w:noProof/>
          <w:sz w:val="28"/>
          <w:szCs w:val="28"/>
          <w:lang w:val="uk-UA"/>
        </w:rPr>
        <w:lastRenderedPageBreak/>
        <w:drawing>
          <wp:inline distT="0" distB="0" distL="0" distR="0" wp14:anchorId="500A7EE7" wp14:editId="2337A2EA">
            <wp:extent cx="6324600" cy="3385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3385185"/>
                    </a:xfrm>
                    <a:prstGeom prst="rect">
                      <a:avLst/>
                    </a:prstGeom>
                    <a:noFill/>
                    <a:ln>
                      <a:noFill/>
                    </a:ln>
                  </pic:spPr>
                </pic:pic>
              </a:graphicData>
            </a:graphic>
          </wp:inline>
        </w:drawing>
      </w:r>
      <w:r>
        <w:rPr>
          <w:rFonts w:ascii="Times New Roman" w:hAnsi="Times New Roman" w:cs="Times New Roman"/>
          <w:b/>
          <w:bCs/>
          <w:noProof/>
          <w:sz w:val="28"/>
          <w:szCs w:val="28"/>
          <w:lang w:val="uk-UA"/>
        </w:rPr>
        <w:drawing>
          <wp:inline distT="0" distB="0" distL="0" distR="0" wp14:anchorId="5A841184" wp14:editId="2BE40899">
            <wp:extent cx="6324600" cy="3450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0" cy="3450590"/>
                    </a:xfrm>
                    <a:prstGeom prst="rect">
                      <a:avLst/>
                    </a:prstGeom>
                    <a:noFill/>
                    <a:ln>
                      <a:noFill/>
                    </a:ln>
                  </pic:spPr>
                </pic:pic>
              </a:graphicData>
            </a:graphic>
          </wp:inline>
        </w:drawing>
      </w:r>
      <w:r>
        <w:rPr>
          <w:rFonts w:ascii="Times New Roman" w:hAnsi="Times New Roman" w:cs="Times New Roman"/>
          <w:b/>
          <w:bCs/>
          <w:noProof/>
          <w:sz w:val="28"/>
          <w:szCs w:val="28"/>
          <w:lang w:val="uk-UA"/>
        </w:rPr>
        <w:lastRenderedPageBreak/>
        <w:drawing>
          <wp:inline distT="0" distB="0" distL="0" distR="0" wp14:anchorId="53CBD05D" wp14:editId="66310499">
            <wp:extent cx="6324600" cy="3374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4600" cy="3374390"/>
                    </a:xfrm>
                    <a:prstGeom prst="rect">
                      <a:avLst/>
                    </a:prstGeom>
                    <a:noFill/>
                    <a:ln>
                      <a:noFill/>
                    </a:ln>
                  </pic:spPr>
                </pic:pic>
              </a:graphicData>
            </a:graphic>
          </wp:inline>
        </w:drawing>
      </w:r>
      <w:r>
        <w:rPr>
          <w:rFonts w:ascii="Times New Roman" w:hAnsi="Times New Roman" w:cs="Times New Roman"/>
          <w:b/>
          <w:bCs/>
          <w:sz w:val="28"/>
          <w:szCs w:val="28"/>
          <w:lang w:val="uk-UA"/>
        </w:rPr>
        <w:br w:type="page"/>
      </w:r>
    </w:p>
    <w:p w14:paraId="61C91BB2" w14:textId="77777777" w:rsidR="003C424D" w:rsidRPr="003C424D" w:rsidRDefault="003C424D">
      <w:pPr>
        <w:suppressAutoHyphens w:val="0"/>
        <w:rPr>
          <w:rFonts w:ascii="Times New Roman" w:hAnsi="Times New Roman" w:cs="Times New Roman"/>
          <w:b/>
          <w:bCs/>
          <w:sz w:val="28"/>
          <w:szCs w:val="28"/>
          <w:lang w:val="uk-UA"/>
        </w:rPr>
      </w:pPr>
    </w:p>
    <w:p w14:paraId="77E0C8A7" w14:textId="3DCECC8C" w:rsidR="00F2131B" w:rsidRDefault="00912110" w:rsidP="00ED0CD5">
      <w:pPr>
        <w:pStyle w:val="Heading3"/>
        <w:jc w:val="center"/>
        <w:rPr>
          <w:rFonts w:ascii="Times New Roman" w:hAnsi="Times New Roman" w:cs="Times New Roman"/>
          <w:lang w:val="uk-UA"/>
        </w:rPr>
      </w:pPr>
      <w:r w:rsidRPr="003C424D">
        <w:rPr>
          <w:rFonts w:ascii="Times New Roman" w:hAnsi="Times New Roman" w:cs="Times New Roman"/>
          <w:lang w:val="uk-UA"/>
        </w:rPr>
        <w:t>Висновок</w:t>
      </w:r>
    </w:p>
    <w:p w14:paraId="12832228" w14:textId="77777777" w:rsidR="0091213B" w:rsidRDefault="0091213B" w:rsidP="0091213B">
      <w:pPr>
        <w:pStyle w:val="Textbody"/>
        <w:rPr>
          <w:rFonts w:ascii="Times New Roman" w:hAnsi="Times New Roman" w:cs="Times New Roman"/>
          <w:sz w:val="28"/>
          <w:szCs w:val="28"/>
          <w:lang w:val="uk-UA"/>
        </w:rPr>
      </w:pPr>
      <w:r>
        <w:rPr>
          <w:rFonts w:ascii="Times New Roman" w:hAnsi="Times New Roman" w:cs="Times New Roman"/>
          <w:sz w:val="28"/>
          <w:szCs w:val="28"/>
          <w:lang w:val="uk-UA"/>
        </w:rPr>
        <w:t xml:space="preserve">Всі матераіли можна подивитися тут - </w:t>
      </w:r>
      <w:hyperlink r:id="rId14" w:history="1">
        <w:r>
          <w:rPr>
            <w:rStyle w:val="Hyperlink"/>
            <w:rFonts w:ascii="Times New Roman" w:hAnsi="Times New Roman" w:cs="Times New Roman"/>
            <w:sz w:val="28"/>
            <w:szCs w:val="28"/>
            <w:lang w:val="uk-UA"/>
          </w:rPr>
          <w:t>https://github.com/maxml/MachineLearning</w:t>
        </w:r>
      </w:hyperlink>
      <w:r>
        <w:rPr>
          <w:rFonts w:ascii="Roboto" w:hAnsi="Roboto"/>
          <w:sz w:val="28"/>
          <w:szCs w:val="28"/>
          <w:lang w:val="ru-RU"/>
        </w:rPr>
        <w:tab/>
      </w:r>
    </w:p>
    <w:p w14:paraId="057EB611" w14:textId="7B1E951B" w:rsidR="00F2131B" w:rsidRPr="001C3846" w:rsidRDefault="00155EF7" w:rsidP="00ED0CD5">
      <w:pPr>
        <w:pStyle w:val="Textbody"/>
        <w:jc w:val="both"/>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 xml:space="preserve">Для приклдау були взяти продажі вина в Австралії (тисячі літрів) з 1980 по 1995 рік. Одним з висновків по графікам мое служити те, що кількість проданого ивна не особливо коливалася в ці роки. На початку періоду більше купляли </w:t>
      </w:r>
      <w:r>
        <w:rPr>
          <w:rFonts w:ascii="Times New Roman" w:hAnsi="Times New Roman" w:cs="Times New Roman"/>
          <w:sz w:val="28"/>
          <w:szCs w:val="28"/>
        </w:rPr>
        <w:t>sparkling</w:t>
      </w:r>
      <w:r>
        <w:rPr>
          <w:rFonts w:ascii="Times New Roman" w:hAnsi="Times New Roman" w:cs="Times New Roman"/>
          <w:sz w:val="28"/>
          <w:szCs w:val="28"/>
          <w:lang w:val="uk-UA"/>
        </w:rPr>
        <w:t xml:space="preserve"> (яке потім майже повністю перестали купляти) та</w:t>
      </w:r>
      <w:r w:rsidRPr="00155EF7">
        <w:rPr>
          <w:rFonts w:ascii="Times New Roman" w:hAnsi="Times New Roman" w:cs="Times New Roman"/>
          <w:sz w:val="28"/>
          <w:szCs w:val="28"/>
          <w:lang w:val="uk-UA"/>
        </w:rPr>
        <w:t xml:space="preserve"> </w:t>
      </w:r>
      <w:r>
        <w:rPr>
          <w:rFonts w:ascii="Times New Roman" w:hAnsi="Times New Roman" w:cs="Times New Roman"/>
          <w:sz w:val="28"/>
          <w:szCs w:val="28"/>
        </w:rPr>
        <w:t>sweet</w:t>
      </w:r>
      <w:r w:rsidRPr="00155EF7">
        <w:rPr>
          <w:rFonts w:ascii="Times New Roman" w:hAnsi="Times New Roman" w:cs="Times New Roman"/>
          <w:sz w:val="28"/>
          <w:szCs w:val="28"/>
          <w:lang w:val="uk-UA"/>
        </w:rPr>
        <w:t>-</w:t>
      </w:r>
      <w:r>
        <w:rPr>
          <w:rFonts w:ascii="Times New Roman" w:hAnsi="Times New Roman" w:cs="Times New Roman"/>
          <w:sz w:val="28"/>
          <w:szCs w:val="28"/>
        </w:rPr>
        <w:t>white</w:t>
      </w:r>
      <w:r>
        <w:rPr>
          <w:rFonts w:ascii="Times New Roman" w:hAnsi="Times New Roman" w:cs="Times New Roman"/>
          <w:sz w:val="28"/>
          <w:szCs w:val="28"/>
          <w:lang w:val="uk-UA"/>
        </w:rPr>
        <w:t xml:space="preserve"> (яке менш повільнішими темпами, але почало продаватися менше), в наступному промідку більше продавалося</w:t>
      </w:r>
      <w:r w:rsidRPr="00155EF7">
        <w:rPr>
          <w:rFonts w:ascii="Times New Roman" w:hAnsi="Times New Roman" w:cs="Times New Roman"/>
          <w:sz w:val="28"/>
          <w:szCs w:val="28"/>
          <w:lang w:val="uk-UA"/>
        </w:rPr>
        <w:t xml:space="preserve"> </w:t>
      </w:r>
      <w:r>
        <w:rPr>
          <w:rFonts w:ascii="Times New Roman" w:hAnsi="Times New Roman" w:cs="Times New Roman"/>
          <w:sz w:val="28"/>
          <w:szCs w:val="28"/>
        </w:rPr>
        <w:t>rose</w:t>
      </w:r>
      <w:r>
        <w:rPr>
          <w:rFonts w:ascii="Times New Roman" w:hAnsi="Times New Roman" w:cs="Times New Roman"/>
          <w:sz w:val="28"/>
          <w:szCs w:val="28"/>
          <w:lang w:val="uk-UA"/>
        </w:rPr>
        <w:t xml:space="preserve"> (яке ще довго потім куплялося, але в результаті теж втратило свої позиції),</w:t>
      </w:r>
      <w:r w:rsidRPr="00155EF7">
        <w:rPr>
          <w:rFonts w:ascii="Times New Roman" w:hAnsi="Times New Roman" w:cs="Times New Roman"/>
          <w:sz w:val="28"/>
          <w:szCs w:val="28"/>
          <w:lang w:val="uk-UA"/>
        </w:rPr>
        <w:t xml:space="preserve"> </w:t>
      </w:r>
      <w:r>
        <w:rPr>
          <w:rFonts w:ascii="Times New Roman" w:hAnsi="Times New Roman" w:cs="Times New Roman"/>
          <w:sz w:val="28"/>
          <w:szCs w:val="28"/>
        </w:rPr>
        <w:t>red</w:t>
      </w:r>
      <w:r>
        <w:rPr>
          <w:rFonts w:ascii="Times New Roman" w:hAnsi="Times New Roman" w:cs="Times New Roman"/>
          <w:sz w:val="28"/>
          <w:szCs w:val="28"/>
          <w:lang w:val="uk-UA"/>
        </w:rPr>
        <w:t xml:space="preserve"> (це був пік, але пізніше воно також користувалося попитом), </w:t>
      </w:r>
      <w:r>
        <w:rPr>
          <w:rFonts w:ascii="Times New Roman" w:hAnsi="Times New Roman" w:cs="Times New Roman"/>
          <w:sz w:val="28"/>
          <w:szCs w:val="28"/>
        </w:rPr>
        <w:t>dry</w:t>
      </w:r>
      <w:r w:rsidRPr="00155EF7">
        <w:rPr>
          <w:rFonts w:ascii="Times New Roman" w:hAnsi="Times New Roman" w:cs="Times New Roman"/>
          <w:sz w:val="28"/>
          <w:szCs w:val="28"/>
          <w:lang w:val="uk-UA"/>
        </w:rPr>
        <w:t>-</w:t>
      </w:r>
      <w:r>
        <w:rPr>
          <w:rFonts w:ascii="Times New Roman" w:hAnsi="Times New Roman" w:cs="Times New Roman"/>
          <w:sz w:val="28"/>
          <w:szCs w:val="28"/>
        </w:rPr>
        <w:t>white</w:t>
      </w:r>
      <w:r w:rsidRPr="00155EF7">
        <w:rPr>
          <w:rFonts w:ascii="Times New Roman" w:hAnsi="Times New Roman" w:cs="Times New Roman"/>
          <w:sz w:val="28"/>
          <w:szCs w:val="28"/>
          <w:lang w:val="uk-UA"/>
        </w:rPr>
        <w:t xml:space="preserve">, </w:t>
      </w:r>
      <w:r>
        <w:rPr>
          <w:rFonts w:ascii="Times New Roman" w:hAnsi="Times New Roman" w:cs="Times New Roman"/>
          <w:sz w:val="28"/>
          <w:szCs w:val="28"/>
        </w:rPr>
        <w:t>fort</w:t>
      </w:r>
      <w:r w:rsidR="001C3846">
        <w:rPr>
          <w:rFonts w:ascii="Times New Roman" w:hAnsi="Times New Roman" w:cs="Times New Roman"/>
          <w:sz w:val="28"/>
          <w:szCs w:val="28"/>
        </w:rPr>
        <w:t>ified</w:t>
      </w:r>
      <w:r w:rsidR="001C3846">
        <w:rPr>
          <w:rFonts w:ascii="Times New Roman" w:hAnsi="Times New Roman" w:cs="Times New Roman"/>
          <w:sz w:val="28"/>
          <w:szCs w:val="28"/>
          <w:lang w:val="uk-UA"/>
        </w:rPr>
        <w:t xml:space="preserve"> потім стали основними типами вина. Класифікація ніякого результату не дала, кластеризація також не дала результатів.Серед результатів візуалізації я також не зміг віднайти якогось результату, кожен з них не схоже, що залежний один від одного. Найбільш цікавий результат дала вкладка </w:t>
      </w:r>
      <w:r w:rsidR="001C3846">
        <w:rPr>
          <w:rFonts w:ascii="Times New Roman" w:hAnsi="Times New Roman" w:cs="Times New Roman"/>
          <w:sz w:val="28"/>
          <w:szCs w:val="28"/>
        </w:rPr>
        <w:t>Forecast</w:t>
      </w:r>
      <w:r w:rsidR="001C3846" w:rsidRPr="001C3846">
        <w:rPr>
          <w:rFonts w:ascii="Times New Roman" w:hAnsi="Times New Roman" w:cs="Times New Roman"/>
          <w:sz w:val="28"/>
          <w:szCs w:val="28"/>
          <w:lang w:val="uk-UA"/>
        </w:rPr>
        <w:t xml:space="preserve"> </w:t>
      </w:r>
      <w:r w:rsidR="001C3846">
        <w:rPr>
          <w:rFonts w:ascii="Times New Roman" w:hAnsi="Times New Roman" w:cs="Times New Roman"/>
          <w:sz w:val="28"/>
          <w:szCs w:val="28"/>
          <w:lang w:val="uk-UA"/>
        </w:rPr>
        <w:t xml:space="preserve">– </w:t>
      </w:r>
      <w:r w:rsidR="001C3846">
        <w:rPr>
          <w:rFonts w:ascii="Times New Roman" w:hAnsi="Times New Roman" w:cs="Times New Roman"/>
          <w:sz w:val="28"/>
          <w:szCs w:val="28"/>
        </w:rPr>
        <w:t>dry</w:t>
      </w:r>
      <w:r w:rsidR="001C3846" w:rsidRPr="001C3846">
        <w:rPr>
          <w:rFonts w:ascii="Times New Roman" w:hAnsi="Times New Roman" w:cs="Times New Roman"/>
          <w:sz w:val="28"/>
          <w:szCs w:val="28"/>
          <w:lang w:val="uk-UA"/>
        </w:rPr>
        <w:t>-</w:t>
      </w:r>
      <w:r w:rsidR="001C3846">
        <w:rPr>
          <w:rFonts w:ascii="Times New Roman" w:hAnsi="Times New Roman" w:cs="Times New Roman"/>
          <w:sz w:val="28"/>
          <w:szCs w:val="28"/>
        </w:rPr>
        <w:t>white</w:t>
      </w:r>
      <w:r w:rsidR="001C3846">
        <w:rPr>
          <w:rFonts w:ascii="Times New Roman" w:hAnsi="Times New Roman" w:cs="Times New Roman"/>
          <w:sz w:val="28"/>
          <w:szCs w:val="28"/>
          <w:lang w:val="uk-UA"/>
        </w:rPr>
        <w:t>,</w:t>
      </w:r>
      <w:r w:rsidR="001C3846" w:rsidRPr="001C3846">
        <w:rPr>
          <w:rFonts w:ascii="Times New Roman" w:hAnsi="Times New Roman" w:cs="Times New Roman"/>
          <w:sz w:val="28"/>
          <w:szCs w:val="28"/>
          <w:lang w:val="uk-UA"/>
        </w:rPr>
        <w:t xml:space="preserve"> </w:t>
      </w:r>
      <w:r w:rsidR="001C3846">
        <w:rPr>
          <w:rFonts w:ascii="Times New Roman" w:hAnsi="Times New Roman" w:cs="Times New Roman"/>
          <w:sz w:val="28"/>
          <w:szCs w:val="28"/>
        </w:rPr>
        <w:t>red</w:t>
      </w:r>
      <w:r w:rsidR="001C3846">
        <w:rPr>
          <w:rFonts w:ascii="Times New Roman" w:hAnsi="Times New Roman" w:cs="Times New Roman"/>
          <w:sz w:val="28"/>
          <w:szCs w:val="28"/>
          <w:lang w:val="uk-UA"/>
        </w:rPr>
        <w:t xml:space="preserve"> найкраще продава</w:t>
      </w:r>
      <w:r w:rsidR="003735A5">
        <w:rPr>
          <w:rFonts w:ascii="Times New Roman" w:hAnsi="Times New Roman" w:cs="Times New Roman"/>
          <w:sz w:val="28"/>
          <w:szCs w:val="28"/>
          <w:lang w:val="uk-UA"/>
        </w:rPr>
        <w:t>л</w:t>
      </w:r>
      <w:r w:rsidR="001C3846">
        <w:rPr>
          <w:rFonts w:ascii="Times New Roman" w:hAnsi="Times New Roman" w:cs="Times New Roman"/>
          <w:sz w:val="28"/>
          <w:szCs w:val="28"/>
          <w:lang w:val="uk-UA"/>
        </w:rPr>
        <w:t>ися в наступному році</w:t>
      </w:r>
      <w:r w:rsidR="003735A5">
        <w:rPr>
          <w:rFonts w:ascii="Times New Roman" w:hAnsi="Times New Roman" w:cs="Times New Roman"/>
          <w:sz w:val="28"/>
          <w:szCs w:val="28"/>
          <w:lang w:val="uk-UA"/>
        </w:rPr>
        <w:t>. На жаль, можливості це перевірити нема.</w:t>
      </w:r>
      <w:r w:rsidR="001C3846">
        <w:rPr>
          <w:rFonts w:ascii="Times New Roman" w:hAnsi="Times New Roman" w:cs="Times New Roman"/>
          <w:sz w:val="28"/>
          <w:szCs w:val="28"/>
          <w:lang w:val="uk-UA"/>
        </w:rPr>
        <w:t xml:space="preserve"> </w:t>
      </w:r>
    </w:p>
    <w:sectPr w:rsidR="00F2131B" w:rsidRPr="001C3846">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422B8" w14:textId="77777777" w:rsidR="009317DC" w:rsidRDefault="009317DC">
      <w:r>
        <w:separator/>
      </w:r>
    </w:p>
  </w:endnote>
  <w:endnote w:type="continuationSeparator" w:id="0">
    <w:p w14:paraId="52B5037A" w14:textId="77777777" w:rsidR="009317DC" w:rsidRDefault="0093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modern"/>
    <w:pitch w:val="fixed"/>
  </w:font>
  <w:font w:name="Noto Sans Devanagari">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Roboto">
    <w:altName w:val="Calibri"/>
    <w:charset w:val="CC"/>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724C6" w14:textId="77777777" w:rsidR="009317DC" w:rsidRDefault="009317DC">
      <w:r>
        <w:rPr>
          <w:color w:val="000000"/>
        </w:rPr>
        <w:separator/>
      </w:r>
    </w:p>
  </w:footnote>
  <w:footnote w:type="continuationSeparator" w:id="0">
    <w:p w14:paraId="42906A93" w14:textId="77777777" w:rsidR="009317DC" w:rsidRDefault="00931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1B"/>
    <w:rsid w:val="000A0887"/>
    <w:rsid w:val="001259BB"/>
    <w:rsid w:val="00137415"/>
    <w:rsid w:val="00151745"/>
    <w:rsid w:val="00155EF7"/>
    <w:rsid w:val="001C3846"/>
    <w:rsid w:val="002B7716"/>
    <w:rsid w:val="003735A5"/>
    <w:rsid w:val="003C424D"/>
    <w:rsid w:val="00912110"/>
    <w:rsid w:val="0091213B"/>
    <w:rsid w:val="009317DC"/>
    <w:rsid w:val="00D27A84"/>
    <w:rsid w:val="00ED0CD5"/>
    <w:rsid w:val="00F21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CF5C"/>
  <w15:docId w15:val="{20B51228-B6C4-457E-991F-039528AE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Noto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2B7716"/>
    <w:rPr>
      <w:color w:val="0563C1" w:themeColor="hyperlink"/>
      <w:u w:val="single"/>
    </w:rPr>
  </w:style>
  <w:style w:type="character" w:styleId="UnresolvedMention">
    <w:name w:val="Unresolved Mention"/>
    <w:basedOn w:val="DefaultParagraphFont"/>
    <w:uiPriority w:val="99"/>
    <w:semiHidden/>
    <w:unhideWhenUsed/>
    <w:rsid w:val="003C4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753711">
      <w:bodyDiv w:val="1"/>
      <w:marLeft w:val="0"/>
      <w:marRight w:val="0"/>
      <w:marTop w:val="0"/>
      <w:marBottom w:val="0"/>
      <w:divBdr>
        <w:top w:val="none" w:sz="0" w:space="0" w:color="auto"/>
        <w:left w:val="none" w:sz="0" w:space="0" w:color="auto"/>
        <w:bottom w:val="none" w:sz="0" w:space="0" w:color="auto"/>
        <w:right w:val="none" w:sz="0" w:space="0" w:color="auto"/>
      </w:divBdr>
    </w:div>
    <w:div w:id="1422601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ki.pentaho.com/display/DATAMINING/Time+Series+Analysis+and+Forecasting+with+Wek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maxml/MachineLearn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565</Words>
  <Characters>3225</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Chernenko</dc:creator>
  <cp:lastModifiedBy>Admin</cp:lastModifiedBy>
  <cp:revision>6</cp:revision>
  <dcterms:created xsi:type="dcterms:W3CDTF">2018-12-18T19:39:00Z</dcterms:created>
  <dcterms:modified xsi:type="dcterms:W3CDTF">2019-01-06T15:41:00Z</dcterms:modified>
</cp:coreProperties>
</file>