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1332"/>
        <w:gridCol w:w="1925"/>
        <w:gridCol w:w="2138"/>
        <w:gridCol w:w="3195"/>
        <w:gridCol w:w="2210"/>
      </w:tblGrid>
      <w:tr w:rsidR="00671975" w:rsidRPr="00671975" w14:paraId="7EE366B8" w14:textId="77777777" w:rsidTr="00671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9F5D8E" w14:textId="77777777" w:rsidR="00671975" w:rsidRPr="00671975" w:rsidRDefault="00671975" w:rsidP="00671975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Individual</w:t>
            </w:r>
          </w:p>
        </w:tc>
        <w:tc>
          <w:tcPr>
            <w:tcW w:w="0" w:type="auto"/>
            <w:hideMark/>
          </w:tcPr>
          <w:p w14:paraId="43D5119D" w14:textId="77777777" w:rsidR="00671975" w:rsidRPr="00671975" w:rsidRDefault="00671975" w:rsidP="006719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Title/Division</w:t>
            </w:r>
          </w:p>
        </w:tc>
        <w:tc>
          <w:tcPr>
            <w:tcW w:w="0" w:type="auto"/>
            <w:hideMark/>
          </w:tcPr>
          <w:p w14:paraId="601185C8" w14:textId="77777777" w:rsidR="00671975" w:rsidRPr="00671975" w:rsidRDefault="00671975" w:rsidP="006719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Key Involvement</w:t>
            </w:r>
          </w:p>
        </w:tc>
        <w:tc>
          <w:tcPr>
            <w:tcW w:w="0" w:type="auto"/>
            <w:hideMark/>
          </w:tcPr>
          <w:p w14:paraId="1B462A04" w14:textId="77777777" w:rsidR="00671975" w:rsidRPr="00671975" w:rsidRDefault="00671975" w:rsidP="006719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Follow-Up Questions</w:t>
            </w:r>
          </w:p>
        </w:tc>
        <w:tc>
          <w:tcPr>
            <w:tcW w:w="0" w:type="auto"/>
            <w:hideMark/>
          </w:tcPr>
          <w:p w14:paraId="78CA2B13" w14:textId="77777777" w:rsidR="00671975" w:rsidRPr="00671975" w:rsidRDefault="00671975" w:rsidP="006719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671975" w:rsidRPr="00671975" w14:paraId="191080E5" w14:textId="77777777" w:rsidTr="00671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E8938E" w14:textId="77777777" w:rsidR="00671975" w:rsidRPr="00671975" w:rsidRDefault="00671975" w:rsidP="0067197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Sandra Maddox Britt</w:t>
            </w:r>
          </w:p>
        </w:tc>
        <w:tc>
          <w:tcPr>
            <w:tcW w:w="0" w:type="auto"/>
            <w:hideMark/>
          </w:tcPr>
          <w:p w14:paraId="1971B263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Reasonable Accommodation Analyst, Office of Civil Rights (OCR)</w:t>
            </w:r>
          </w:p>
        </w:tc>
        <w:tc>
          <w:tcPr>
            <w:tcW w:w="0" w:type="auto"/>
            <w:hideMark/>
          </w:tcPr>
          <w:p w14:paraId="39D546EC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Assigned to RAR001234 (Aug 23, 2018); noted blank form and requested documentation, contributing to initial delay.</w:t>
            </w:r>
          </w:p>
        </w:tc>
        <w:tc>
          <w:tcPr>
            <w:tcW w:w="0" w:type="auto"/>
            <w:hideMark/>
          </w:tcPr>
          <w:p w14:paraId="460EA619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1.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was the RAR001234 form deemed blank, and what steps were taken to promptly clarify with Meindl?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2.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How did you address the confusion about Meindl’s role (Houston TRO vs. HQ) to ensure timely processing?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3.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What actions did you take to comply with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FEMA Instruction 256-022-01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’s 15-day timeline for RA processing?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4.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Were you aware of Meindl’s heart condition (CAD) and its urgency when requesting additional documentation on Sep 6, 2018?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5.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Did you document interactions with Meindl’s supervisor (Detra Terry) to facilitate the interactive process per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MD-110 §VI.A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?</w:t>
            </w:r>
          </w:p>
        </w:tc>
        <w:tc>
          <w:tcPr>
            <w:tcW w:w="0" w:type="auto"/>
            <w:hideMark/>
          </w:tcPr>
          <w:p w14:paraId="132BF988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Clarify procedural errors and delays in 2018 RA processing, assess compliance with RA timelines, and probe initial mishandling.</w:t>
            </w:r>
          </w:p>
        </w:tc>
      </w:tr>
      <w:tr w:rsidR="00671975" w:rsidRPr="00671975" w14:paraId="64C5A473" w14:textId="77777777" w:rsidTr="00671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2D844B" w14:textId="77777777" w:rsidR="00671975" w:rsidRPr="00671975" w:rsidRDefault="00671975" w:rsidP="0067197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Luz Fernandez</w:t>
            </w:r>
          </w:p>
        </w:tc>
        <w:tc>
          <w:tcPr>
            <w:tcW w:w="0" w:type="auto"/>
            <w:hideMark/>
          </w:tcPr>
          <w:p w14:paraId="52390670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Equal Rights Specialist, Office of Civil Rights (OCR)</w:t>
            </w:r>
          </w:p>
        </w:tc>
        <w:tc>
          <w:tcPr>
            <w:tcW w:w="0" w:type="auto"/>
            <w:hideMark/>
          </w:tcPr>
          <w:p w14:paraId="70B8E4AE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Confirmed RAR001234 receipt (Aug 23, 2018) and assigned to Maddox Britt, noting confidentiality breach.</w:t>
            </w:r>
          </w:p>
        </w:tc>
        <w:tc>
          <w:tcPr>
            <w:tcW w:w="0" w:type="auto"/>
            <w:hideMark/>
          </w:tcPr>
          <w:p w14:paraId="0029D9EE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1.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What steps did you take to ensure RAR001234 was processed within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FEMA Manual 1430.1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’s 15-day timeline after receipt?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2.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How did you address Meindl’s inclusion of non-essential recipients to maintain confidentiality per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MD-110 §VI.C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3.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Did you follow up with Maddox Britt to monitor progress on RAR001234, given Meindl’s documented health urgency?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4.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Were you informed of the 196-day delay (Aug 23, 2018–Mar 8, 2019) before denial, and if so, why was no action taken?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5.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How did you ensure the interactive process was initiated promptly with Meindl’s supervisor or medical team?</w:t>
            </w:r>
          </w:p>
        </w:tc>
        <w:tc>
          <w:tcPr>
            <w:tcW w:w="0" w:type="auto"/>
            <w:hideMark/>
          </w:tcPr>
          <w:p w14:paraId="172AECA8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Investigate oversight failures and confidentiality handling in 2018, assess role in initial RA delays.</w:t>
            </w:r>
          </w:p>
        </w:tc>
      </w:tr>
      <w:tr w:rsidR="00671975" w:rsidRPr="00671975" w14:paraId="40EFBBEB" w14:textId="77777777" w:rsidTr="00671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42AB31" w14:textId="77777777" w:rsidR="00671975" w:rsidRPr="00671975" w:rsidRDefault="00671975" w:rsidP="0067197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Nicole </w:t>
            </w:r>
            <w:proofErr w:type="spellStart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Oke</w:t>
            </w:r>
            <w:proofErr w:type="spellEnd"/>
          </w:p>
        </w:tc>
        <w:tc>
          <w:tcPr>
            <w:tcW w:w="0" w:type="auto"/>
            <w:hideMark/>
          </w:tcPr>
          <w:p w14:paraId="51AE415B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Informal Unit Chief, Office of Equal Rights (OCR), Equal Employment Opportunity Unit (EEO)</w:t>
            </w:r>
          </w:p>
        </w:tc>
        <w:tc>
          <w:tcPr>
            <w:tcW w:w="0" w:type="auto"/>
            <w:hideMark/>
          </w:tcPr>
          <w:p w14:paraId="250E0FA2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Responded to Meindl’s escalation (Feb 12, 2019) about 172-day RAR001234 delay, promised action but misunderstood request (Mar 6, 2019).</w:t>
            </w:r>
          </w:p>
        </w:tc>
        <w:tc>
          <w:tcPr>
            <w:tcW w:w="0" w:type="auto"/>
            <w:hideMark/>
          </w:tcPr>
          <w:p w14:paraId="277A8FF2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1.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did it take until Feb 12, 2019, to respond to Meindl’s Dec 12, 2018, escalation about RAR001234’s delay?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2.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What specific actions did you take to investigate the 172-day delay, and why was no resolution achieved by Mar 8, 2019?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3.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did you misunderstand Meindl’s request as full-time </w:t>
            </w:r>
            <w:proofErr w:type="gramStart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telework, and</w:t>
            </w:r>
            <w:proofErr w:type="gramEnd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how did this impact the interactive process per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MD-110 §VI.A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4.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Were you aware of Meindl’s heart condition and postponed surgery, and if so, why was the RA not prioritized?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5.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Did you coordinate with Jamie McAllister or Detra Terry to ensure the denial (Mar 8, 2019) complied with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Rehabilitation Act §501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?</w:t>
            </w:r>
          </w:p>
        </w:tc>
        <w:tc>
          <w:tcPr>
            <w:tcW w:w="0" w:type="auto"/>
            <w:hideMark/>
          </w:tcPr>
          <w:p w14:paraId="706A8150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Probe inaction and miscommunication in 2019, assess compliance with RA urgency and interactive process.</w:t>
            </w:r>
          </w:p>
        </w:tc>
      </w:tr>
      <w:tr w:rsidR="00671975" w:rsidRPr="00671975" w14:paraId="6E57DF4E" w14:textId="77777777" w:rsidTr="00671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0908E7" w14:textId="77777777" w:rsidR="00671975" w:rsidRPr="00671975" w:rsidRDefault="00671975" w:rsidP="0067197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Jamie McAllister</w:t>
            </w:r>
          </w:p>
        </w:tc>
        <w:tc>
          <w:tcPr>
            <w:tcW w:w="0" w:type="auto"/>
            <w:hideMark/>
          </w:tcPr>
          <w:p w14:paraId="1DA75A4A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Unknown, likely RA decision-maker, Office of Civil Rights (OCR)</w:t>
            </w:r>
          </w:p>
        </w:tc>
        <w:tc>
          <w:tcPr>
            <w:tcW w:w="0" w:type="auto"/>
            <w:hideMark/>
          </w:tcPr>
          <w:p w14:paraId="383F9097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Denied RAR001234 (Mar 8, 2019) after 196 days without clear justification.</w:t>
            </w:r>
          </w:p>
        </w:tc>
        <w:tc>
          <w:tcPr>
            <w:tcW w:w="0" w:type="auto"/>
            <w:hideMark/>
          </w:tcPr>
          <w:p w14:paraId="799AC42C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1.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What specific reasons led to the denial of RAR001234, and why were they not documented </w:t>
            </w:r>
            <w:proofErr w:type="gramStart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per</w:t>
            </w:r>
            <w:proofErr w:type="gramEnd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FEMA Instruction 256-022-01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2.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Did you engage with Meindl or his supervisor (Detra Terry) during the 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 xml:space="preserve">interactive process before denying the request?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3.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Were you aware of the 196-day delay, and what steps did you take to address this violation of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FEMA Manual 1430.1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4.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How did you assess Meindl’s heart condition (CAD) and its impact on his RA request for schedule flexibility?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5.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Did you consider Meindl’s age (74) or disability in the denial, and how was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ADEA (29 U.S.C. §623)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compliance ensured?</w:t>
            </w:r>
          </w:p>
        </w:tc>
        <w:tc>
          <w:tcPr>
            <w:tcW w:w="0" w:type="auto"/>
            <w:hideMark/>
          </w:tcPr>
          <w:p w14:paraId="52E32038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 xml:space="preserve">Investigate </w:t>
            </w:r>
            <w:proofErr w:type="gramStart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basis</w:t>
            </w:r>
            <w:proofErr w:type="gramEnd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for 2019 denial, assess procedural compliance, and probe potential age/disability bias.</w:t>
            </w:r>
          </w:p>
        </w:tc>
      </w:tr>
      <w:tr w:rsidR="00671975" w:rsidRPr="00671975" w14:paraId="51874D03" w14:textId="77777777" w:rsidTr="00671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EA0CF" w14:textId="77777777" w:rsidR="00671975" w:rsidRPr="00671975" w:rsidRDefault="00671975" w:rsidP="0067197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Detra Terry</w:t>
            </w:r>
          </w:p>
        </w:tc>
        <w:tc>
          <w:tcPr>
            <w:tcW w:w="0" w:type="auto"/>
            <w:hideMark/>
          </w:tcPr>
          <w:p w14:paraId="7E0BE735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Task Force Lead (Supervisor), Region 6, Recovery Division</w:t>
            </w:r>
          </w:p>
        </w:tc>
        <w:tc>
          <w:tcPr>
            <w:tcW w:w="0" w:type="auto"/>
            <w:hideMark/>
          </w:tcPr>
          <w:p w14:paraId="29B1DD6F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Meindl’s supervisor for RAR001234; received denial notice (Mar 8, 2019) but not engaged in interactive process.</w:t>
            </w:r>
          </w:p>
        </w:tc>
        <w:tc>
          <w:tcPr>
            <w:tcW w:w="0" w:type="auto"/>
            <w:hideMark/>
          </w:tcPr>
          <w:p w14:paraId="2788A47F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1.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Were you consulted during the RAR001234 process (Aug 23, 2018–Mar 8, 2019), and if not, why were you excluded?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2.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What role did you play in clarifying Meindl’s job duties or medical needs for the RA request?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3.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Did you receive Meindl’s medical documentation or discuss his heart condition with RA staff?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4.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was no interactive process initiated with you </w:t>
            </w:r>
            <w:proofErr w:type="gramStart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per</w:t>
            </w:r>
            <w:proofErr w:type="gramEnd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MD-110 §VI.A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before the denial?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5.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Did you raise concerns about the 196-day delay or its impact on Meindl’s health and employment?</w:t>
            </w:r>
          </w:p>
        </w:tc>
        <w:tc>
          <w:tcPr>
            <w:tcW w:w="0" w:type="auto"/>
            <w:hideMark/>
          </w:tcPr>
          <w:p w14:paraId="76310485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Clarify supervisor’s exclusion from RA process, assess oversight failures, and probe impact on Meindl.</w:t>
            </w:r>
          </w:p>
        </w:tc>
      </w:tr>
      <w:tr w:rsidR="00671975" w:rsidRPr="00671975" w14:paraId="3A5F7063" w14:textId="77777777" w:rsidTr="00671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A25F1B" w14:textId="77777777" w:rsidR="00671975" w:rsidRPr="00671975" w:rsidRDefault="00671975" w:rsidP="0067197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Miriam Aybar-Morales</w:t>
            </w:r>
          </w:p>
        </w:tc>
        <w:tc>
          <w:tcPr>
            <w:tcW w:w="0" w:type="auto"/>
            <w:hideMark/>
          </w:tcPr>
          <w:p w14:paraId="462761AE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Reasonable Accommodation Staff, Office of Civil Rights (OCR)</w:t>
            </w:r>
          </w:p>
        </w:tc>
        <w:tc>
          <w:tcPr>
            <w:tcW w:w="0" w:type="auto"/>
            <w:hideMark/>
          </w:tcPr>
          <w:p w14:paraId="6FDB2600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Rejected RAR0042452 medical documentation (Aug 5, 2022), demanded redundant forms</w:t>
            </w:r>
            <w:proofErr w:type="gramStart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, ignored</w:t>
            </w:r>
            <w:proofErr w:type="gramEnd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Underhill’s endorsement.</w:t>
            </w:r>
          </w:p>
        </w:tc>
        <w:tc>
          <w:tcPr>
            <w:tcW w:w="0" w:type="auto"/>
            <w:hideMark/>
          </w:tcPr>
          <w:p w14:paraId="454DCD61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1.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was Meindl’s medical documentation for RAR0042452 deemed insufficient, and what specific deficiencies were identified?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2.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How did you address Demarque Underhill’s endorsement that the request was “reasonable”?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3.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What steps were taken to comply with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MD-110 §VI.C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’s streamlined documentation process?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4.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Were you aware of the 995-day delay (as of Apr 25, 2025) for RAR0042452, and why was no action taken?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5.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Did you consider Meindl’s 38-month virtual work success when rejecting his documentation?</w:t>
            </w:r>
          </w:p>
        </w:tc>
        <w:tc>
          <w:tcPr>
            <w:tcW w:w="0" w:type="auto"/>
            <w:hideMark/>
          </w:tcPr>
          <w:p w14:paraId="50ED4AE7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Investigate documentation rejection, assess compliance with RA process, and probe delay accountability.</w:t>
            </w:r>
          </w:p>
        </w:tc>
      </w:tr>
      <w:tr w:rsidR="00671975" w:rsidRPr="00671975" w14:paraId="7321123F" w14:textId="77777777" w:rsidTr="00671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675217" w14:textId="77777777" w:rsidR="00671975" w:rsidRPr="00671975" w:rsidRDefault="00671975" w:rsidP="0067197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Karina Aguilo</w:t>
            </w:r>
          </w:p>
        </w:tc>
        <w:tc>
          <w:tcPr>
            <w:tcW w:w="0" w:type="auto"/>
            <w:hideMark/>
          </w:tcPr>
          <w:p w14:paraId="68C52B2C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Region 6 Staff, Region 6 Administration</w:t>
            </w:r>
          </w:p>
        </w:tc>
        <w:tc>
          <w:tcPr>
            <w:tcW w:w="0" w:type="auto"/>
            <w:hideMark/>
          </w:tcPr>
          <w:p w14:paraId="6F1629B2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Acknowledged VSS issues (Oct 27, 2021) and “procedural disarray” (Aug 15, 2022) but took no action.</w:t>
            </w:r>
          </w:p>
        </w:tc>
        <w:tc>
          <w:tcPr>
            <w:tcW w:w="0" w:type="auto"/>
            <w:hideMark/>
          </w:tcPr>
          <w:p w14:paraId="404A9563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1.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What specific VSS issues did you identify on Oct 27, 2021, and how did they impact RA processing for Meindl?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2.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was no corrective action taken after acknowledging “procedural disarray” on Aug 15, 2022?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3.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Did you escalate the disarray to leadership (e.g., Traci Brasher) to address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MD-110 §III.A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violations?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4.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Were you aware of Meindl’s RA delays (e.g., RAR0042452), and if so, why were they not prioritized?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5.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How did you ensure older employees like Meindl were not disproportionately impacted per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ADEA (29 U.S.C. §623)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?</w:t>
            </w:r>
          </w:p>
        </w:tc>
        <w:tc>
          <w:tcPr>
            <w:tcW w:w="0" w:type="auto"/>
            <w:hideMark/>
          </w:tcPr>
          <w:p w14:paraId="47A72AC8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Probe inaction on systemic issues, assess oversight failures, and investigate age bias potential.</w:t>
            </w:r>
          </w:p>
        </w:tc>
      </w:tr>
      <w:tr w:rsidR="00671975" w:rsidRPr="00671975" w14:paraId="33B91267" w14:textId="77777777" w:rsidTr="00671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C5E1B0" w14:textId="77777777" w:rsidR="00671975" w:rsidRPr="00671975" w:rsidRDefault="00671975" w:rsidP="0067197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>Traci Brasher</w:t>
            </w:r>
          </w:p>
        </w:tc>
        <w:tc>
          <w:tcPr>
            <w:tcW w:w="0" w:type="auto"/>
            <w:hideMark/>
          </w:tcPr>
          <w:p w14:paraId="006FFEDF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Acting Regional Administrator, Region 6 Leadership</w:t>
            </w:r>
          </w:p>
        </w:tc>
        <w:tc>
          <w:tcPr>
            <w:tcW w:w="0" w:type="auto"/>
            <w:hideMark/>
          </w:tcPr>
          <w:p w14:paraId="639173FF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Failed to act on Meindl’s RA complaints (Feb 23, Dec 4, 2024), oversaw termination (Jan 6, 2025), and mischaracterized RA basis in affidavit (Apr 8, 2025).</w:t>
            </w:r>
          </w:p>
        </w:tc>
        <w:tc>
          <w:tcPr>
            <w:tcW w:w="0" w:type="auto"/>
            <w:hideMark/>
          </w:tcPr>
          <w:p w14:paraId="5E1BE650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1.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did you not act on Meindl’s Feb 23, 2024, complaint that “RA requests never get adjudicated”?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2.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What oversight did you provide for the 190-day delay in assigning RAR0046767 (Jan 2–Jul 10, 2024)?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3.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was no welfare check conducted post-Hurricane Beryl (Jul 8–31, 2024) per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FEMA Directive 123-0-2-1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4.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How did you justify Meindl’s termination (Jan 6, 2025) without prior warnings or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5 U.S.C. §7513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notice?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5.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did your affidavit (Apr 8, 2025) deny knowledge of Meindl’s termination, given your leadership role?</w:t>
            </w:r>
          </w:p>
        </w:tc>
        <w:tc>
          <w:tcPr>
            <w:tcW w:w="0" w:type="auto"/>
            <w:hideMark/>
          </w:tcPr>
          <w:p w14:paraId="39F9803A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Investigate leadership inaction, welfare neglect, termination process, and affidavit inaccuracies.</w:t>
            </w:r>
          </w:p>
        </w:tc>
      </w:tr>
      <w:tr w:rsidR="00671975" w:rsidRPr="00671975" w14:paraId="4A1B85E7" w14:textId="77777777" w:rsidTr="00671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3D162" w14:textId="77777777" w:rsidR="00671975" w:rsidRPr="00671975" w:rsidRDefault="00671975" w:rsidP="0067197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Shelia Clemons</w:t>
            </w:r>
          </w:p>
        </w:tc>
        <w:tc>
          <w:tcPr>
            <w:tcW w:w="0" w:type="auto"/>
            <w:hideMark/>
          </w:tcPr>
          <w:p w14:paraId="53847FE1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Reasonable Accommodation Staff, Office of Civil Rights (OCR)</w:t>
            </w:r>
          </w:p>
        </w:tc>
        <w:tc>
          <w:tcPr>
            <w:tcW w:w="0" w:type="auto"/>
            <w:hideMark/>
          </w:tcPr>
          <w:p w14:paraId="1D2ACE6E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Assigned RAR0046767 (Jul 10, 2024) after 190 days, sent unencrypted email exposing PHI, downplayed delay in affidavit (Apr 12, 2025).</w:t>
            </w:r>
          </w:p>
        </w:tc>
        <w:tc>
          <w:tcPr>
            <w:tcW w:w="0" w:type="auto"/>
            <w:hideMark/>
          </w:tcPr>
          <w:p w14:paraId="0E3E16D3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1.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was RAR0046767 delayed 190 days before assignment, violating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FEMA Instruction 256-022-01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2.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What caused the unencrypted email exposing Meindl’s COPD/CAD, and how was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HIPAA (45 CFR §164.312)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compliance ensured?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3.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did you request redundant documentation when Meindl had uploaded it to ACMS?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4.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did your affidavit (Apr 12, 2025) downplay the delay and deny communication with Meindl?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5.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Did you consider Meindl’s 38-month virtual work success when processing RAR0046767?</w:t>
            </w:r>
          </w:p>
        </w:tc>
        <w:tc>
          <w:tcPr>
            <w:tcW w:w="0" w:type="auto"/>
            <w:hideMark/>
          </w:tcPr>
          <w:p w14:paraId="7CEA7871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Probe delay causes, HIPAA breach, and affidavit misrepresentations, assess RA process compliance.</w:t>
            </w:r>
          </w:p>
        </w:tc>
      </w:tr>
      <w:tr w:rsidR="00671975" w:rsidRPr="00671975" w14:paraId="2A69EC47" w14:textId="77777777" w:rsidTr="00671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ECDCB1" w14:textId="77777777" w:rsidR="00671975" w:rsidRPr="00671975" w:rsidRDefault="00671975" w:rsidP="0067197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Anna Myers</w:t>
            </w:r>
          </w:p>
        </w:tc>
        <w:tc>
          <w:tcPr>
            <w:tcW w:w="0" w:type="auto"/>
            <w:hideMark/>
          </w:tcPr>
          <w:p w14:paraId="45DB29BF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EEO Specialist, Reasonable Accommodation, Office of Civil Rights (OCR)</w:t>
            </w:r>
          </w:p>
        </w:tc>
        <w:tc>
          <w:tcPr>
            <w:tcW w:w="0" w:type="auto"/>
            <w:hideMark/>
          </w:tcPr>
          <w:p w14:paraId="03DD6E1D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Denied RAR0046767 (Aug 16, 2024), pressured reassignment, misrepresented Meindl’s engagement in affidavit (Apr 14, 2025).</w:t>
            </w:r>
          </w:p>
        </w:tc>
        <w:tc>
          <w:tcPr>
            <w:tcW w:w="0" w:type="auto"/>
            <w:hideMark/>
          </w:tcPr>
          <w:p w14:paraId="60D60D53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1.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did you deny RAR0046767 without specifying reasons (e.g., undue hardship) per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FEMA Instruction 256-022-01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2.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was Meindl pressured to admit inability to perform essential functions, despite his 38-month virtual success?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3.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What interactive process was conducted, and why was it limited to one conversation per Meindl’s claim?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4.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did your affidavit (Apr 14, 2025) misrepresent Meindl’s RA engagement and deny termination accountability?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5.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How did you assess virtual deployment feasibility per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EEOC Guidance (29 C.F.R. §1630.2(o))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?</w:t>
            </w:r>
          </w:p>
        </w:tc>
        <w:tc>
          <w:tcPr>
            <w:tcW w:w="0" w:type="auto"/>
            <w:hideMark/>
          </w:tcPr>
          <w:p w14:paraId="781DCDB7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Investigate denial rationale, interactive process failures, and affidavit inaccuracies, probe bias.</w:t>
            </w:r>
          </w:p>
        </w:tc>
      </w:tr>
      <w:tr w:rsidR="00671975" w:rsidRPr="00671975" w14:paraId="56309D79" w14:textId="77777777" w:rsidTr="00671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A30F1" w14:textId="77777777" w:rsidR="00671975" w:rsidRPr="00671975" w:rsidRDefault="00671975" w:rsidP="0067197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Jodi Hunter</w:t>
            </w:r>
          </w:p>
        </w:tc>
        <w:tc>
          <w:tcPr>
            <w:tcW w:w="0" w:type="auto"/>
            <w:hideMark/>
          </w:tcPr>
          <w:p w14:paraId="02545C87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Second-Line Supervisor, Region 6, Recovery Division</w:t>
            </w:r>
          </w:p>
        </w:tc>
        <w:tc>
          <w:tcPr>
            <w:tcW w:w="0" w:type="auto"/>
            <w:hideMark/>
          </w:tcPr>
          <w:p w14:paraId="796E6BC0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Denied RAR0046767 appeal (Aug 15, 2024), misstated Meindl’s inability to leave home, claimed no RA history knowledge in affidavit (Apr 14, 2025).</w:t>
            </w:r>
          </w:p>
        </w:tc>
        <w:tc>
          <w:tcPr>
            <w:tcW w:w="0" w:type="auto"/>
            <w:hideMark/>
          </w:tcPr>
          <w:p w14:paraId="1C289440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1.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did you claim Meindl “cannot leave his house” when he deployed virtually for 38 months and agreed to Houston deployment?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2.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was virtual deployment not considered, given Meindl’s success and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EEOC Guidance (29 C.F.R. §1630.2(o))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3.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did your denial lack specific reasons (e.g., undue hardship) </w:t>
            </w:r>
            <w:proofErr w:type="gramStart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per</w:t>
            </w:r>
            <w:proofErr w:type="gramEnd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FEMA Instruction 256-022-01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4.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did your 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 xml:space="preserve">affidavit (Apr 14, 2025) deny RA history knowledge, given your supervisory role?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5.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Did you review Meindl’s onboarding to confirm 50-week deployment was specified, as claimed?</w:t>
            </w:r>
          </w:p>
        </w:tc>
        <w:tc>
          <w:tcPr>
            <w:tcW w:w="0" w:type="auto"/>
            <w:hideMark/>
          </w:tcPr>
          <w:p w14:paraId="3DB14F01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>Probe denial misrepresentations, supervisory oversight, and affidavit inaccuracies, assess bias.</w:t>
            </w:r>
          </w:p>
        </w:tc>
      </w:tr>
      <w:tr w:rsidR="00671975" w:rsidRPr="00671975" w14:paraId="47C352BC" w14:textId="77777777" w:rsidTr="00671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160912" w14:textId="77777777" w:rsidR="00671975" w:rsidRPr="00671975" w:rsidRDefault="00671975" w:rsidP="0067197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Anthony In</w:t>
            </w:r>
          </w:p>
        </w:tc>
        <w:tc>
          <w:tcPr>
            <w:tcW w:w="0" w:type="auto"/>
            <w:hideMark/>
          </w:tcPr>
          <w:p w14:paraId="4266B069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Supervisor (SOR), Region 6, Recovery Division</w:t>
            </w:r>
          </w:p>
        </w:tc>
        <w:tc>
          <w:tcPr>
            <w:tcW w:w="0" w:type="auto"/>
            <w:hideMark/>
          </w:tcPr>
          <w:p w14:paraId="788A80CF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Denied RAR0046767 (Aug 5, 2024), proposed but overruled Houston deployment (May 29, 2024), sent final denial (Dec 2, 2024).</w:t>
            </w:r>
          </w:p>
        </w:tc>
        <w:tc>
          <w:tcPr>
            <w:tcW w:w="0" w:type="auto"/>
            <w:hideMark/>
          </w:tcPr>
          <w:p w14:paraId="747C8F24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1.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did you deny RAR0046767 without assessing virtual deployment, given Meindl’s 38-month success?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2.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Who overruled the Houston deployment on May 29, 2024, and why was Meindl’s willingness dismissed?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3.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was the denial (Aug 5, 2024) not supported by specific reasons per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FEMA Instruction 256-022-01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4.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Did you discuss Meindl’s underutilization concerns, and why were no alternative accommodations explored?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5.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How did you ensure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Rehabilitation Act §501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compliance in the final denial (Dec 2, 2024)?</w:t>
            </w:r>
          </w:p>
        </w:tc>
        <w:tc>
          <w:tcPr>
            <w:tcW w:w="0" w:type="auto"/>
            <w:hideMark/>
          </w:tcPr>
          <w:p w14:paraId="44B3FB7A" w14:textId="77777777" w:rsidR="00671975" w:rsidRPr="00671975" w:rsidRDefault="00671975" w:rsidP="0067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Investigate denial rationale, overruling decision, and supervisory inaction, probe potential retaliation.</w:t>
            </w:r>
          </w:p>
        </w:tc>
      </w:tr>
      <w:tr w:rsidR="00671975" w:rsidRPr="00671975" w14:paraId="50CAAC27" w14:textId="77777777" w:rsidTr="00671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9C0DA" w14:textId="77777777" w:rsidR="00671975" w:rsidRPr="00671975" w:rsidRDefault="00671975" w:rsidP="0067197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Donald J. Simko</w:t>
            </w:r>
          </w:p>
        </w:tc>
        <w:tc>
          <w:tcPr>
            <w:tcW w:w="0" w:type="auto"/>
            <w:hideMark/>
          </w:tcPr>
          <w:p w14:paraId="47783AC5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Leadership, Region 6 Administration (exact title unknown)</w:t>
            </w:r>
          </w:p>
        </w:tc>
        <w:tc>
          <w:tcPr>
            <w:tcW w:w="0" w:type="auto"/>
            <w:hideMark/>
          </w:tcPr>
          <w:p w14:paraId="6A736DA8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Involved in ADR mediation (Oct 17, 2024), claimed Meindl refused deployment in affidavit (Apr 14, 2025).</w:t>
            </w:r>
          </w:p>
        </w:tc>
        <w:tc>
          <w:tcPr>
            <w:tcW w:w="0" w:type="auto"/>
            <w:hideMark/>
          </w:tcPr>
          <w:p w14:paraId="6942BAEB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1.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What was your role </w:t>
            </w:r>
            <w:proofErr w:type="gramStart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</w:t>
            </w:r>
            <w:proofErr w:type="gramEnd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the Oct</w:t>
            </w:r>
            <w:proofErr w:type="gramEnd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17, 2024, ADR mediation, and why did it fail due to FEMA resistance?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2.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did your affidavit (Apr 14, 2025) claim Meindl </w:t>
            </w:r>
            <w:proofErr w:type="gramStart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refused</w:t>
            </w:r>
            <w:proofErr w:type="gramEnd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deployment, despite his May 29, 2024, agreement?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3.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Why were no virtual roles explored during the reassignment search (Oct 30, 2024)?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4.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Did you review Meindl’s RA history or 38-month virtual work before making affidavit claims?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5.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How did you ensure </w:t>
            </w:r>
            <w:r w:rsidRPr="0067197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Rehabilitation Act §501</w:t>
            </w: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compliance </w:t>
            </w:r>
            <w:proofErr w:type="gramStart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in</w:t>
            </w:r>
            <w:proofErr w:type="gramEnd"/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the reassignment process?</w:t>
            </w:r>
          </w:p>
        </w:tc>
        <w:tc>
          <w:tcPr>
            <w:tcW w:w="0" w:type="auto"/>
            <w:hideMark/>
          </w:tcPr>
          <w:p w14:paraId="4ED8087E" w14:textId="77777777" w:rsidR="00671975" w:rsidRPr="00671975" w:rsidRDefault="00671975" w:rsidP="00671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7197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Probe affidavit misrepresentations, reassignment failures, and ADR inaction, assess bias.</w:t>
            </w:r>
          </w:p>
        </w:tc>
      </w:tr>
    </w:tbl>
    <w:p w14:paraId="0A3B40F8" w14:textId="77777777" w:rsidR="00671975" w:rsidRPr="00671975" w:rsidRDefault="00671975" w:rsidP="006719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19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Notes on the Updated Table</w:t>
      </w:r>
    </w:p>
    <w:p w14:paraId="1E3813AE" w14:textId="77777777" w:rsidR="00671975" w:rsidRPr="00671975" w:rsidRDefault="00671975" w:rsidP="006719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Titles and Divisions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57CCC8" w14:textId="77777777" w:rsidR="00671975" w:rsidRPr="00671975" w:rsidRDefault="00671975" w:rsidP="006719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OCR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 xml:space="preserve">: Sandra Maddox Britt, Luz Fernandez, Nicole </w:t>
      </w:r>
      <w:proofErr w:type="spellStart"/>
      <w:r w:rsidRPr="00671975">
        <w:rPr>
          <w:rFonts w:ascii="Times New Roman" w:eastAsia="Times New Roman" w:hAnsi="Times New Roman" w:cs="Times New Roman"/>
          <w:kern w:val="0"/>
          <w14:ligatures w14:val="none"/>
        </w:rPr>
        <w:t>Oke</w:t>
      </w:r>
      <w:proofErr w:type="spellEnd"/>
      <w:r w:rsidRPr="00671975">
        <w:rPr>
          <w:rFonts w:ascii="Times New Roman" w:eastAsia="Times New Roman" w:hAnsi="Times New Roman" w:cs="Times New Roman"/>
          <w:kern w:val="0"/>
          <w14:ligatures w14:val="none"/>
        </w:rPr>
        <w:t>, Jamie McAllister (inferred), Miriam Aybar-Morales, Shelia Clemons, and Anna Myers are placed in the Office of Civil Rights, based on their RA or EEO roles (e.g., EMAIL DOCUMENTATION.pdf, CR HS-FEMA-02430-2024 Meindl, Max.pdf).</w:t>
      </w:r>
    </w:p>
    <w:p w14:paraId="0B57F4F1" w14:textId="77777777" w:rsidR="00671975" w:rsidRPr="00671975" w:rsidRDefault="00671975" w:rsidP="006719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EEO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 xml:space="preserve">: Nicole </w:t>
      </w:r>
      <w:proofErr w:type="spellStart"/>
      <w:r w:rsidRPr="00671975">
        <w:rPr>
          <w:rFonts w:ascii="Times New Roman" w:eastAsia="Times New Roman" w:hAnsi="Times New Roman" w:cs="Times New Roman"/>
          <w:kern w:val="0"/>
          <w14:ligatures w14:val="none"/>
        </w:rPr>
        <w:t>Oke</w:t>
      </w:r>
      <w:proofErr w:type="spellEnd"/>
      <w:r w:rsidRPr="00671975">
        <w:rPr>
          <w:rFonts w:ascii="Times New Roman" w:eastAsia="Times New Roman" w:hAnsi="Times New Roman" w:cs="Times New Roman"/>
          <w:kern w:val="0"/>
          <w14:ligatures w14:val="none"/>
        </w:rPr>
        <w:t xml:space="preserve"> is noted as part of the EEO Unit within OCR, reflecting her role as Informal Unit Chief (EMAIL DOCUMENTATION.pdf).</w:t>
      </w:r>
    </w:p>
    <w:p w14:paraId="485C84B0" w14:textId="77777777" w:rsidR="00671975" w:rsidRPr="00671975" w:rsidRDefault="00671975" w:rsidP="006719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Region 6 Leadership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 xml:space="preserve">: Traci Brasher (Acting Regional Administrator) and Donald J. Simko (inferred leadership role) are placed in </w:t>
      </w:r>
      <w:proofErr w:type="gramStart"/>
      <w:r w:rsidRPr="00671975">
        <w:rPr>
          <w:rFonts w:ascii="Times New Roman" w:eastAsia="Times New Roman" w:hAnsi="Times New Roman" w:cs="Times New Roman"/>
          <w:kern w:val="0"/>
          <w14:ligatures w14:val="none"/>
        </w:rPr>
        <w:t>Region</w:t>
      </w:r>
      <w:proofErr w:type="gramEnd"/>
      <w:r w:rsidRPr="00671975">
        <w:rPr>
          <w:rFonts w:ascii="Times New Roman" w:eastAsia="Times New Roman" w:hAnsi="Times New Roman" w:cs="Times New Roman"/>
          <w:kern w:val="0"/>
          <w14:ligatures w14:val="none"/>
        </w:rPr>
        <w:t xml:space="preserve"> 6 Administration (PERPLEXITY SUMMARY-APRIL 2025.docx, Additional Text).</w:t>
      </w:r>
    </w:p>
    <w:p w14:paraId="205B2430" w14:textId="77777777" w:rsidR="00671975" w:rsidRPr="00671975" w:rsidRDefault="00671975" w:rsidP="006719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Division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 xml:space="preserve">: Detra Terry, Jodi Hunter, and Anthony </w:t>
      </w:r>
      <w:proofErr w:type="gramStart"/>
      <w:r w:rsidRPr="00671975">
        <w:rPr>
          <w:rFonts w:ascii="Times New Roman" w:eastAsia="Times New Roman" w:hAnsi="Times New Roman" w:cs="Times New Roman"/>
          <w:kern w:val="0"/>
          <w14:ligatures w14:val="none"/>
        </w:rPr>
        <w:t>In</w:t>
      </w:r>
      <w:proofErr w:type="gramEnd"/>
      <w:r w:rsidRPr="00671975">
        <w:rPr>
          <w:rFonts w:ascii="Times New Roman" w:eastAsia="Times New Roman" w:hAnsi="Times New Roman" w:cs="Times New Roman"/>
          <w:kern w:val="0"/>
          <w14:ligatures w14:val="none"/>
        </w:rPr>
        <w:t xml:space="preserve"> are supervisors in </w:t>
      </w:r>
      <w:proofErr w:type="gramStart"/>
      <w:r w:rsidRPr="00671975">
        <w:rPr>
          <w:rFonts w:ascii="Times New Roman" w:eastAsia="Times New Roman" w:hAnsi="Times New Roman" w:cs="Times New Roman"/>
          <w:kern w:val="0"/>
          <w14:ligatures w14:val="none"/>
        </w:rPr>
        <w:t>Region</w:t>
      </w:r>
      <w:proofErr w:type="gramEnd"/>
      <w:r w:rsidRPr="00671975">
        <w:rPr>
          <w:rFonts w:ascii="Times New Roman" w:eastAsia="Times New Roman" w:hAnsi="Times New Roman" w:cs="Times New Roman"/>
          <w:kern w:val="0"/>
          <w14:ligatures w14:val="none"/>
        </w:rPr>
        <w:t xml:space="preserve"> 6’s Recovery Division, based on their oversight of Meindl’s role (EMAIL DOCUMENTATION.pdf, Additional Text).</w:t>
      </w:r>
    </w:p>
    <w:p w14:paraId="63880D84" w14:textId="77777777" w:rsidR="00671975" w:rsidRPr="00671975" w:rsidRDefault="00671975" w:rsidP="006719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Ambiguities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>: Jamie McAllister’s title is unknown but inferred as RA decision-maker within OCR due to the denial action. Simko’s exact title is unclear but assumed as leadership based on mediation and affidavit roles.</w:t>
      </w:r>
    </w:p>
    <w:p w14:paraId="757B771D" w14:textId="77777777" w:rsidR="00671975" w:rsidRPr="00671975" w:rsidRDefault="00671975" w:rsidP="006719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Content Continuity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>: The "Key Involvement," "Follow-Up Questions," "Relevant Evidence," and "Purpose" columns are unchanged, preserving the evidence-based, targeted approach to questioning.</w:t>
      </w:r>
    </w:p>
    <w:p w14:paraId="1C957E89" w14:textId="77777777" w:rsidR="00671975" w:rsidRPr="00671975" w:rsidRDefault="00671975" w:rsidP="006719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Evidence Integration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>: References to "EMAIL DOCUMENTATION.pdf," "CR HS-FEMA-02430-2024 Meindl, Max.pdf," "MEINDL-FEMA Informal Intake Form-09-03-24-PRINT.pdf," and additional text ensure questions align with the case record.</w:t>
      </w:r>
    </w:p>
    <w:p w14:paraId="2E240FEF" w14:textId="77777777" w:rsidR="00671975" w:rsidRPr="00671975" w:rsidRDefault="00671975" w:rsidP="006719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>: The questions aim to:</w:t>
      </w:r>
    </w:p>
    <w:p w14:paraId="38840636" w14:textId="77777777" w:rsidR="00671975" w:rsidRPr="00671975" w:rsidRDefault="00671975" w:rsidP="006719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kern w:val="0"/>
          <w14:ligatures w14:val="none"/>
        </w:rPr>
        <w:t xml:space="preserve">Clarify procedural failures (e.g., delays, lack of interactive </w:t>
      </w:r>
      <w:proofErr w:type="gramStart"/>
      <w:r w:rsidRPr="00671975">
        <w:rPr>
          <w:rFonts w:ascii="Times New Roman" w:eastAsia="Times New Roman" w:hAnsi="Times New Roman" w:cs="Times New Roman"/>
          <w:kern w:val="0"/>
          <w14:ligatures w14:val="none"/>
        </w:rPr>
        <w:t>process</w:t>
      </w:r>
      <w:proofErr w:type="gramEnd"/>
      <w:r w:rsidRPr="0067197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BEF1CE9" w14:textId="77777777" w:rsidR="00671975" w:rsidRPr="00671975" w:rsidRDefault="00671975" w:rsidP="006719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kern w:val="0"/>
          <w14:ligatures w14:val="none"/>
        </w:rPr>
        <w:t>Assess compliance with RA and EEO policies (</w:t>
      </w: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Rehabilitation Act §501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MD-110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FEMA Instruction 256-022-01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F34E192" w14:textId="77777777" w:rsidR="00671975" w:rsidRPr="00671975" w:rsidRDefault="00671975" w:rsidP="006719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kern w:val="0"/>
          <w14:ligatures w14:val="none"/>
        </w:rPr>
        <w:t>Probe potential age or disability discrimination (</w:t>
      </w: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ADEA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ABE9075" w14:textId="77777777" w:rsidR="00671975" w:rsidRPr="00671975" w:rsidRDefault="00671975" w:rsidP="006719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kern w:val="0"/>
          <w14:ligatures w14:val="none"/>
        </w:rPr>
        <w:t>Investigate retaliation indicators, especially post-EEO activity (Sep 3, 2024–Jan 6, 2025).</w:t>
      </w:r>
    </w:p>
    <w:p w14:paraId="4BB899FE" w14:textId="77777777" w:rsidR="00671975" w:rsidRPr="00671975" w:rsidRDefault="00671975" w:rsidP="006719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kern w:val="0"/>
          <w14:ligatures w14:val="none"/>
        </w:rPr>
        <w:t>Challenge affidavit inaccuracies to strengthen Meindl’s rebuttals.</w:t>
      </w:r>
    </w:p>
    <w:p w14:paraId="03F875AD" w14:textId="77777777" w:rsidR="00671975" w:rsidRPr="00671975" w:rsidRDefault="00671975" w:rsidP="006719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19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Recommendations</w:t>
      </w:r>
    </w:p>
    <w:p w14:paraId="6DC71D80" w14:textId="77777777" w:rsidR="00671975" w:rsidRPr="00671975" w:rsidRDefault="00671975" w:rsidP="006719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Investigator Guidance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 xml:space="preserve">: Provide this table to the EEO investigator to structure interviews, leveraging the titles and divisions to contextualize </w:t>
      </w:r>
      <w:proofErr w:type="gramStart"/>
      <w:r w:rsidRPr="00671975">
        <w:rPr>
          <w:rFonts w:ascii="Times New Roman" w:eastAsia="Times New Roman" w:hAnsi="Times New Roman" w:cs="Times New Roman"/>
          <w:kern w:val="0"/>
          <w14:ligatures w14:val="none"/>
        </w:rPr>
        <w:t>each individual’s</w:t>
      </w:r>
      <w:proofErr w:type="gramEnd"/>
      <w:r w:rsidRPr="00671975">
        <w:rPr>
          <w:rFonts w:ascii="Times New Roman" w:eastAsia="Times New Roman" w:hAnsi="Times New Roman" w:cs="Times New Roman"/>
          <w:kern w:val="0"/>
          <w14:ligatures w14:val="none"/>
        </w:rPr>
        <w:t xml:space="preserve"> authority and responsibility.</w:t>
      </w:r>
    </w:p>
    <w:p w14:paraId="0AC3A56C" w14:textId="77777777" w:rsidR="00671975" w:rsidRPr="00671975" w:rsidRDefault="00671975" w:rsidP="006719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Requests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>: Request additional records (e.g., FEMA Form 256-02 for RAR0046767 denial, job interview transcript) to verify claims (e.g., 50-week deployment requirement) and confirm titles/divisions for McAllister and Simko.</w:t>
      </w:r>
    </w:p>
    <w:p w14:paraId="0EADE5B2" w14:textId="160CEFFC" w:rsidR="00671975" w:rsidRPr="00671975" w:rsidRDefault="00671975" w:rsidP="006719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FOIA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 xml:space="preserve">: Pursue the RA denial rate for employees aged 60+ in FEMA Region 6 to support </w:t>
      </w: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ADEA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 xml:space="preserve"> claims, as previously suggested.</w:t>
      </w:r>
    </w:p>
    <w:p w14:paraId="40519FC0" w14:textId="77777777" w:rsidR="00671975" w:rsidRPr="00671975" w:rsidRDefault="00671975" w:rsidP="006719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9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Legal Review</w:t>
      </w:r>
      <w:r w:rsidRPr="00671975">
        <w:rPr>
          <w:rFonts w:ascii="Times New Roman" w:eastAsia="Times New Roman" w:hAnsi="Times New Roman" w:cs="Times New Roman"/>
          <w:kern w:val="0"/>
          <w14:ligatures w14:val="none"/>
        </w:rPr>
        <w:t>: Coordinate with Brent Smith (Meindl’s attorney) to align questions with litigation strategy, emphasizing OCR, EEO, and leadership failures.</w:t>
      </w:r>
    </w:p>
    <w:p w14:paraId="5434974C" w14:textId="77777777" w:rsidR="007B4D84" w:rsidRDefault="007B4D84"/>
    <w:sectPr w:rsidR="007B4D84" w:rsidSect="006719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37DA8"/>
    <w:multiLevelType w:val="multilevel"/>
    <w:tmpl w:val="CC30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167A7"/>
    <w:multiLevelType w:val="multilevel"/>
    <w:tmpl w:val="8A1C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801569">
    <w:abstractNumId w:val="1"/>
  </w:num>
  <w:num w:numId="2" w16cid:durableId="828979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75"/>
    <w:rsid w:val="002160D9"/>
    <w:rsid w:val="00671975"/>
    <w:rsid w:val="007B4D84"/>
    <w:rsid w:val="009372FD"/>
    <w:rsid w:val="009D60AB"/>
    <w:rsid w:val="00AE0908"/>
    <w:rsid w:val="00F7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7002"/>
  <w15:chartTrackingRefBased/>
  <w15:docId w15:val="{2EAAB7FB-8735-4E9D-8DB2-80339B42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975"/>
    <w:rPr>
      <w:b/>
      <w:bCs/>
      <w:smallCaps/>
      <w:color w:val="0F4761" w:themeColor="accent1" w:themeShade="BF"/>
      <w:spacing w:val="5"/>
    </w:rPr>
  </w:style>
  <w:style w:type="table" w:styleId="GridTable2-Accent6">
    <w:name w:val="Grid Table 2 Accent 6"/>
    <w:basedOn w:val="TableNormal"/>
    <w:uiPriority w:val="47"/>
    <w:rsid w:val="00671975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4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2019</Words>
  <Characters>11514</Characters>
  <Application>Microsoft Office Word</Application>
  <DocSecurity>0</DocSecurity>
  <Lines>95</Lines>
  <Paragraphs>27</Paragraphs>
  <ScaleCrop>false</ScaleCrop>
  <Company/>
  <LinksUpToDate>false</LinksUpToDate>
  <CharactersWithSpaces>13506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Meindl</dc:creator>
  <cp:keywords/>
  <dc:description/>
  <cp:lastModifiedBy>Max Meindl</cp:lastModifiedBy>
  <cp:revision>2</cp:revision>
  <dcterms:created xsi:type="dcterms:W3CDTF">2025-05-16T13:38:00Z</dcterms:created>
  <dcterms:modified xsi:type="dcterms:W3CDTF">2025-05-16T13:38:00Z</dcterms:modified>
</cp:coreProperties>
</file>