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0BFF" w14:textId="77777777" w:rsidR="00D011C8" w:rsidRPr="00017785" w:rsidRDefault="006D6774" w:rsidP="006D6774">
      <w:pPr>
        <w:jc w:val="center"/>
        <w:rPr>
          <w:rFonts w:ascii="Century Gothic" w:hAnsi="Century Gothic"/>
          <w:b/>
          <w:sz w:val="20"/>
          <w:szCs w:val="20"/>
        </w:rPr>
      </w:pPr>
      <w:r w:rsidRPr="00017785">
        <w:rPr>
          <w:rFonts w:ascii="Century Gothic" w:hAnsi="Century Gothic"/>
          <w:b/>
          <w:sz w:val="20"/>
          <w:szCs w:val="20"/>
        </w:rPr>
        <w:t>Form 462 Complaints Table List (B-Tables)</w:t>
      </w:r>
    </w:p>
    <w:p w14:paraId="36390C00" w14:textId="77777777" w:rsidR="006D6774" w:rsidRPr="00017785" w:rsidRDefault="006D6774" w:rsidP="006D6774">
      <w:pPr>
        <w:rPr>
          <w:rFonts w:ascii="Century Gothic" w:hAnsi="Century Gothic"/>
          <w:sz w:val="20"/>
          <w:szCs w:val="20"/>
        </w:rPr>
      </w:pPr>
    </w:p>
    <w:p w14:paraId="36390C01" w14:textId="3C1B1CB4" w:rsidR="0081464C" w:rsidRPr="00017785" w:rsidRDefault="0081464C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B-1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Total Work Force, </w:t>
      </w:r>
      <w:proofErr w:type="spellStart"/>
      <w:r w:rsidRPr="00017785">
        <w:rPr>
          <w:rFonts w:ascii="Century Gothic" w:hAnsi="Century Gothic"/>
          <w:sz w:val="20"/>
          <w:szCs w:val="20"/>
        </w:rPr>
        <w:t>Counselings</w:t>
      </w:r>
      <w:proofErr w:type="spellEnd"/>
      <w:r w:rsidRPr="00017785">
        <w:rPr>
          <w:rFonts w:ascii="Century Gothic" w:hAnsi="Century Gothic"/>
          <w:sz w:val="20"/>
          <w:szCs w:val="20"/>
        </w:rPr>
        <w:t>, and Complaints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02" w14:textId="7A02758B" w:rsidR="0081464C" w:rsidRPr="00017785" w:rsidRDefault="0081464C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B-1a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Total Work Force, </w:t>
      </w:r>
      <w:proofErr w:type="spellStart"/>
      <w:r w:rsidRPr="00017785">
        <w:rPr>
          <w:rFonts w:ascii="Century Gothic" w:hAnsi="Century Gothic"/>
          <w:sz w:val="20"/>
          <w:szCs w:val="20"/>
        </w:rPr>
        <w:t>Counselings</w:t>
      </w:r>
      <w:proofErr w:type="spellEnd"/>
      <w:r w:rsidRPr="00017785">
        <w:rPr>
          <w:rFonts w:ascii="Century Gothic" w:hAnsi="Century Gothic"/>
          <w:sz w:val="20"/>
          <w:szCs w:val="20"/>
        </w:rPr>
        <w:t>, and Complaints - Sub-Component Data</w:t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03" w14:textId="624150E5" w:rsidR="0081464C" w:rsidRPr="00017785" w:rsidRDefault="0081464C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B-2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All Timely Completed </w:t>
      </w:r>
      <w:proofErr w:type="spellStart"/>
      <w:r w:rsidRPr="00017785">
        <w:rPr>
          <w:rFonts w:ascii="Century Gothic" w:hAnsi="Century Gothic"/>
          <w:sz w:val="20"/>
          <w:szCs w:val="20"/>
        </w:rPr>
        <w:t>Counselings</w:t>
      </w:r>
      <w:proofErr w:type="spellEnd"/>
    </w:p>
    <w:p w14:paraId="36390C04" w14:textId="0B43388D" w:rsidR="00F90479" w:rsidRPr="00017785" w:rsidRDefault="0081464C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B-2a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All Timely Completed </w:t>
      </w:r>
      <w:proofErr w:type="spellStart"/>
      <w:r w:rsidRPr="00017785">
        <w:rPr>
          <w:rFonts w:ascii="Century Gothic" w:hAnsi="Century Gothic"/>
          <w:sz w:val="20"/>
          <w:szCs w:val="20"/>
        </w:rPr>
        <w:t>Counselings</w:t>
      </w:r>
      <w:proofErr w:type="spellEnd"/>
      <w:r w:rsidRPr="00017785">
        <w:rPr>
          <w:rFonts w:ascii="Century Gothic" w:hAnsi="Century Gothic"/>
          <w:sz w:val="20"/>
          <w:szCs w:val="20"/>
        </w:rPr>
        <w:t xml:space="preserve"> - Su</w:t>
      </w:r>
      <w:r w:rsidR="00F90479" w:rsidRPr="00017785">
        <w:rPr>
          <w:rFonts w:ascii="Century Gothic" w:hAnsi="Century Gothic"/>
          <w:sz w:val="20"/>
          <w:szCs w:val="20"/>
        </w:rPr>
        <w:t>b-Component Data</w:t>
      </w:r>
      <w:r w:rsidR="00F90479" w:rsidRPr="00017785">
        <w:rPr>
          <w:rFonts w:ascii="Century Gothic" w:hAnsi="Century Gothic"/>
          <w:sz w:val="20"/>
          <w:szCs w:val="20"/>
        </w:rPr>
        <w:tab/>
      </w:r>
      <w:r w:rsidR="00F90479" w:rsidRPr="00017785">
        <w:rPr>
          <w:rFonts w:ascii="Century Gothic" w:hAnsi="Century Gothic"/>
          <w:sz w:val="20"/>
          <w:szCs w:val="20"/>
        </w:rPr>
        <w:tab/>
      </w:r>
      <w:r w:rsidR="00F90479" w:rsidRPr="00017785">
        <w:rPr>
          <w:rFonts w:ascii="Century Gothic" w:hAnsi="Century Gothic"/>
          <w:sz w:val="20"/>
          <w:szCs w:val="20"/>
        </w:rPr>
        <w:tab/>
      </w:r>
    </w:p>
    <w:p w14:paraId="36390C05" w14:textId="3F21FD01" w:rsidR="00F90479" w:rsidRPr="00017785" w:rsidRDefault="00F90479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B-3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Outcomes of All Pre-Complaint Closures</w:t>
      </w:r>
    </w:p>
    <w:p w14:paraId="36390C06" w14:textId="4B3A6B0F" w:rsidR="0008619F" w:rsidRPr="00017785" w:rsidRDefault="0008619F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B-3a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Outcomes of All Pre-Complaint Closures - Sub-Component Data</w:t>
      </w:r>
    </w:p>
    <w:p w14:paraId="36390C07" w14:textId="35DBECE6" w:rsidR="00E37620" w:rsidRPr="00017785" w:rsidRDefault="0008619F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B-4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Pre-Complaint ADR Offers, Rejections, and Acceptance</w:t>
      </w:r>
      <w:r w:rsidR="00E37620" w:rsidRPr="00017785">
        <w:rPr>
          <w:rFonts w:ascii="Century Gothic" w:hAnsi="Century Gothic"/>
          <w:sz w:val="20"/>
          <w:szCs w:val="20"/>
        </w:rPr>
        <w:t>s</w:t>
      </w:r>
      <w:r w:rsidR="00E37620" w:rsidRPr="00017785">
        <w:rPr>
          <w:rFonts w:ascii="Century Gothic" w:hAnsi="Century Gothic"/>
          <w:sz w:val="20"/>
          <w:szCs w:val="20"/>
        </w:rPr>
        <w:tab/>
      </w:r>
      <w:r w:rsidR="00E37620" w:rsidRPr="00017785">
        <w:rPr>
          <w:rFonts w:ascii="Century Gothic" w:hAnsi="Century Gothic"/>
          <w:sz w:val="20"/>
          <w:szCs w:val="20"/>
        </w:rPr>
        <w:tab/>
      </w:r>
      <w:r w:rsidR="00E37620" w:rsidRPr="00017785">
        <w:rPr>
          <w:rFonts w:ascii="Century Gothic" w:hAnsi="Century Gothic"/>
          <w:sz w:val="20"/>
          <w:szCs w:val="20"/>
        </w:rPr>
        <w:tab/>
      </w:r>
    </w:p>
    <w:p w14:paraId="36390C08" w14:textId="3A4683DE" w:rsidR="00E37620" w:rsidRPr="00017785" w:rsidRDefault="00E37620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B-5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ADR Pre-Complaint Resolutions (Informal Phase)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09" w14:textId="5E90E34A" w:rsidR="00E37620" w:rsidRPr="00017785" w:rsidRDefault="00E37620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B-6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Benefits Provided in All Pre-Complaint Settlements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0A" w14:textId="184F0DCA" w:rsidR="00E37620" w:rsidRPr="00017785" w:rsidRDefault="00E37620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B-7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Profile Agency Timeliness Indicators (totals with and without USPS data)</w:t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0B" w14:textId="0437E913" w:rsidR="00E37620" w:rsidRPr="00017785" w:rsidRDefault="00E37620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B-7a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Profile Agency Timeliness Indicators (totals with and without USPS data)</w:t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0C" w14:textId="2D76DC46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B-8a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Complaints Filed Basis and </w:t>
      </w:r>
      <w:proofErr w:type="gramStart"/>
      <w:r w:rsidRPr="00017785">
        <w:rPr>
          <w:rFonts w:ascii="Century Gothic" w:hAnsi="Century Gothic"/>
          <w:sz w:val="20"/>
          <w:szCs w:val="20"/>
        </w:rPr>
        <w:t>Issues  -</w:t>
      </w:r>
      <w:proofErr w:type="gramEnd"/>
      <w:r w:rsidRPr="00017785">
        <w:rPr>
          <w:rFonts w:ascii="Century Gothic" w:hAnsi="Century Gothic"/>
          <w:sz w:val="20"/>
          <w:szCs w:val="20"/>
        </w:rPr>
        <w:t xml:space="preserve"> Cabinet Level Agencies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0D" w14:textId="7C522CBE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B-8b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Complaints Filed Basis and </w:t>
      </w:r>
      <w:proofErr w:type="gramStart"/>
      <w:r w:rsidRPr="00017785">
        <w:rPr>
          <w:rFonts w:ascii="Century Gothic" w:hAnsi="Century Gothic"/>
          <w:sz w:val="20"/>
          <w:szCs w:val="20"/>
        </w:rPr>
        <w:t>Issues  -</w:t>
      </w:r>
      <w:proofErr w:type="gramEnd"/>
      <w:r w:rsidRPr="00017785">
        <w:rPr>
          <w:rFonts w:ascii="Century Gothic" w:hAnsi="Century Gothic"/>
          <w:sz w:val="20"/>
          <w:szCs w:val="20"/>
        </w:rPr>
        <w:t xml:space="preserve"> Medium Sized Agencies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0E" w14:textId="387F6D76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B-8c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Complaints Filed Basis and </w:t>
      </w:r>
      <w:proofErr w:type="gramStart"/>
      <w:r w:rsidRPr="00017785">
        <w:rPr>
          <w:rFonts w:ascii="Century Gothic" w:hAnsi="Century Gothic"/>
          <w:sz w:val="20"/>
          <w:szCs w:val="20"/>
        </w:rPr>
        <w:t>Issues  -</w:t>
      </w:r>
      <w:proofErr w:type="gramEnd"/>
      <w:r w:rsidRPr="00017785">
        <w:rPr>
          <w:rFonts w:ascii="Century Gothic" w:hAnsi="Century Gothic"/>
          <w:sz w:val="20"/>
          <w:szCs w:val="20"/>
        </w:rPr>
        <w:t xml:space="preserve"> Small Agencies</w:t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0F" w14:textId="3E963E34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B-8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Complaints Filed Basis and </w:t>
      </w:r>
      <w:proofErr w:type="gramStart"/>
      <w:r w:rsidRPr="00017785">
        <w:rPr>
          <w:rFonts w:ascii="Century Gothic" w:hAnsi="Century Gothic"/>
          <w:sz w:val="20"/>
          <w:szCs w:val="20"/>
        </w:rPr>
        <w:t>Issues  -</w:t>
      </w:r>
      <w:proofErr w:type="gramEnd"/>
      <w:r w:rsidRPr="00017785">
        <w:rPr>
          <w:rFonts w:ascii="Century Gothic" w:hAnsi="Century Gothic"/>
          <w:sz w:val="20"/>
          <w:szCs w:val="20"/>
        </w:rPr>
        <w:t xml:space="preserve"> Grand Total</w:t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10" w14:textId="54471366" w:rsidR="00E37620" w:rsidRPr="00017785" w:rsidRDefault="00E37620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B-9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Timeliness and Cost of All Completed Complaint Investigations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11" w14:textId="725132FC" w:rsidR="002822D0" w:rsidRPr="00017785" w:rsidRDefault="00E37620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B-9a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Timeliness and Cost of Complaint Investigations Co</w:t>
      </w:r>
      <w:r w:rsidR="002822D0" w:rsidRPr="00017785">
        <w:rPr>
          <w:rFonts w:ascii="Century Gothic" w:hAnsi="Century Gothic"/>
          <w:sz w:val="20"/>
          <w:szCs w:val="20"/>
        </w:rPr>
        <w:t>mpleted by Agency Investigators</w:t>
      </w:r>
    </w:p>
    <w:p w14:paraId="36390C12" w14:textId="02C463B7" w:rsidR="002822D0" w:rsidRPr="00017785" w:rsidRDefault="002822D0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B-9b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Timeliness and Cost of Complaint Investigations Completed by Contract Investigators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13" w14:textId="71FB39F2" w:rsidR="00D1460D" w:rsidRPr="00017785" w:rsidRDefault="002822D0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B-9c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Timeliness and Cost of All Compl</w:t>
      </w:r>
      <w:r w:rsidR="00D1460D" w:rsidRPr="00017785">
        <w:rPr>
          <w:rFonts w:ascii="Century Gothic" w:hAnsi="Century Gothic"/>
          <w:sz w:val="20"/>
          <w:szCs w:val="20"/>
        </w:rPr>
        <w:t>eted Complaint Investigations</w:t>
      </w:r>
      <w:r w:rsidR="00D1460D" w:rsidRPr="00017785">
        <w:rPr>
          <w:rFonts w:ascii="Century Gothic" w:hAnsi="Century Gothic"/>
          <w:sz w:val="20"/>
          <w:szCs w:val="20"/>
        </w:rPr>
        <w:tab/>
      </w:r>
      <w:r w:rsidR="00D1460D" w:rsidRPr="00017785">
        <w:rPr>
          <w:rFonts w:ascii="Century Gothic" w:hAnsi="Century Gothic"/>
          <w:sz w:val="20"/>
          <w:szCs w:val="20"/>
        </w:rPr>
        <w:tab/>
      </w:r>
    </w:p>
    <w:p w14:paraId="36390C14" w14:textId="480DE08B" w:rsidR="00D1460D" w:rsidRPr="00017785" w:rsidRDefault="00D1460D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B-10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Total Number and Average Processing Days for All Complaint Closures</w:t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15" w14:textId="6A62C8E6" w:rsidR="00D1460D" w:rsidRPr="00017785" w:rsidRDefault="00D1460D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B-11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Types of Complaint Closures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16" w14:textId="32C5189C" w:rsidR="00D1460D" w:rsidRPr="00017785" w:rsidRDefault="00D1460D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B-12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Average Processing Days (APD) All Complaint Closures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17" w14:textId="1C6F1F05" w:rsidR="00D1460D" w:rsidRPr="00017785" w:rsidRDefault="00D1460D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B-13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Complaints Closed with Dismissals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18" w14:textId="6C548B3C" w:rsidR="00D1460D" w:rsidRPr="00017785" w:rsidRDefault="00D1460D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B-14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Timeliness of Merit Final Agency Decisions (FAD) (No AJ Decision)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19" w14:textId="616855A5" w:rsidR="003F6023" w:rsidRPr="00017785" w:rsidRDefault="00D1460D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B-14a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Timeliness of Merit Final Agency Decisions (FAD) (No AJ Decision) - Sub-Component Data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="003F6023" w:rsidRPr="00017785">
        <w:rPr>
          <w:rFonts w:ascii="Century Gothic" w:hAnsi="Century Gothic"/>
          <w:sz w:val="20"/>
          <w:szCs w:val="20"/>
        </w:rPr>
        <w:tab/>
      </w:r>
    </w:p>
    <w:p w14:paraId="36390C1A" w14:textId="7B430351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B-15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Complaints Closed with Findings of Discrimination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1B" w14:textId="296D2558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B-16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Complaints Closed with Findings of No Discrimination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1C" w14:textId="05145EBB" w:rsidR="003F6023" w:rsidRPr="00017785" w:rsidRDefault="003F6023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B-17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Average Processing Days (APD) Final Agency Decisions (FADs) and Final Orders (FOs) Fully Implementing (FI) AJ Decisions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1D" w14:textId="2D936761" w:rsidR="003F6023" w:rsidRPr="00017785" w:rsidRDefault="003F6023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B-18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Average Processing Days (APD) Final Orders (FOs) Not Fully Implementing (NFI) AJ Decisions</w:t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  <w:r w:rsidRPr="00017785">
        <w:rPr>
          <w:rFonts w:ascii="Century Gothic" w:hAnsi="Century Gothic"/>
          <w:sz w:val="20"/>
          <w:szCs w:val="20"/>
        </w:rPr>
        <w:tab/>
      </w:r>
    </w:p>
    <w:p w14:paraId="36390C1E" w14:textId="74965F52" w:rsidR="003F6023" w:rsidRPr="00017785" w:rsidRDefault="003F6023" w:rsidP="006D6774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B-19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Total Complaint Closures Accepted/Participated in ADR</w:t>
      </w:r>
    </w:p>
    <w:p w14:paraId="36390C1F" w14:textId="226949A9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B-20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ADR Complaint Resolutions (Formal Phase)</w:t>
      </w:r>
    </w:p>
    <w:p w14:paraId="36390C20" w14:textId="5842E434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B-21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Complaint Closures with Benefits</w:t>
      </w:r>
    </w:p>
    <w:p w14:paraId="36390C21" w14:textId="4C4C95F1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B-22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Complaint Closures </w:t>
      </w:r>
      <w:proofErr w:type="gramStart"/>
      <w:r w:rsidRPr="00017785">
        <w:rPr>
          <w:rFonts w:ascii="Century Gothic" w:hAnsi="Century Gothic"/>
          <w:sz w:val="20"/>
          <w:szCs w:val="20"/>
        </w:rPr>
        <w:t>By</w:t>
      </w:r>
      <w:proofErr w:type="gramEnd"/>
      <w:r w:rsidRPr="00017785">
        <w:rPr>
          <w:rFonts w:ascii="Century Gothic" w:hAnsi="Century Gothic"/>
          <w:sz w:val="20"/>
          <w:szCs w:val="20"/>
        </w:rPr>
        <w:t xml:space="preserve"> Statute</w:t>
      </w:r>
    </w:p>
    <w:p w14:paraId="36390C22" w14:textId="5F245551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B-23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Summary of Pending Complaints </w:t>
      </w:r>
      <w:proofErr w:type="gramStart"/>
      <w:r w:rsidRPr="00017785">
        <w:rPr>
          <w:rFonts w:ascii="Century Gothic" w:hAnsi="Century Gothic"/>
          <w:sz w:val="20"/>
          <w:szCs w:val="20"/>
        </w:rPr>
        <w:t>By</w:t>
      </w:r>
      <w:proofErr w:type="gramEnd"/>
      <w:r w:rsidRPr="00017785">
        <w:rPr>
          <w:rFonts w:ascii="Century Gothic" w:hAnsi="Century Gothic"/>
          <w:sz w:val="20"/>
          <w:szCs w:val="20"/>
        </w:rPr>
        <w:t xml:space="preserve"> Category</w:t>
      </w:r>
    </w:p>
    <w:p w14:paraId="36390C23" w14:textId="1AC13FB6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B-24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Agency Staff Resources</w:t>
      </w:r>
    </w:p>
    <w:p w14:paraId="36390C24" w14:textId="1A68B084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B-24a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Contract Staff Resources</w:t>
      </w:r>
    </w:p>
    <w:p w14:paraId="36390C25" w14:textId="211443B2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B-25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Agency New Staff Training</w:t>
      </w:r>
    </w:p>
    <w:p w14:paraId="36390C26" w14:textId="3D41A344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B-26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Agency Experienced Staff Training</w:t>
      </w:r>
    </w:p>
    <w:p w14:paraId="36390C27" w14:textId="089D0604" w:rsidR="003F6023" w:rsidRPr="00017785" w:rsidRDefault="003F6023" w:rsidP="003F6023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B-27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Contractor New Staff Training</w:t>
      </w:r>
    </w:p>
    <w:p w14:paraId="36390C28" w14:textId="150A36DB" w:rsidR="0081464C" w:rsidRPr="00017785" w:rsidRDefault="003F6023" w:rsidP="00017785">
      <w:pPr>
        <w:rPr>
          <w:rFonts w:ascii="Century Gothic" w:hAnsi="Century Gothic"/>
          <w:sz w:val="20"/>
          <w:szCs w:val="20"/>
        </w:rPr>
      </w:pPr>
      <w:r w:rsidRPr="00F974DA">
        <w:rPr>
          <w:rFonts w:ascii="Century Gothic" w:hAnsi="Century Gothic"/>
          <w:b/>
          <w:sz w:val="20"/>
          <w:szCs w:val="20"/>
        </w:rPr>
        <w:t>Table B-28</w:t>
      </w:r>
      <w:r w:rsidRPr="00017785">
        <w:rPr>
          <w:rFonts w:ascii="Century Gothic" w:hAnsi="Century Gothic"/>
          <w:sz w:val="20"/>
          <w:szCs w:val="20"/>
        </w:rPr>
        <w:t xml:space="preserve">   </w:t>
      </w:r>
      <w:r w:rsidR="00671B5C">
        <w:rPr>
          <w:rFonts w:ascii="Century Gothic" w:hAnsi="Century Gothic"/>
          <w:sz w:val="20"/>
          <w:szCs w:val="20"/>
        </w:rPr>
        <w:t xml:space="preserve">FY 2021 </w:t>
      </w:r>
      <w:r w:rsidR="00556785">
        <w:rPr>
          <w:rFonts w:ascii="Century Gothic" w:hAnsi="Century Gothic"/>
          <w:sz w:val="20"/>
          <w:szCs w:val="20"/>
        </w:rPr>
        <w:t xml:space="preserve"> </w:t>
      </w:r>
      <w:r w:rsidRPr="00017785">
        <w:rPr>
          <w:rFonts w:ascii="Century Gothic" w:hAnsi="Century Gothic"/>
          <w:sz w:val="20"/>
          <w:szCs w:val="20"/>
        </w:rPr>
        <w:t xml:space="preserve">  Contractor Experienced Staff Training</w:t>
      </w:r>
    </w:p>
    <w:p w14:paraId="36390C29" w14:textId="77777777" w:rsidR="0081464C" w:rsidRPr="00017785" w:rsidRDefault="0081464C" w:rsidP="006D6774">
      <w:pPr>
        <w:rPr>
          <w:rFonts w:ascii="Century Gothic" w:hAnsi="Century Gothic"/>
          <w:sz w:val="20"/>
          <w:szCs w:val="20"/>
        </w:rPr>
      </w:pPr>
    </w:p>
    <w:sectPr w:rsidR="0081464C" w:rsidRPr="0001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74"/>
    <w:rsid w:val="00017785"/>
    <w:rsid w:val="0008619F"/>
    <w:rsid w:val="000B3880"/>
    <w:rsid w:val="00165FBB"/>
    <w:rsid w:val="001C146B"/>
    <w:rsid w:val="0021499E"/>
    <w:rsid w:val="002822D0"/>
    <w:rsid w:val="002F2D01"/>
    <w:rsid w:val="003C5E73"/>
    <w:rsid w:val="003F6023"/>
    <w:rsid w:val="004135B9"/>
    <w:rsid w:val="004E0BC0"/>
    <w:rsid w:val="00556785"/>
    <w:rsid w:val="005D2281"/>
    <w:rsid w:val="005E050B"/>
    <w:rsid w:val="00671B5C"/>
    <w:rsid w:val="006D6774"/>
    <w:rsid w:val="007F3304"/>
    <w:rsid w:val="0081464C"/>
    <w:rsid w:val="00972E6C"/>
    <w:rsid w:val="009C4605"/>
    <w:rsid w:val="009C566E"/>
    <w:rsid w:val="00AD2148"/>
    <w:rsid w:val="00AF402C"/>
    <w:rsid w:val="00B045EF"/>
    <w:rsid w:val="00D1460D"/>
    <w:rsid w:val="00E11A42"/>
    <w:rsid w:val="00E37620"/>
    <w:rsid w:val="00ED6DA0"/>
    <w:rsid w:val="00F90479"/>
    <w:rsid w:val="00F974DA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0BFF"/>
  <w15:docId w15:val="{0F2ABFBB-7F47-4BE0-9E02-D947F372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DA88DC8472F24F9C4ECFA9D5259B2C" ma:contentTypeVersion="12" ma:contentTypeDescription="Create a new document." ma:contentTypeScope="" ma:versionID="324b9aefa866f755718a3417f357d953">
  <xsd:schema xmlns:xsd="http://www.w3.org/2001/XMLSchema" xmlns:xs="http://www.w3.org/2001/XMLSchema" xmlns:p="http://schemas.microsoft.com/office/2006/metadata/properties" xmlns:ns3="b8a75ffa-8176-403c-aa1c-ffb70237814f" xmlns:ns4="eecd1677-d50b-400f-b69e-020483bd64ae" targetNamespace="http://schemas.microsoft.com/office/2006/metadata/properties" ma:root="true" ma:fieldsID="918b4dc69f2281d26c40a15336bd7aeb" ns3:_="" ns4:_="">
    <xsd:import namespace="b8a75ffa-8176-403c-aa1c-ffb70237814f"/>
    <xsd:import namespace="eecd1677-d50b-400f-b69e-020483bd64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75ffa-8176-403c-aa1c-ffb702378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d1677-d50b-400f-b69e-020483bd64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E9EA48-10D2-4B30-A2E9-9592739360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F52C8D-B6AA-44FD-9678-3BE6C4F20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6DCB85-633D-45EE-80CE-735802E941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75ffa-8176-403c-aa1c-ffb70237814f"/>
    <ds:schemaRef ds:uri="eecd1677-d50b-400f-b69e-020483bd64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EEOC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MXOLISI SIWATU</dc:creator>
  <cp:lastModifiedBy>OAI LUONG</cp:lastModifiedBy>
  <cp:revision>2</cp:revision>
  <dcterms:created xsi:type="dcterms:W3CDTF">2022-03-15T03:26:00Z</dcterms:created>
  <dcterms:modified xsi:type="dcterms:W3CDTF">2022-03-15T03:26:00Z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0x01010053DA88DC8472F24F9C4ECFA9D5259B2C</vt:lpwstr>
  </property>
</Properties>
</file>