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AEC30" w14:textId="5B8E2B3C" w:rsidR="00203043" w:rsidRPr="0007131A" w:rsidRDefault="0052181E" w:rsidP="00160C16">
      <w:pPr>
        <w:pStyle w:val="Body1"/>
        <w:ind w:left="360"/>
        <w:jc w:val="center"/>
        <w:outlineLvl w:val="0"/>
        <w:rPr>
          <w:rFonts w:ascii="Times New Roman" w:hAnsi="Times New Roman"/>
          <w:b/>
          <w:color w:val="auto"/>
          <w:sz w:val="28"/>
          <w:u w:val="single"/>
        </w:rPr>
      </w:pPr>
      <w:r w:rsidRPr="0007131A">
        <w:rPr>
          <w:rFonts w:ascii="Times New Roman" w:hAnsi="Times New Roman"/>
          <w:b/>
          <w:color w:val="auto"/>
          <w:sz w:val="28"/>
          <w:u w:val="single"/>
        </w:rPr>
        <w:t xml:space="preserve">Affidavit of </w:t>
      </w:r>
      <w:r w:rsidR="005B0B2C" w:rsidRPr="0007131A">
        <w:rPr>
          <w:rFonts w:ascii="Times New Roman" w:hAnsi="Times New Roman"/>
          <w:b/>
          <w:color w:val="auto"/>
          <w:sz w:val="28"/>
          <w:u w:val="single"/>
        </w:rPr>
        <w:t>Complainant</w:t>
      </w:r>
      <w:r w:rsidR="008708E5" w:rsidRPr="0007131A">
        <w:rPr>
          <w:rFonts w:ascii="Times New Roman" w:hAnsi="Times New Roman"/>
          <w:b/>
          <w:color w:val="auto"/>
          <w:sz w:val="28"/>
          <w:u w:val="single"/>
        </w:rPr>
        <w:t xml:space="preserve"> </w:t>
      </w:r>
      <w:r w:rsidR="00F56EED" w:rsidRPr="0007131A">
        <w:rPr>
          <w:rFonts w:ascii="Times New Roman" w:hAnsi="Times New Roman"/>
          <w:b/>
          <w:color w:val="auto"/>
          <w:sz w:val="28"/>
          <w:u w:val="single"/>
        </w:rPr>
        <w:t>MAX J MEINDL</w:t>
      </w:r>
    </w:p>
    <w:p w14:paraId="2D03DC08" w14:textId="77777777" w:rsidR="00203043" w:rsidRPr="0007131A" w:rsidRDefault="00203043" w:rsidP="00160C16">
      <w:pPr>
        <w:pStyle w:val="Body1"/>
        <w:ind w:left="1440" w:hanging="1340"/>
        <w:jc w:val="center"/>
        <w:rPr>
          <w:rFonts w:ascii="Times New Roman" w:hAnsi="Times New Roman"/>
          <w:b/>
          <w:color w:val="auto"/>
          <w:sz w:val="28"/>
          <w:u w:val="single"/>
        </w:rPr>
      </w:pPr>
    </w:p>
    <w:p w14:paraId="081CFCA5" w14:textId="15CFDAD2" w:rsidR="00203043" w:rsidRPr="0007131A" w:rsidRDefault="00203043" w:rsidP="00160C16">
      <w:pPr>
        <w:pStyle w:val="Body1"/>
        <w:jc w:val="both"/>
        <w:rPr>
          <w:rFonts w:ascii="Times New Roman" w:hAnsi="Times New Roman"/>
          <w:color w:val="auto"/>
        </w:rPr>
      </w:pPr>
      <w:r w:rsidRPr="0007131A">
        <w:rPr>
          <w:rFonts w:ascii="Times New Roman" w:hAnsi="Times New Roman"/>
          <w:color w:val="auto"/>
        </w:rPr>
        <w:t xml:space="preserve">I, </w:t>
      </w:r>
      <w:bookmarkStart w:id="0" w:name="_Hlk190356610"/>
      <w:r w:rsidR="00B00FE3" w:rsidRPr="0007131A">
        <w:rPr>
          <w:rFonts w:ascii="Times New Roman" w:hAnsi="Times New Roman"/>
          <w:color w:val="auto"/>
        </w:rPr>
        <w:t>MAX J MEINDL</w:t>
      </w:r>
      <w:bookmarkEnd w:id="0"/>
      <w:r w:rsidRPr="0007131A">
        <w:rPr>
          <w:rFonts w:ascii="Times New Roman" w:hAnsi="Times New Roman"/>
          <w:b/>
          <w:color w:val="auto"/>
        </w:rPr>
        <w:t xml:space="preserve">, </w:t>
      </w:r>
      <w:r w:rsidRPr="0007131A">
        <w:rPr>
          <w:rFonts w:ascii="Times New Roman" w:hAnsi="Times New Roman"/>
          <w:color w:val="auto"/>
        </w:rPr>
        <w:t xml:space="preserve">County of </w:t>
      </w:r>
      <w:r w:rsidR="0005169F" w:rsidRPr="0007131A">
        <w:rPr>
          <w:rFonts w:ascii="Times New Roman" w:hAnsi="Times New Roman"/>
          <w:b/>
          <w:color w:val="auto"/>
        </w:rPr>
        <w:t>AUSTIN</w:t>
      </w:r>
      <w:r w:rsidR="00456C61" w:rsidRPr="0007131A">
        <w:rPr>
          <w:rFonts w:ascii="Times New Roman" w:hAnsi="Times New Roman"/>
          <w:b/>
          <w:color w:val="auto"/>
        </w:rPr>
        <w:t>,</w:t>
      </w:r>
      <w:r w:rsidRPr="0007131A">
        <w:rPr>
          <w:rFonts w:ascii="Times New Roman" w:hAnsi="Times New Roman"/>
          <w:color w:val="auto"/>
        </w:rPr>
        <w:t xml:space="preserve"> am a</w:t>
      </w:r>
      <w:r w:rsidR="00397984" w:rsidRPr="0007131A">
        <w:rPr>
          <w:rFonts w:ascii="Times New Roman" w:hAnsi="Times New Roman"/>
          <w:color w:val="auto"/>
        </w:rPr>
        <w:t xml:space="preserve"> </w:t>
      </w:r>
      <w:r w:rsidRPr="0007131A">
        <w:rPr>
          <w:rFonts w:ascii="Times New Roman" w:hAnsi="Times New Roman"/>
          <w:color w:val="auto"/>
        </w:rPr>
        <w:t xml:space="preserve">former employee of the U.S. Department of </w:t>
      </w:r>
      <w:r w:rsidR="001A52BF" w:rsidRPr="0007131A">
        <w:rPr>
          <w:rFonts w:ascii="Times New Roman" w:hAnsi="Times New Roman"/>
          <w:color w:val="auto"/>
        </w:rPr>
        <w:t>Homeland Sec</w:t>
      </w:r>
      <w:r w:rsidR="00397984" w:rsidRPr="0007131A">
        <w:rPr>
          <w:rFonts w:ascii="Times New Roman" w:hAnsi="Times New Roman"/>
          <w:color w:val="auto"/>
        </w:rPr>
        <w:t>urity (FEMA)</w:t>
      </w:r>
      <w:r w:rsidRPr="0007131A">
        <w:rPr>
          <w:rFonts w:ascii="Times New Roman" w:hAnsi="Times New Roman"/>
          <w:color w:val="auto"/>
        </w:rPr>
        <w:t xml:space="preserve">. </w:t>
      </w:r>
    </w:p>
    <w:p w14:paraId="5B150255" w14:textId="77777777" w:rsidR="00203043" w:rsidRPr="0007131A" w:rsidRDefault="00203043" w:rsidP="00160C16">
      <w:pPr>
        <w:pStyle w:val="Body1"/>
        <w:ind w:left="20"/>
        <w:jc w:val="both"/>
        <w:rPr>
          <w:rFonts w:ascii="Times New Roman" w:hAnsi="Times New Roman"/>
          <w:color w:val="auto"/>
        </w:rPr>
      </w:pPr>
    </w:p>
    <w:p w14:paraId="50076027" w14:textId="0FA57F36" w:rsidR="00203043" w:rsidRPr="0007131A" w:rsidRDefault="007A344C" w:rsidP="00160C16">
      <w:pPr>
        <w:pStyle w:val="Body1"/>
        <w:jc w:val="both"/>
        <w:rPr>
          <w:rFonts w:ascii="Times New Roman" w:hAnsi="Times New Roman"/>
          <w:b/>
          <w:color w:val="auto"/>
        </w:rPr>
      </w:pPr>
      <w:r w:rsidRPr="0007131A">
        <w:rPr>
          <w:rFonts w:ascii="Times New Roman" w:hAnsi="Times New Roman"/>
          <w:b/>
          <w:color w:val="auto"/>
        </w:rPr>
        <w:t>DHS/FEMA</w:t>
      </w:r>
    </w:p>
    <w:p w14:paraId="460099E0" w14:textId="77777777" w:rsidR="00203043" w:rsidRPr="0007131A" w:rsidRDefault="00203043" w:rsidP="00160C16">
      <w:pPr>
        <w:pStyle w:val="Body1"/>
        <w:ind w:left="20"/>
        <w:jc w:val="both"/>
        <w:rPr>
          <w:rFonts w:ascii="Times New Roman" w:hAnsi="Times New Roman"/>
          <w:b/>
          <w:color w:val="auto"/>
        </w:rPr>
      </w:pPr>
    </w:p>
    <w:p w14:paraId="70348AED" w14:textId="3F40C787" w:rsidR="00203043" w:rsidRPr="0007131A" w:rsidRDefault="00823F90" w:rsidP="00160C16">
      <w:pPr>
        <w:pStyle w:val="Body1"/>
        <w:jc w:val="both"/>
        <w:rPr>
          <w:rFonts w:ascii="Times New Roman" w:hAnsi="Times New Roman"/>
          <w:b/>
          <w:color w:val="auto"/>
        </w:rPr>
      </w:pPr>
      <w:r w:rsidRPr="0007131A">
        <w:rPr>
          <w:rFonts w:ascii="Times New Roman" w:hAnsi="Times New Roman"/>
          <w:b/>
          <w:color w:val="auto"/>
        </w:rPr>
        <w:t>Denton County – Remote Placement</w:t>
      </w:r>
    </w:p>
    <w:p w14:paraId="2AC2A627" w14:textId="77777777" w:rsidR="00203043" w:rsidRPr="0007131A" w:rsidRDefault="00203043" w:rsidP="00160C16">
      <w:pPr>
        <w:pStyle w:val="Body1"/>
        <w:ind w:left="20"/>
        <w:jc w:val="both"/>
        <w:rPr>
          <w:rFonts w:ascii="Times New Roman" w:hAnsi="Times New Roman"/>
          <w:b/>
          <w:color w:val="auto"/>
        </w:rPr>
      </w:pPr>
    </w:p>
    <w:p w14:paraId="086CE9FB" w14:textId="5E2F8E05" w:rsidR="00203043" w:rsidRPr="0007131A" w:rsidRDefault="00225C18" w:rsidP="00160C16">
      <w:pPr>
        <w:pStyle w:val="Body1"/>
        <w:jc w:val="both"/>
        <w:rPr>
          <w:rFonts w:ascii="Times New Roman" w:hAnsi="Times New Roman"/>
          <w:b/>
          <w:color w:val="auto"/>
        </w:rPr>
      </w:pPr>
      <w:r w:rsidRPr="0007131A">
        <w:rPr>
          <w:rFonts w:ascii="Times New Roman" w:hAnsi="Times New Roman"/>
          <w:b/>
          <w:color w:val="auto"/>
        </w:rPr>
        <w:t>Recovery/Public Assistance</w:t>
      </w:r>
    </w:p>
    <w:p w14:paraId="5559046B" w14:textId="77777777" w:rsidR="00203043" w:rsidRPr="0007131A" w:rsidRDefault="00203043" w:rsidP="00160C16">
      <w:pPr>
        <w:pStyle w:val="Body1"/>
        <w:ind w:left="20"/>
        <w:jc w:val="both"/>
        <w:rPr>
          <w:rFonts w:ascii="Times New Roman" w:hAnsi="Times New Roman"/>
          <w:b/>
          <w:color w:val="auto"/>
        </w:rPr>
      </w:pPr>
    </w:p>
    <w:p w14:paraId="70DAC7D8" w14:textId="128F7B2F" w:rsidR="00203043" w:rsidRPr="0007131A" w:rsidRDefault="00203043" w:rsidP="00160C16">
      <w:pPr>
        <w:pStyle w:val="Body1"/>
        <w:jc w:val="both"/>
        <w:outlineLvl w:val="0"/>
        <w:rPr>
          <w:rFonts w:ascii="Times New Roman" w:hAnsi="Times New Roman"/>
          <w:b/>
          <w:color w:val="auto"/>
        </w:rPr>
      </w:pPr>
      <w:r w:rsidRPr="0007131A">
        <w:rPr>
          <w:rFonts w:ascii="Times New Roman" w:hAnsi="Times New Roman"/>
          <w:color w:val="auto"/>
        </w:rPr>
        <w:t xml:space="preserve">Located in </w:t>
      </w:r>
      <w:r w:rsidR="00823F90" w:rsidRPr="0007131A">
        <w:rPr>
          <w:rFonts w:ascii="Times New Roman" w:hAnsi="Times New Roman"/>
          <w:b/>
          <w:color w:val="auto"/>
        </w:rPr>
        <w:t>Bellville, Texas (Remote)</w:t>
      </w:r>
    </w:p>
    <w:p w14:paraId="14319871" w14:textId="77777777" w:rsidR="00203043" w:rsidRPr="0007131A" w:rsidRDefault="00203043" w:rsidP="00160C16">
      <w:pPr>
        <w:pStyle w:val="Body1"/>
        <w:ind w:left="20"/>
        <w:jc w:val="both"/>
        <w:rPr>
          <w:rFonts w:ascii="Times New Roman" w:hAnsi="Times New Roman"/>
          <w:b/>
          <w:color w:val="auto"/>
        </w:rPr>
      </w:pPr>
    </w:p>
    <w:p w14:paraId="4DB1DAFA" w14:textId="73B3BA51" w:rsidR="00203043" w:rsidRPr="0007131A" w:rsidRDefault="00203043" w:rsidP="00160C16">
      <w:pPr>
        <w:pStyle w:val="Body1"/>
        <w:jc w:val="both"/>
        <w:rPr>
          <w:rFonts w:ascii="Times New Roman" w:hAnsi="Times New Roman"/>
          <w:b/>
          <w:color w:val="auto"/>
        </w:rPr>
      </w:pPr>
      <w:r w:rsidRPr="0007131A">
        <w:rPr>
          <w:rFonts w:ascii="Times New Roman" w:hAnsi="Times New Roman"/>
          <w:color w:val="auto"/>
        </w:rPr>
        <w:t xml:space="preserve">In the capacity of </w:t>
      </w:r>
      <w:r w:rsidR="001D22C9" w:rsidRPr="0007131A">
        <w:rPr>
          <w:rFonts w:ascii="Times New Roman" w:hAnsi="Times New Roman"/>
          <w:color w:val="auto"/>
        </w:rPr>
        <w:t>E</w:t>
      </w:r>
      <w:r w:rsidR="00F64D10" w:rsidRPr="0007131A">
        <w:rPr>
          <w:rFonts w:ascii="Times New Roman" w:hAnsi="Times New Roman"/>
          <w:color w:val="auto"/>
        </w:rPr>
        <w:t>M</w:t>
      </w:r>
      <w:r w:rsidR="001D22C9" w:rsidRPr="0007131A">
        <w:rPr>
          <w:rFonts w:ascii="Times New Roman" w:hAnsi="Times New Roman"/>
          <w:color w:val="auto"/>
        </w:rPr>
        <w:t>ERGENCY MANAGEMENT SPECIALIST</w:t>
      </w:r>
      <w:r w:rsidR="00471FBC" w:rsidRPr="0007131A">
        <w:rPr>
          <w:rFonts w:ascii="Times New Roman" w:hAnsi="Times New Roman"/>
          <w:color w:val="auto"/>
        </w:rPr>
        <w:t xml:space="preserve">, PDTFL, </w:t>
      </w:r>
      <w:r w:rsidR="00FB4B99" w:rsidRPr="0007131A">
        <w:rPr>
          <w:rFonts w:ascii="Times New Roman" w:hAnsi="Times New Roman"/>
          <w:bCs/>
          <w:color w:val="auto"/>
        </w:rPr>
        <w:t>089/GS12</w:t>
      </w:r>
      <w:r w:rsidRPr="0007131A">
        <w:rPr>
          <w:rFonts w:ascii="Times New Roman" w:hAnsi="Times New Roman"/>
          <w:color w:val="auto"/>
        </w:rPr>
        <w:t xml:space="preserve"> between </w:t>
      </w:r>
      <w:r w:rsidR="00554013" w:rsidRPr="0007131A">
        <w:rPr>
          <w:rFonts w:ascii="Times New Roman" w:hAnsi="Times New Roman"/>
          <w:color w:val="auto"/>
        </w:rPr>
        <w:t>1</w:t>
      </w:r>
      <w:r w:rsidR="00F64D10" w:rsidRPr="0007131A">
        <w:rPr>
          <w:rFonts w:ascii="Times New Roman" w:hAnsi="Times New Roman"/>
          <w:color w:val="auto"/>
        </w:rPr>
        <w:t>1</w:t>
      </w:r>
      <w:r w:rsidR="00554013" w:rsidRPr="0007131A">
        <w:rPr>
          <w:rFonts w:ascii="Times New Roman" w:hAnsi="Times New Roman"/>
          <w:color w:val="auto"/>
        </w:rPr>
        <w:t>/</w:t>
      </w:r>
      <w:r w:rsidR="00F64D10" w:rsidRPr="0007131A">
        <w:rPr>
          <w:rFonts w:ascii="Times New Roman" w:hAnsi="Times New Roman"/>
          <w:color w:val="auto"/>
        </w:rPr>
        <w:t>2024</w:t>
      </w:r>
      <w:r w:rsidRPr="0007131A">
        <w:rPr>
          <w:rFonts w:ascii="Times New Roman" w:hAnsi="Times New Roman"/>
          <w:b/>
          <w:color w:val="auto"/>
        </w:rPr>
        <w:t xml:space="preserve"> </w:t>
      </w:r>
      <w:r w:rsidRPr="0007131A">
        <w:rPr>
          <w:rFonts w:ascii="Times New Roman" w:hAnsi="Times New Roman"/>
          <w:color w:val="auto"/>
        </w:rPr>
        <w:t xml:space="preserve">and </w:t>
      </w:r>
      <w:r w:rsidR="00FB4B99" w:rsidRPr="0007131A">
        <w:rPr>
          <w:rFonts w:ascii="Times New Roman" w:hAnsi="Times New Roman"/>
          <w:bCs/>
          <w:color w:val="auto"/>
        </w:rPr>
        <w:t>01/06/2025</w:t>
      </w:r>
    </w:p>
    <w:p w14:paraId="3B2A7DF1" w14:textId="77777777" w:rsidR="00203043" w:rsidRPr="0007131A" w:rsidRDefault="00203043" w:rsidP="00160C16">
      <w:pPr>
        <w:pStyle w:val="Body1"/>
        <w:jc w:val="both"/>
        <w:rPr>
          <w:rFonts w:ascii="Times New Roman" w:hAnsi="Times New Roman"/>
          <w:b/>
          <w:color w:val="auto"/>
        </w:rPr>
      </w:pPr>
    </w:p>
    <w:p w14:paraId="682E4736" w14:textId="0495B41A" w:rsidR="00203043" w:rsidRPr="0007131A" w:rsidRDefault="00203043" w:rsidP="00160C16">
      <w:pPr>
        <w:pStyle w:val="Body1"/>
        <w:jc w:val="both"/>
        <w:outlineLvl w:val="0"/>
        <w:rPr>
          <w:rFonts w:ascii="Times New Roman" w:hAnsi="Times New Roman"/>
          <w:b/>
          <w:color w:val="auto"/>
        </w:rPr>
      </w:pPr>
      <w:r w:rsidRPr="0007131A">
        <w:rPr>
          <w:rFonts w:ascii="Times New Roman" w:hAnsi="Times New Roman"/>
          <w:color w:val="auto"/>
        </w:rPr>
        <w:t xml:space="preserve">My telephone number during working hours is </w:t>
      </w:r>
      <w:r w:rsidR="00CF2A90" w:rsidRPr="0007131A">
        <w:rPr>
          <w:rFonts w:ascii="Times New Roman" w:hAnsi="Times New Roman"/>
          <w:b/>
          <w:color w:val="auto"/>
        </w:rPr>
        <w:t>832-293-3671</w:t>
      </w:r>
    </w:p>
    <w:p w14:paraId="526ED974" w14:textId="77777777" w:rsidR="00203043" w:rsidRPr="0007131A" w:rsidRDefault="00203043" w:rsidP="00160C16">
      <w:pPr>
        <w:pStyle w:val="Body1"/>
        <w:ind w:left="20"/>
        <w:jc w:val="both"/>
        <w:rPr>
          <w:rFonts w:ascii="Times New Roman" w:hAnsi="Times New Roman"/>
          <w:b/>
          <w:color w:val="auto"/>
        </w:rPr>
      </w:pPr>
    </w:p>
    <w:p w14:paraId="01991421" w14:textId="77777777" w:rsidR="00203043" w:rsidRPr="0007131A" w:rsidRDefault="00203043" w:rsidP="00160C16">
      <w:pPr>
        <w:pStyle w:val="Body1"/>
        <w:jc w:val="both"/>
        <w:outlineLvl w:val="0"/>
        <w:rPr>
          <w:rFonts w:ascii="Times New Roman" w:hAnsi="Times New Roman"/>
          <w:color w:val="auto"/>
        </w:rPr>
      </w:pPr>
      <w:r w:rsidRPr="0007131A">
        <w:rPr>
          <w:rFonts w:ascii="Times New Roman" w:hAnsi="Times New Roman"/>
          <w:color w:val="auto"/>
        </w:rPr>
        <w:t>I HAVE BEEN ADVISED OF THE FOLLOWING:</w:t>
      </w:r>
    </w:p>
    <w:p w14:paraId="68A5F96C" w14:textId="77777777" w:rsidR="00203043" w:rsidRPr="0007131A" w:rsidRDefault="00203043" w:rsidP="00160C16">
      <w:pPr>
        <w:pStyle w:val="Body1"/>
        <w:ind w:left="20"/>
        <w:jc w:val="both"/>
        <w:rPr>
          <w:rFonts w:ascii="Times New Roman" w:hAnsi="Times New Roman"/>
          <w:color w:val="auto"/>
        </w:rPr>
      </w:pPr>
    </w:p>
    <w:p w14:paraId="5011491C" w14:textId="7052C264"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I have an obligation to cooperate fully with the investigator, who has been assigned to conduct a thorough and impartial investigation of my complaint of discrimination.  Therefore, I must provide a statement for the investigative record which is true and complete to the best of my knowledge and belief and which fully addresses the issues accepted for investigation.  My statement must be specific with regard to names, dates, places, circumstances, and related events, and disclose my firsthand knowledge of any information which is directly related to the issue(s).  My statement, along with my Informal Complaint, Counselor's Summary Report, my Formal Complaint and the description of the issues for investigation shall serve as the basis for the investigation.  While I may voluntarily submit any additional documents or information to the investigator for consideration, it will be the investigator's responsibility to determine what evidence shall actually become part of the investigative report.  If there are any documents or facts which substantiate my allegations, I must provide them to the investigator or make them known to the investigator.  I may suggest witnesses to be interviewed by the investigator. </w:t>
      </w:r>
      <w:r w:rsidR="00C03541" w:rsidRPr="0007131A">
        <w:rPr>
          <w:rFonts w:ascii="Times New Roman" w:hAnsi="Times New Roman"/>
          <w:color w:val="auto"/>
        </w:rPr>
        <w:t xml:space="preserve"> </w:t>
      </w:r>
      <w:r w:rsidRPr="0007131A">
        <w:rPr>
          <w:rFonts w:ascii="Times New Roman" w:hAnsi="Times New Roman"/>
          <w:color w:val="auto"/>
        </w:rPr>
        <w:t>However, the investigator will decide which witnesses to interview based on relevant information he or she feels will be furnished.</w:t>
      </w:r>
    </w:p>
    <w:p w14:paraId="72B8937C" w14:textId="77777777" w:rsidR="00844A69" w:rsidRPr="0007131A" w:rsidRDefault="00844A69" w:rsidP="00160C16">
      <w:pPr>
        <w:pStyle w:val="Body1"/>
        <w:jc w:val="both"/>
        <w:rPr>
          <w:rFonts w:ascii="Times New Roman" w:hAnsi="Times New Roman"/>
          <w:color w:val="auto"/>
        </w:rPr>
      </w:pPr>
    </w:p>
    <w:p w14:paraId="39D78AFA" w14:textId="0FCE26F1" w:rsidR="00BF2DAD" w:rsidRPr="0007131A" w:rsidRDefault="00844A69" w:rsidP="00160C16">
      <w:pPr>
        <w:pStyle w:val="Body1"/>
        <w:jc w:val="both"/>
        <w:rPr>
          <w:rFonts w:ascii="Times New Roman" w:hAnsi="Times New Roman"/>
          <w:color w:val="auto"/>
        </w:rPr>
      </w:pPr>
      <w:r w:rsidRPr="0007131A">
        <w:rPr>
          <w:rFonts w:ascii="Times New Roman" w:hAnsi="Times New Roman"/>
          <w:color w:val="auto"/>
        </w:rPr>
        <w:t xml:space="preserve">I am aware of and my </w:t>
      </w:r>
      <w:r w:rsidR="00BF2DAD" w:rsidRPr="0007131A">
        <w:rPr>
          <w:rFonts w:ascii="Times New Roman" w:hAnsi="Times New Roman"/>
          <w:color w:val="auto"/>
        </w:rPr>
        <w:t xml:space="preserve">understanding of the protections under Title VII of the Civil Rights Act of 1964, the Age Discrimination in Employment Act (ADEA), and the Rehabilitation Act of 1973, which are pertinent to </w:t>
      </w:r>
      <w:r w:rsidRPr="0007131A">
        <w:rPr>
          <w:rFonts w:ascii="Times New Roman" w:hAnsi="Times New Roman"/>
          <w:color w:val="auto"/>
        </w:rPr>
        <w:t>my</w:t>
      </w:r>
      <w:r w:rsidR="00BF2DAD" w:rsidRPr="0007131A">
        <w:rPr>
          <w:rFonts w:ascii="Times New Roman" w:hAnsi="Times New Roman"/>
          <w:color w:val="auto"/>
        </w:rPr>
        <w:t xml:space="preserve"> claims.</w:t>
      </w:r>
    </w:p>
    <w:p w14:paraId="422EA039" w14:textId="77777777" w:rsidR="00F459C2" w:rsidRPr="0007131A" w:rsidRDefault="00F459C2" w:rsidP="00160C16">
      <w:pPr>
        <w:pStyle w:val="Body1"/>
        <w:jc w:val="both"/>
        <w:rPr>
          <w:rFonts w:ascii="Times New Roman" w:hAnsi="Times New Roman"/>
          <w:color w:val="auto"/>
        </w:rPr>
      </w:pPr>
    </w:p>
    <w:p w14:paraId="11C57783" w14:textId="77777777"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My statement is made under oath (or affirmation) without a pledge of confidentiality; in accordance with the rules, regulations, policies and procedures of the Equal Employment Opportunity Commission and the Department of Agriculture.  This means that any employee(s) whom I accuse of discrimination or other acts of impropriety may be shown relevant portions of this statement and be given an opportunity to respond.  Agency officials responsible for processing complaints of discrimination will have access to the entire investigative report.  If discrimination is found, any employee accused of discrimination will have an opportunity to review the report in </w:t>
      </w:r>
      <w:r w:rsidRPr="0007131A">
        <w:rPr>
          <w:rFonts w:ascii="Times New Roman" w:hAnsi="Times New Roman"/>
          <w:color w:val="auto"/>
        </w:rPr>
        <w:lastRenderedPageBreak/>
        <w:t xml:space="preserve">its entirety without deletions.  Participants in the discrimination complaint process are specifically protected by law and the EEO regulations from any acts of reprisal, discrimination, coercion, harassment, restraint, or interference for their participation in the investigation and other phases of complaint processing. </w:t>
      </w:r>
    </w:p>
    <w:p w14:paraId="5F869708" w14:textId="77777777" w:rsidR="00F459C2" w:rsidRPr="0007131A" w:rsidRDefault="00F459C2" w:rsidP="00160C16">
      <w:pPr>
        <w:pStyle w:val="Body1"/>
        <w:ind w:left="20"/>
        <w:jc w:val="both"/>
        <w:rPr>
          <w:rFonts w:ascii="Times New Roman" w:hAnsi="Times New Roman"/>
          <w:color w:val="auto"/>
        </w:rPr>
      </w:pPr>
    </w:p>
    <w:p w14:paraId="495D01D2" w14:textId="701ABCA5"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I have the right to be represented by a person of my choice during presentation of complaint and preparation of my statement (so long as my choice does not result in a conflict of interest).  I </w:t>
      </w:r>
      <w:r w:rsidR="00037502" w:rsidRPr="0007131A">
        <w:rPr>
          <w:rFonts w:ascii="Times New Roman" w:hAnsi="Times New Roman"/>
          <w:color w:val="auto"/>
        </w:rPr>
        <w:t>have chosen</w:t>
      </w:r>
      <w:r w:rsidRPr="0007131A">
        <w:rPr>
          <w:rFonts w:ascii="Times New Roman" w:hAnsi="Times New Roman"/>
          <w:color w:val="auto"/>
        </w:rPr>
        <w:t xml:space="preserve"> a personal representative at this stage of my complaint.  In the event I have not chosen a representative but obtain a representative at a later date, I will advise the investigator and the Director of Civil Rights in writing.</w:t>
      </w:r>
    </w:p>
    <w:p w14:paraId="101BAF0E" w14:textId="77777777" w:rsidR="00F459C2" w:rsidRPr="0007131A" w:rsidRDefault="00F459C2" w:rsidP="00160C16">
      <w:pPr>
        <w:pStyle w:val="Body1"/>
        <w:ind w:left="20"/>
        <w:jc w:val="both"/>
        <w:rPr>
          <w:rFonts w:ascii="Times New Roman" w:hAnsi="Times New Roman"/>
          <w:color w:val="auto"/>
        </w:rPr>
      </w:pPr>
    </w:p>
    <w:p w14:paraId="111776CB" w14:textId="626AEDC9"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I have the right to review my statement prior to signing it and may make initialed corrections if it is incomplete or inaccurate. I have a right to receive a copy of the signed statement.  Having reviewed the preceding information with the investigator, I solemnly swear [</w:t>
      </w:r>
      <w:r w:rsidR="00687DD2" w:rsidRPr="0007131A">
        <w:rPr>
          <w:rFonts w:ascii="Times New Roman" w:hAnsi="Times New Roman"/>
          <w:color w:val="auto"/>
        </w:rPr>
        <w:t xml:space="preserve"> </w:t>
      </w:r>
      <w:r w:rsidRPr="0007131A">
        <w:rPr>
          <w:rFonts w:ascii="Times New Roman" w:hAnsi="Times New Roman"/>
          <w:color w:val="auto"/>
        </w:rPr>
        <w:t>] affirm [</w:t>
      </w:r>
      <w:r w:rsidR="00687DD2" w:rsidRPr="0007131A">
        <w:rPr>
          <w:rFonts w:ascii="Times New Roman" w:hAnsi="Times New Roman"/>
          <w:color w:val="auto"/>
        </w:rPr>
        <w:t xml:space="preserve"> </w:t>
      </w:r>
      <w:r w:rsidRPr="0007131A">
        <w:rPr>
          <w:rFonts w:ascii="Times New Roman" w:hAnsi="Times New Roman"/>
          <w:color w:val="auto"/>
        </w:rPr>
        <w:t xml:space="preserve">] that the statement that follows is true and complete to the best of my knowledge and belief and fully addresses the issues and allegations raised by me in my EEO complaint. </w:t>
      </w:r>
    </w:p>
    <w:p w14:paraId="146ADF50" w14:textId="2B2252A3" w:rsidR="001A74D1" w:rsidRPr="0007131A" w:rsidRDefault="001A74D1" w:rsidP="00160C16">
      <w:pPr>
        <w:spacing w:after="0" w:line="240" w:lineRule="auto"/>
        <w:rPr>
          <w:rFonts w:eastAsia="Times New Roman"/>
        </w:rPr>
      </w:pPr>
    </w:p>
    <w:p w14:paraId="50E7C92B" w14:textId="77777777" w:rsidR="00F1712C" w:rsidRPr="0007131A" w:rsidRDefault="00F1712C" w:rsidP="00004B95">
      <w:pPr>
        <w:pStyle w:val="Heading1"/>
      </w:pPr>
      <w:r w:rsidRPr="0007131A">
        <w:t xml:space="preserve">Questions for Complainant: </w:t>
      </w:r>
    </w:p>
    <w:p w14:paraId="671D62BE" w14:textId="77777777" w:rsidR="00F1712C" w:rsidRPr="0007131A" w:rsidRDefault="00F1712C" w:rsidP="00D20D06">
      <w:pPr>
        <w:spacing w:after="0" w:line="240" w:lineRule="auto"/>
        <w:rPr>
          <w:rFonts w:eastAsia="Times New Roman"/>
          <w:b/>
          <w:color w:val="000000" w:themeColor="text1"/>
          <w:u w:val="single"/>
        </w:rPr>
      </w:pPr>
    </w:p>
    <w:p w14:paraId="6032204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What</w:t>
      </w:r>
      <w:r w:rsidRPr="0007131A">
        <w:rPr>
          <w:spacing w:val="-1"/>
        </w:rPr>
        <w:t xml:space="preserve"> </w:t>
      </w:r>
      <w:r w:rsidRPr="0007131A">
        <w:t>is</w:t>
      </w:r>
      <w:r w:rsidRPr="0007131A">
        <w:rPr>
          <w:spacing w:val="-1"/>
        </w:rPr>
        <w:t xml:space="preserve"> </w:t>
      </w:r>
      <w:r w:rsidRPr="0007131A">
        <w:t>your</w:t>
      </w:r>
      <w:r w:rsidRPr="0007131A">
        <w:rPr>
          <w:spacing w:val="-1"/>
        </w:rPr>
        <w:t xml:space="preserve"> </w:t>
      </w:r>
      <w:r w:rsidRPr="0007131A">
        <w:t>name,</w:t>
      </w:r>
      <w:r w:rsidRPr="0007131A">
        <w:rPr>
          <w:spacing w:val="-1"/>
        </w:rPr>
        <w:t xml:space="preserve"> </w:t>
      </w:r>
      <w:r w:rsidRPr="0007131A">
        <w:t>position,</w:t>
      </w:r>
      <w:r w:rsidRPr="0007131A">
        <w:rPr>
          <w:spacing w:val="-1"/>
        </w:rPr>
        <w:t xml:space="preserve"> </w:t>
      </w:r>
      <w:r w:rsidRPr="0007131A">
        <w:t>title,</w:t>
      </w:r>
      <w:r w:rsidRPr="0007131A">
        <w:rPr>
          <w:spacing w:val="-1"/>
        </w:rPr>
        <w:t xml:space="preserve"> </w:t>
      </w:r>
      <w:r w:rsidRPr="0007131A">
        <w:t>series,</w:t>
      </w:r>
      <w:r w:rsidRPr="0007131A">
        <w:rPr>
          <w:spacing w:val="-1"/>
        </w:rPr>
        <w:t xml:space="preserve"> </w:t>
      </w:r>
      <w:r w:rsidRPr="0007131A">
        <w:t xml:space="preserve">and </w:t>
      </w:r>
      <w:r w:rsidRPr="0007131A">
        <w:rPr>
          <w:spacing w:val="-2"/>
        </w:rPr>
        <w:t>grade?</w:t>
      </w:r>
    </w:p>
    <w:p w14:paraId="2B57D579" w14:textId="4AF19470" w:rsidR="00AE7364" w:rsidRPr="0007131A" w:rsidRDefault="00AE7364"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 xml:space="preserve">Max J Meindl, </w:t>
      </w:r>
      <w:r w:rsidR="009C2D0B" w:rsidRPr="0007131A">
        <w:rPr>
          <w:spacing w:val="-2"/>
        </w:rPr>
        <w:t>PDTFL, Emergency Management Specialist, 089, GS12</w:t>
      </w:r>
      <w:r w:rsidRPr="0007131A">
        <w:rPr>
          <w:spacing w:val="-2"/>
        </w:rPr>
        <w:t xml:space="preserve"> </w:t>
      </w:r>
    </w:p>
    <w:p w14:paraId="7E0CFDB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Are</w:t>
      </w:r>
      <w:r w:rsidRPr="0007131A">
        <w:rPr>
          <w:spacing w:val="-2"/>
        </w:rPr>
        <w:t xml:space="preserve"> </w:t>
      </w:r>
      <w:r w:rsidRPr="0007131A">
        <w:t>you</w:t>
      </w:r>
      <w:r w:rsidRPr="0007131A">
        <w:rPr>
          <w:spacing w:val="-1"/>
        </w:rPr>
        <w:t xml:space="preserve"> </w:t>
      </w:r>
      <w:r w:rsidRPr="0007131A">
        <w:t>currently</w:t>
      </w:r>
      <w:r w:rsidRPr="0007131A">
        <w:rPr>
          <w:spacing w:val="-1"/>
        </w:rPr>
        <w:t xml:space="preserve"> </w:t>
      </w:r>
      <w:r w:rsidRPr="0007131A">
        <w:t>employed</w:t>
      </w:r>
      <w:r w:rsidRPr="0007131A">
        <w:rPr>
          <w:spacing w:val="-1"/>
        </w:rPr>
        <w:t xml:space="preserve"> </w:t>
      </w:r>
      <w:r w:rsidRPr="0007131A">
        <w:t xml:space="preserve">by </w:t>
      </w:r>
      <w:r w:rsidRPr="0007131A">
        <w:rPr>
          <w:spacing w:val="-4"/>
        </w:rPr>
        <w:t>FEMA?</w:t>
      </w:r>
    </w:p>
    <w:p w14:paraId="7A6BE8FE" w14:textId="739CA02A" w:rsidR="009C2D0B" w:rsidRPr="0007131A" w:rsidRDefault="009C2D0B"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4"/>
        </w:rPr>
        <w:t>No</w:t>
      </w:r>
    </w:p>
    <w:p w14:paraId="536E189E"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How</w:t>
      </w:r>
      <w:r w:rsidRPr="0007131A">
        <w:rPr>
          <w:spacing w:val="-4"/>
        </w:rPr>
        <w:t xml:space="preserve"> </w:t>
      </w:r>
      <w:r w:rsidRPr="0007131A">
        <w:t>long have</w:t>
      </w:r>
      <w:r w:rsidRPr="0007131A">
        <w:rPr>
          <w:spacing w:val="-2"/>
        </w:rPr>
        <w:t xml:space="preserve"> </w:t>
      </w:r>
      <w:r w:rsidRPr="0007131A">
        <w:t>you</w:t>
      </w:r>
      <w:r w:rsidRPr="0007131A">
        <w:rPr>
          <w:spacing w:val="-1"/>
        </w:rPr>
        <w:t xml:space="preserve"> </w:t>
      </w:r>
      <w:r w:rsidRPr="0007131A">
        <w:t>been</w:t>
      </w:r>
      <w:r w:rsidRPr="0007131A">
        <w:rPr>
          <w:spacing w:val="2"/>
        </w:rPr>
        <w:t xml:space="preserve"> </w:t>
      </w:r>
      <w:r w:rsidRPr="0007131A">
        <w:t>or were</w:t>
      </w:r>
      <w:r w:rsidRPr="0007131A">
        <w:rPr>
          <w:spacing w:val="-2"/>
        </w:rPr>
        <w:t xml:space="preserve"> </w:t>
      </w:r>
      <w:r w:rsidRPr="0007131A">
        <w:t>you employed</w:t>
      </w:r>
      <w:r w:rsidRPr="0007131A">
        <w:rPr>
          <w:spacing w:val="2"/>
        </w:rPr>
        <w:t xml:space="preserve"> </w:t>
      </w:r>
      <w:r w:rsidRPr="0007131A">
        <w:t xml:space="preserve">with </w:t>
      </w:r>
      <w:r w:rsidRPr="0007131A">
        <w:rPr>
          <w:spacing w:val="-2"/>
        </w:rPr>
        <w:t>FEMA?</w:t>
      </w:r>
    </w:p>
    <w:p w14:paraId="786099EF" w14:textId="3A2BB301" w:rsidR="003B3586" w:rsidRPr="0007131A" w:rsidRDefault="003B3586"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08/2017 – 01/2025</w:t>
      </w:r>
    </w:p>
    <w:p w14:paraId="41B335A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Please</w:t>
      </w:r>
      <w:r w:rsidRPr="0007131A">
        <w:rPr>
          <w:spacing w:val="-2"/>
        </w:rPr>
        <w:t xml:space="preserve"> </w:t>
      </w:r>
      <w:r w:rsidRPr="0007131A">
        <w:t>state</w:t>
      </w:r>
      <w:r w:rsidRPr="0007131A">
        <w:rPr>
          <w:spacing w:val="-1"/>
        </w:rPr>
        <w:t xml:space="preserve"> </w:t>
      </w:r>
      <w:r w:rsidRPr="0007131A">
        <w:t>your</w:t>
      </w:r>
      <w:r w:rsidRPr="0007131A">
        <w:rPr>
          <w:spacing w:val="-2"/>
        </w:rPr>
        <w:t xml:space="preserve"> </w:t>
      </w:r>
      <w:r w:rsidRPr="0007131A">
        <w:t>home</w:t>
      </w:r>
      <w:r w:rsidRPr="0007131A">
        <w:rPr>
          <w:spacing w:val="1"/>
        </w:rPr>
        <w:t xml:space="preserve"> </w:t>
      </w:r>
      <w:r w:rsidRPr="0007131A">
        <w:rPr>
          <w:spacing w:val="-2"/>
        </w:rPr>
        <w:t>address.</w:t>
      </w:r>
    </w:p>
    <w:p w14:paraId="55F14DD8" w14:textId="4A11FE20" w:rsidR="003B3586" w:rsidRPr="0007131A" w:rsidRDefault="003B3586"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5 E. Austin St., Bellville, TX 77418</w:t>
      </w:r>
    </w:p>
    <w:p w14:paraId="131DE964"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Who</w:t>
      </w:r>
      <w:r w:rsidRPr="0007131A">
        <w:rPr>
          <w:spacing w:val="-3"/>
        </w:rPr>
        <w:t xml:space="preserve"> </w:t>
      </w:r>
      <w:r w:rsidRPr="0007131A">
        <w:t>is your</w:t>
      </w:r>
      <w:r w:rsidRPr="0007131A">
        <w:rPr>
          <w:spacing w:val="-2"/>
        </w:rPr>
        <w:t xml:space="preserve"> </w:t>
      </w:r>
      <w:r w:rsidRPr="0007131A">
        <w:t>first line and second line</w:t>
      </w:r>
      <w:r w:rsidRPr="0007131A">
        <w:rPr>
          <w:spacing w:val="-1"/>
        </w:rPr>
        <w:t xml:space="preserve"> </w:t>
      </w:r>
      <w:r w:rsidRPr="0007131A">
        <w:t>supervisor?</w:t>
      </w:r>
      <w:r w:rsidRPr="0007131A">
        <w:rPr>
          <w:spacing w:val="-1"/>
        </w:rPr>
        <w:t xml:space="preserve"> </w:t>
      </w:r>
      <w:r w:rsidRPr="0007131A">
        <w:t>Please</w:t>
      </w:r>
      <w:r w:rsidRPr="0007131A">
        <w:rPr>
          <w:spacing w:val="-2"/>
        </w:rPr>
        <w:t xml:space="preserve"> </w:t>
      </w:r>
      <w:r w:rsidRPr="0007131A">
        <w:t>provide title</w:t>
      </w:r>
      <w:r w:rsidRPr="0007131A">
        <w:rPr>
          <w:spacing w:val="-2"/>
        </w:rPr>
        <w:t xml:space="preserve"> </w:t>
      </w:r>
      <w:r w:rsidRPr="0007131A">
        <w:t xml:space="preserve">and contact </w:t>
      </w:r>
      <w:r w:rsidRPr="0007131A">
        <w:rPr>
          <w:spacing w:val="-2"/>
        </w:rPr>
        <w:t>information.</w:t>
      </w:r>
    </w:p>
    <w:p w14:paraId="02BA39C0" w14:textId="285908D6" w:rsidR="003B3586" w:rsidRPr="0007131A" w:rsidRDefault="00465EE6"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First line</w:t>
      </w:r>
      <w:r w:rsidR="00F2484F" w:rsidRPr="0007131A">
        <w:rPr>
          <w:spacing w:val="-2"/>
        </w:rPr>
        <w:t xml:space="preserve">: </w:t>
      </w:r>
      <w:r w:rsidR="003B3586" w:rsidRPr="0007131A">
        <w:rPr>
          <w:spacing w:val="-2"/>
        </w:rPr>
        <w:t>Anthony In</w:t>
      </w:r>
      <w:r w:rsidR="00F2484F" w:rsidRPr="0007131A">
        <w:rPr>
          <w:spacing w:val="-2"/>
        </w:rPr>
        <w:t xml:space="preserve">; </w:t>
      </w:r>
      <w:hyperlink r:id="rId8" w:history="1">
        <w:r w:rsidR="007342B7" w:rsidRPr="0007131A">
          <w:rPr>
            <w:rStyle w:val="Hyperlink"/>
            <w:spacing w:val="-2"/>
          </w:rPr>
          <w:t>Anthony.in@fema.dhs.gov</w:t>
        </w:r>
      </w:hyperlink>
      <w:r w:rsidRPr="0007131A">
        <w:rPr>
          <w:spacing w:val="-2"/>
        </w:rPr>
        <w:t>.</w:t>
      </w:r>
    </w:p>
    <w:p w14:paraId="21FA24CF" w14:textId="1532ABBB"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Second</w:t>
      </w:r>
      <w:r w:rsidR="00037502" w:rsidRPr="0007131A">
        <w:rPr>
          <w:spacing w:val="-2"/>
        </w:rPr>
        <w:t xml:space="preserve"> line</w:t>
      </w:r>
      <w:r w:rsidR="00203283" w:rsidRPr="0007131A">
        <w:rPr>
          <w:spacing w:val="-2"/>
        </w:rPr>
        <w:tab/>
        <w:t>Jodi Hunter</w:t>
      </w:r>
    </w:p>
    <w:p w14:paraId="7D8F4AC3"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How</w:t>
      </w:r>
      <w:r w:rsidRPr="0007131A">
        <w:rPr>
          <w:spacing w:val="-4"/>
        </w:rPr>
        <w:t xml:space="preserve"> </w:t>
      </w:r>
      <w:r w:rsidRPr="0007131A">
        <w:t>long have</w:t>
      </w:r>
      <w:r w:rsidRPr="0007131A">
        <w:rPr>
          <w:spacing w:val="-3"/>
        </w:rPr>
        <w:t xml:space="preserve"> </w:t>
      </w:r>
      <w:r w:rsidRPr="0007131A">
        <w:t>you been</w:t>
      </w:r>
      <w:r w:rsidRPr="0007131A">
        <w:rPr>
          <w:spacing w:val="1"/>
        </w:rPr>
        <w:t xml:space="preserve"> </w:t>
      </w:r>
      <w:r w:rsidRPr="0007131A">
        <w:t xml:space="preserve">under their </w:t>
      </w:r>
      <w:r w:rsidRPr="0007131A">
        <w:rPr>
          <w:spacing w:val="-2"/>
        </w:rPr>
        <w:t>supervision?</w:t>
      </w:r>
    </w:p>
    <w:p w14:paraId="55E11337" w14:textId="7B99DB22"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+/- 1 yr.</w:t>
      </w:r>
    </w:p>
    <w:p w14:paraId="7D3405D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lastRenderedPageBreak/>
        <w:t>Are you aware of the Agency’s policy on discrimination and harassment?</w:t>
      </w:r>
    </w:p>
    <w:p w14:paraId="2608F832" w14:textId="7F772493"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t>yes</w:t>
      </w:r>
    </w:p>
    <w:p w14:paraId="4FD0CB44"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When did you most complete No Fear Act Training</w:t>
      </w:r>
    </w:p>
    <w:p w14:paraId="0DEA735F" w14:textId="7E97E143"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t>2024, I don’t have any access to my training records</w:t>
      </w:r>
    </w:p>
    <w:p w14:paraId="1812D888"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What</w:t>
      </w:r>
      <w:r w:rsidRPr="0007131A">
        <w:rPr>
          <w:spacing w:val="-1"/>
        </w:rPr>
        <w:t xml:space="preserve"> </w:t>
      </w:r>
      <w:r w:rsidRPr="0007131A">
        <w:t>is</w:t>
      </w:r>
      <w:r w:rsidRPr="0007131A">
        <w:rPr>
          <w:spacing w:val="-1"/>
        </w:rPr>
        <w:t xml:space="preserve"> </w:t>
      </w:r>
      <w:r w:rsidRPr="0007131A">
        <w:t>your</w:t>
      </w:r>
      <w:r w:rsidRPr="0007131A">
        <w:rPr>
          <w:spacing w:val="-2"/>
        </w:rPr>
        <w:t xml:space="preserve"> age?</w:t>
      </w:r>
    </w:p>
    <w:p w14:paraId="3AA9EF66" w14:textId="2FC7492D" w:rsidR="00ED1F4A" w:rsidRPr="0007131A" w:rsidRDefault="00F56154"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I am 73 years old, born in 1951, which is relevant to my claims of age discrimination under the ADEA.</w:t>
      </w:r>
      <w:r w:rsidR="00192848" w:rsidRPr="0007131A">
        <w:rPr>
          <w:spacing w:val="-2"/>
        </w:rPr>
        <w:tab/>
      </w:r>
    </w:p>
    <w:p w14:paraId="2609914E"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Was management aware of your age?</w:t>
      </w:r>
    </w:p>
    <w:p w14:paraId="379AA8A7" w14:textId="158920CA" w:rsidR="00707357" w:rsidRPr="0007131A" w:rsidRDefault="009C36FB" w:rsidP="00707357">
      <w:pPr>
        <w:pStyle w:val="ListParagraph"/>
        <w:numPr>
          <w:ilvl w:val="1"/>
          <w:numId w:val="16"/>
        </w:numPr>
        <w:rPr>
          <w:color w:val="000000" w:themeColor="text1"/>
        </w:rPr>
      </w:pPr>
      <w:r w:rsidRPr="0007131A">
        <w:rPr>
          <w:color w:val="000000" w:themeColor="text1"/>
        </w:rPr>
        <w:t>Yes, management was fully aware of my age.</w:t>
      </w:r>
    </w:p>
    <w:p w14:paraId="58182424" w14:textId="1E5ED83F"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How was management aware of your age?</w:t>
      </w:r>
    </w:p>
    <w:p w14:paraId="2E859691" w14:textId="5C72010D" w:rsidR="00E657EB" w:rsidRPr="0007131A" w:rsidRDefault="00F24847" w:rsidP="000C25E6">
      <w:pPr>
        <w:pStyle w:val="ListParagraph"/>
        <w:numPr>
          <w:ilvl w:val="1"/>
          <w:numId w:val="16"/>
        </w:numPr>
        <w:rPr>
          <w:color w:val="000000" w:themeColor="text1"/>
        </w:rPr>
      </w:pPr>
      <w:r w:rsidRPr="0007131A">
        <w:rPr>
          <w:color w:val="000000" w:themeColor="text1"/>
        </w:rPr>
        <w:t>My age was disclosed through my employment application, HR records, and during age-related training sessions.</w:t>
      </w:r>
    </w:p>
    <w:p w14:paraId="312F6BDF"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Was management aware of your physical disability?</w:t>
      </w:r>
    </w:p>
    <w:p w14:paraId="613F5F3A" w14:textId="77777777" w:rsidR="00C31DA3" w:rsidRPr="0007131A" w:rsidRDefault="00C31DA3" w:rsidP="00852DE7">
      <w:pPr>
        <w:pStyle w:val="ListParagraph"/>
        <w:numPr>
          <w:ilvl w:val="1"/>
          <w:numId w:val="16"/>
        </w:numPr>
        <w:rPr>
          <w:color w:val="000000" w:themeColor="text1"/>
        </w:rPr>
      </w:pPr>
      <w:r w:rsidRPr="0007131A">
        <w:rPr>
          <w:color w:val="000000" w:themeColor="text1"/>
        </w:rPr>
        <w:t>Yes, they were aware.</w:t>
      </w:r>
    </w:p>
    <w:p w14:paraId="034A07FB"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How was management aware of physical disability?</w:t>
      </w:r>
    </w:p>
    <w:p w14:paraId="5771F0F3" w14:textId="77777777" w:rsidR="00852DE7" w:rsidRPr="0007131A" w:rsidRDefault="00852DE7" w:rsidP="00852DE7">
      <w:pPr>
        <w:pStyle w:val="ListParagraph"/>
        <w:numPr>
          <w:ilvl w:val="1"/>
          <w:numId w:val="16"/>
        </w:numPr>
        <w:rPr>
          <w:color w:val="000000" w:themeColor="text1"/>
        </w:rPr>
      </w:pPr>
      <w:r w:rsidRPr="0007131A">
        <w:rPr>
          <w:color w:val="000000" w:themeColor="text1"/>
        </w:rPr>
        <w:t>I disclosed my disability when requesting reasonable accommodations and during a medical leave application process, both of which are documented in HR files.</w:t>
      </w:r>
    </w:p>
    <w:p w14:paraId="6D76D86C" w14:textId="77777777" w:rsidR="00086E2D" w:rsidRPr="0007131A" w:rsidRDefault="003007FB" w:rsidP="00EE6372">
      <w:pPr>
        <w:pStyle w:val="ListParagraph"/>
        <w:widowControl w:val="0"/>
        <w:numPr>
          <w:ilvl w:val="0"/>
          <w:numId w:val="16"/>
        </w:numPr>
        <w:tabs>
          <w:tab w:val="left" w:pos="1532"/>
        </w:tabs>
        <w:autoSpaceDE w:val="0"/>
        <w:autoSpaceDN w:val="0"/>
        <w:spacing w:before="120" w:line="360" w:lineRule="auto"/>
        <w:contextualSpacing w:val="0"/>
      </w:pPr>
      <w:r w:rsidRPr="0007131A">
        <w:rPr>
          <w:color w:val="000000" w:themeColor="text1"/>
        </w:rPr>
        <w:t xml:space="preserve">Was the person responsible for the discriminatory issue under investigation aware of your race? </w:t>
      </w:r>
    </w:p>
    <w:p w14:paraId="4F02D2F2" w14:textId="4FBDEDD1" w:rsidR="0091013C" w:rsidRPr="0007131A" w:rsidRDefault="0091013C" w:rsidP="004F0357">
      <w:pPr>
        <w:pStyle w:val="ListParagraph"/>
        <w:numPr>
          <w:ilvl w:val="1"/>
          <w:numId w:val="16"/>
        </w:numPr>
        <w:rPr>
          <w:color w:val="000000" w:themeColor="text1"/>
        </w:rPr>
      </w:pPr>
      <w:r w:rsidRPr="0007131A">
        <w:rPr>
          <w:color w:val="000000" w:themeColor="text1"/>
        </w:rPr>
        <w:t>Yes, aware of my race since my first day of employment when I filled out my EEO self-identification form and have been visibly present in the workplace.</w:t>
      </w:r>
    </w:p>
    <w:p w14:paraId="4A20E3FA" w14:textId="7C47E706"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If so, how and when did he/she become aware of your race? </w:t>
      </w:r>
    </w:p>
    <w:p w14:paraId="35891A47" w14:textId="21C73BBD" w:rsidR="00086E2D" w:rsidRPr="0007131A" w:rsidRDefault="00086E2D"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color w:val="000000" w:themeColor="text1"/>
        </w:rPr>
        <w:t xml:space="preserve">When we met in 2018 and went to training in </w:t>
      </w:r>
      <w:r w:rsidR="00453191" w:rsidRPr="0007131A">
        <w:rPr>
          <w:color w:val="000000" w:themeColor="text1"/>
        </w:rPr>
        <w:t>Maryland together</w:t>
      </w:r>
      <w:r w:rsidR="003D666F" w:rsidRPr="0007131A">
        <w:rPr>
          <w:color w:val="000000" w:themeColor="text1"/>
        </w:rPr>
        <w:t>.</w:t>
      </w:r>
    </w:p>
    <w:p w14:paraId="1DF17885" w14:textId="77777777" w:rsidR="00453191"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Do you believe that you were treated differently than similarly situated individuals? </w:t>
      </w:r>
    </w:p>
    <w:p w14:paraId="496BB5BF" w14:textId="77777777" w:rsidR="0048180E" w:rsidRPr="0007131A" w:rsidRDefault="0048180E" w:rsidP="0048180E">
      <w:pPr>
        <w:pStyle w:val="ListParagraph"/>
        <w:numPr>
          <w:ilvl w:val="1"/>
          <w:numId w:val="16"/>
        </w:numPr>
        <w:rPr>
          <w:color w:val="000000" w:themeColor="text1"/>
        </w:rPr>
      </w:pPr>
      <w:r w:rsidRPr="0007131A">
        <w:rPr>
          <w:color w:val="000000" w:themeColor="text1"/>
        </w:rPr>
        <w:t>Yes, I was treated differently based on my age, physical disability, and race. Younger employees received more opportunities for professional development; non-disabled employees were not required to justify accommodations as rigorously; and employees of other races were given more prominent roles and projects.</w:t>
      </w:r>
    </w:p>
    <w:p w14:paraId="6AD6C5B6" w14:textId="60AEC073"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If so, please explain? List their (</w:t>
      </w:r>
      <w:r w:rsidR="007C0B72" w:rsidRPr="0007131A">
        <w:rPr>
          <w:color w:val="000000" w:themeColor="text1"/>
        </w:rPr>
        <w:t>basis</w:t>
      </w:r>
      <w:r w:rsidRPr="0007131A">
        <w:rPr>
          <w:color w:val="000000" w:themeColor="text1"/>
        </w:rPr>
        <w:t>)</w:t>
      </w:r>
    </w:p>
    <w:p w14:paraId="3DD9FC63" w14:textId="31EBF2A4" w:rsidR="00516856" w:rsidRPr="0007131A" w:rsidRDefault="001E538F" w:rsidP="00516856">
      <w:pPr>
        <w:pStyle w:val="ListParagraph"/>
        <w:widowControl w:val="0"/>
        <w:numPr>
          <w:ilvl w:val="1"/>
          <w:numId w:val="16"/>
        </w:numPr>
        <w:tabs>
          <w:tab w:val="left" w:pos="1532"/>
        </w:tabs>
        <w:autoSpaceDE w:val="0"/>
        <w:autoSpaceDN w:val="0"/>
        <w:spacing w:before="120" w:after="0" w:line="360" w:lineRule="auto"/>
        <w:contextualSpacing w:val="0"/>
      </w:pPr>
      <w:bookmarkStart w:id="1" w:name="_Hlk190345221"/>
      <w:r w:rsidRPr="0007131A">
        <w:t>I was isolated, marginalized</w:t>
      </w:r>
      <w:r w:rsidR="0090657E" w:rsidRPr="0007131A">
        <w:t xml:space="preserve"> and very little work was assigned</w:t>
      </w:r>
      <w:bookmarkEnd w:id="1"/>
      <w:r w:rsidR="0090657E" w:rsidRPr="0007131A">
        <w:t>.</w:t>
      </w:r>
    </w:p>
    <w:p w14:paraId="4C6BCA6E"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State exactly, how you were discriminated based on age (1951), and physical disability.</w:t>
      </w:r>
    </w:p>
    <w:p w14:paraId="5B6F883B" w14:textId="77777777" w:rsidR="001E33D6" w:rsidRPr="0007131A" w:rsidRDefault="006F0BD0" w:rsidP="001E33D6">
      <w:pPr>
        <w:pStyle w:val="ListParagraph"/>
        <w:numPr>
          <w:ilvl w:val="1"/>
          <w:numId w:val="16"/>
        </w:numPr>
      </w:pPr>
      <w:r w:rsidRPr="0007131A">
        <w:lastRenderedPageBreak/>
        <w:t xml:space="preserve">My reasonable accommodation requests </w:t>
      </w:r>
      <w:r w:rsidR="00153599" w:rsidRPr="0007131A">
        <w:t>was/</w:t>
      </w:r>
      <w:r w:rsidRPr="0007131A">
        <w:t>were ignored</w:t>
      </w:r>
      <w:r w:rsidR="00053EEE" w:rsidRPr="0007131A">
        <w:t>, this specific RA</w:t>
      </w:r>
      <w:r w:rsidRPr="0007131A">
        <w:t xml:space="preserve"> for more than </w:t>
      </w:r>
      <w:r w:rsidR="00053EEE" w:rsidRPr="0007131A">
        <w:t>190</w:t>
      </w:r>
      <w:r w:rsidRPr="0007131A">
        <w:t xml:space="preserve"> days. </w:t>
      </w:r>
      <w:r w:rsidR="00EA1624" w:rsidRPr="0007131A">
        <w:t xml:space="preserve">When I finally pressed the issue to be resolved with higher authorities I was terminated., </w:t>
      </w:r>
      <w:r w:rsidR="001E33D6" w:rsidRPr="0007131A">
        <w:t>Age: I was bypassed for promotions and training opportunities that were given to younger colleagues. Physical Disability: My requests for reasonable accommodations were consistently delayed or denied, unlike those of non-disabled peers.</w:t>
      </w:r>
    </w:p>
    <w:p w14:paraId="12366D38" w14:textId="195E31D0" w:rsidR="00516856" w:rsidRPr="0007131A" w:rsidRDefault="00CB0235" w:rsidP="00516856">
      <w:pPr>
        <w:pStyle w:val="ListParagraph"/>
        <w:widowControl w:val="0"/>
        <w:numPr>
          <w:ilvl w:val="1"/>
          <w:numId w:val="16"/>
        </w:numPr>
        <w:tabs>
          <w:tab w:val="left" w:pos="1532"/>
        </w:tabs>
        <w:autoSpaceDE w:val="0"/>
        <w:autoSpaceDN w:val="0"/>
        <w:spacing w:before="120" w:after="0" w:line="360" w:lineRule="auto"/>
        <w:contextualSpacing w:val="0"/>
      </w:pPr>
      <w:r w:rsidRPr="0007131A">
        <w:t xml:space="preserve">RA (Reasonable Accommodation) requests were </w:t>
      </w:r>
      <w:r w:rsidR="00EE44C7" w:rsidRPr="0007131A">
        <w:t>ignored</w:t>
      </w:r>
      <w:r w:rsidRPr="0007131A">
        <w:t xml:space="preserve"> for </w:t>
      </w:r>
      <w:r w:rsidR="00AD4ECE" w:rsidRPr="0007131A">
        <w:t>years (see image)</w:t>
      </w:r>
      <w:r w:rsidRPr="0007131A">
        <w:t xml:space="preserve">, and this directly relates to </w:t>
      </w:r>
      <w:r w:rsidR="00C4005C" w:rsidRPr="0007131A">
        <w:t>my</w:t>
      </w:r>
      <w:r w:rsidRPr="0007131A">
        <w:t xml:space="preserve"> disability under the Rehabilitation Act. My request</w:t>
      </w:r>
      <w:r w:rsidR="00EE44C7" w:rsidRPr="0007131A">
        <w:t>(s)</w:t>
      </w:r>
      <w:r w:rsidRPr="0007131A">
        <w:t xml:space="preserve"> for accommodation was ignored for over 190 days</w:t>
      </w:r>
      <w:r w:rsidR="00C4005C" w:rsidRPr="0007131A">
        <w:t xml:space="preserve"> and more</w:t>
      </w:r>
      <w:r w:rsidRPr="0007131A">
        <w:t xml:space="preserve">, violating Section 501 of the Rehabilitation Act which mandates </w:t>
      </w:r>
      <w:r w:rsidR="00193472" w:rsidRPr="0007131A">
        <w:t xml:space="preserve">timely </w:t>
      </w:r>
      <w:r w:rsidRPr="0007131A">
        <w:t>reasonable accommodations for qualified individuals with disabilities</w:t>
      </w:r>
      <w:r w:rsidR="00890503" w:rsidRPr="0007131A">
        <w:t>.</w:t>
      </w:r>
      <w:r w:rsidR="009E21C6" w:rsidRPr="0007131A">
        <w:t xml:space="preserve">  </w:t>
      </w:r>
    </w:p>
    <w:p w14:paraId="083539E9" w14:textId="77777777" w:rsidR="00F9219A" w:rsidRPr="0007131A" w:rsidRDefault="009E21C6" w:rsidP="00F9219A">
      <w:pPr>
        <w:pStyle w:val="ListParagraph"/>
        <w:numPr>
          <w:ilvl w:val="1"/>
          <w:numId w:val="25"/>
        </w:numPr>
        <w:rPr>
          <w:rFonts w:eastAsiaTheme="minorHAnsi"/>
        </w:rPr>
      </w:pPr>
      <w:r w:rsidRPr="0007131A">
        <w:rPr>
          <w:noProof/>
        </w:rPr>
        <w:drawing>
          <wp:inline distT="0" distB="0" distL="0" distR="0" wp14:anchorId="6477DDC3" wp14:editId="134DE4A3">
            <wp:extent cx="3211372" cy="2875222"/>
            <wp:effectExtent l="0" t="0" r="8255" b="1905"/>
            <wp:docPr id="15536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745" cy="2883614"/>
                    </a:xfrm>
                    <a:prstGeom prst="rect">
                      <a:avLst/>
                    </a:prstGeom>
                    <a:noFill/>
                  </pic:spPr>
                </pic:pic>
              </a:graphicData>
            </a:graphic>
          </wp:inline>
        </w:drawing>
      </w:r>
      <w:r w:rsidR="00F9219A" w:rsidRPr="0007131A">
        <w:t xml:space="preserve"> </w:t>
      </w:r>
    </w:p>
    <w:p w14:paraId="5D56C617" w14:textId="00963010" w:rsidR="009E21C6" w:rsidRPr="0007131A" w:rsidRDefault="00F9219A" w:rsidP="00F9219A">
      <w:pPr>
        <w:pStyle w:val="ListParagraph"/>
        <w:numPr>
          <w:ilvl w:val="1"/>
          <w:numId w:val="25"/>
        </w:numPr>
        <w:rPr>
          <w:rFonts w:eastAsiaTheme="minorHAnsi"/>
        </w:rPr>
      </w:pPr>
      <w:r w:rsidRPr="0007131A">
        <w:rPr>
          <w:rFonts w:eastAsiaTheme="minorHAnsi"/>
        </w:rPr>
        <w:t>This snip was taken around 02/24/24, so add days as appropriate;</w:t>
      </w:r>
    </w:p>
    <w:p w14:paraId="05C8D8CD" w14:textId="77777777" w:rsidR="00193472" w:rsidRPr="0007131A" w:rsidRDefault="00193472" w:rsidP="00193472">
      <w:pPr>
        <w:pStyle w:val="ListParagraph"/>
        <w:ind w:left="1080"/>
        <w:rPr>
          <w:rFonts w:eastAsiaTheme="minorHAnsi"/>
        </w:rPr>
      </w:pPr>
    </w:p>
    <w:p w14:paraId="5E41CCC7"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Why do you contend that you were treated differently because of your age (1951) and physical disability? </w:t>
      </w:r>
    </w:p>
    <w:p w14:paraId="066B5AF4" w14:textId="77777777" w:rsidR="00AF26C6" w:rsidRPr="0007131A" w:rsidRDefault="00AF26C6" w:rsidP="00AF26C6">
      <w:pPr>
        <w:pStyle w:val="ListParagraph"/>
        <w:numPr>
          <w:ilvl w:val="1"/>
          <w:numId w:val="16"/>
        </w:numPr>
      </w:pPr>
      <w:r w:rsidRPr="0007131A">
        <w:t>There's a pattern where older employees like myself were not considered for advancement, and my disability accommodations were treated with skepticism, unlike others.</w:t>
      </w:r>
    </w:p>
    <w:p w14:paraId="0A3477FC" w14:textId="0DAA1847" w:rsidR="00EA1624" w:rsidRPr="0007131A" w:rsidRDefault="00DC5D54" w:rsidP="00EA1624">
      <w:pPr>
        <w:pStyle w:val="ListParagraph"/>
        <w:widowControl w:val="0"/>
        <w:numPr>
          <w:ilvl w:val="1"/>
          <w:numId w:val="16"/>
        </w:numPr>
        <w:tabs>
          <w:tab w:val="left" w:pos="1532"/>
        </w:tabs>
        <w:autoSpaceDE w:val="0"/>
        <w:autoSpaceDN w:val="0"/>
        <w:spacing w:before="120" w:after="0" w:line="360" w:lineRule="auto"/>
        <w:contextualSpacing w:val="0"/>
      </w:pPr>
      <w:r w:rsidRPr="0007131A">
        <w:t>M</w:t>
      </w:r>
      <w:r w:rsidR="00561936" w:rsidRPr="0007131A">
        <w:t xml:space="preserve">y disability was ignored when it came to </w:t>
      </w:r>
      <w:r w:rsidR="00F40AE6" w:rsidRPr="0007131A">
        <w:t xml:space="preserve">accommodating </w:t>
      </w:r>
      <w:r w:rsidR="00561936" w:rsidRPr="0007131A">
        <w:t>workplace adjustments, suggesting an intersectional discrimination under both ADEA and the Rehabilitation Act."</w:t>
      </w:r>
    </w:p>
    <w:p w14:paraId="1D59E0F0"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Do you have any witnesses to support your contentions in this matter? Identify by name, title, email, and nature of information to be provided.</w:t>
      </w:r>
    </w:p>
    <w:p w14:paraId="03A33023" w14:textId="5A00823D" w:rsidR="00EA1624" w:rsidRPr="0007131A" w:rsidRDefault="00EA1624" w:rsidP="00EA1624">
      <w:pPr>
        <w:pStyle w:val="ListParagraph"/>
        <w:widowControl w:val="0"/>
        <w:numPr>
          <w:ilvl w:val="1"/>
          <w:numId w:val="16"/>
        </w:numPr>
        <w:tabs>
          <w:tab w:val="left" w:pos="1532"/>
        </w:tabs>
        <w:autoSpaceDE w:val="0"/>
        <w:autoSpaceDN w:val="0"/>
        <w:spacing w:before="120" w:after="0" w:line="360" w:lineRule="auto"/>
        <w:contextualSpacing w:val="0"/>
      </w:pPr>
      <w:r w:rsidRPr="0007131A">
        <w:rPr>
          <w:color w:val="000000" w:themeColor="text1"/>
        </w:rPr>
        <w:lastRenderedPageBreak/>
        <w:t>Trac</w:t>
      </w:r>
      <w:r w:rsidR="00F86E5D">
        <w:rPr>
          <w:color w:val="000000" w:themeColor="text1"/>
        </w:rPr>
        <w:t>i</w:t>
      </w:r>
      <w:r w:rsidRPr="0007131A">
        <w:rPr>
          <w:color w:val="000000" w:themeColor="text1"/>
        </w:rPr>
        <w:t xml:space="preserve"> </w:t>
      </w:r>
      <w:r w:rsidR="00583F41">
        <w:rPr>
          <w:color w:val="000000" w:themeColor="text1"/>
        </w:rPr>
        <w:t>Brasher</w:t>
      </w:r>
      <w:r w:rsidR="0083265B">
        <w:rPr>
          <w:color w:val="000000" w:themeColor="text1"/>
        </w:rPr>
        <w:tab/>
        <w:t>traci.brasher@fema.dhs.gov</w:t>
      </w:r>
      <w:r w:rsidR="00583F41">
        <w:rPr>
          <w:color w:val="000000" w:themeColor="text1"/>
        </w:rPr>
        <w:tab/>
      </w:r>
    </w:p>
    <w:p w14:paraId="1C170738"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Did you notify that discrimination was unwelcome when you were subjected to discrimination based on age (1951), and physical disability? If so, who?</w:t>
      </w:r>
    </w:p>
    <w:p w14:paraId="0D7A76F6" w14:textId="3E16CD02" w:rsidR="006D5C02" w:rsidRPr="0007131A" w:rsidRDefault="006D5C02" w:rsidP="006D5C02">
      <w:pPr>
        <w:pStyle w:val="ListParagraph"/>
        <w:widowControl w:val="0"/>
        <w:numPr>
          <w:ilvl w:val="1"/>
          <w:numId w:val="16"/>
        </w:numPr>
        <w:tabs>
          <w:tab w:val="left" w:pos="1532"/>
        </w:tabs>
        <w:autoSpaceDE w:val="0"/>
        <w:autoSpaceDN w:val="0"/>
        <w:spacing w:before="120" w:after="0" w:line="360" w:lineRule="auto"/>
        <w:contextualSpacing w:val="0"/>
      </w:pPr>
      <w:r w:rsidRPr="0007131A">
        <w:rPr>
          <w:color w:val="000000" w:themeColor="text1"/>
        </w:rPr>
        <w:t>This was brought up through informal ADR.</w:t>
      </w:r>
    </w:p>
    <w:p w14:paraId="3A7CB361"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What actions were taken?</w:t>
      </w:r>
    </w:p>
    <w:p w14:paraId="2D1ABC7E" w14:textId="2F11BBA6" w:rsidR="001D01BB" w:rsidRPr="0007131A" w:rsidRDefault="001D01BB" w:rsidP="001D01BB">
      <w:pPr>
        <w:pStyle w:val="ListParagraph"/>
        <w:numPr>
          <w:ilvl w:val="1"/>
          <w:numId w:val="16"/>
        </w:numPr>
      </w:pPr>
      <w:r w:rsidRPr="0007131A">
        <w:t>No substantive actions were taken; I was advised to be patient or told that available accommodations were already provided.</w:t>
      </w:r>
    </w:p>
    <w:p w14:paraId="5CFA6761"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Did you inform management that you were being harassed?</w:t>
      </w:r>
    </w:p>
    <w:p w14:paraId="6771D604" w14:textId="50F3E6B3" w:rsidR="006D5C02" w:rsidRPr="0007131A" w:rsidRDefault="002D37D1" w:rsidP="006D5C02">
      <w:pPr>
        <w:pStyle w:val="ListParagraph"/>
        <w:widowControl w:val="0"/>
        <w:numPr>
          <w:ilvl w:val="1"/>
          <w:numId w:val="16"/>
        </w:numPr>
        <w:tabs>
          <w:tab w:val="left" w:pos="1532"/>
        </w:tabs>
        <w:autoSpaceDE w:val="0"/>
        <w:autoSpaceDN w:val="0"/>
        <w:spacing w:before="120" w:after="0" w:line="360" w:lineRule="auto"/>
        <w:ind w:right="801"/>
        <w:contextualSpacing w:val="0"/>
      </w:pPr>
      <w:r w:rsidRPr="0007131A">
        <w:t>Yes, I reported this to my supervisor and m</w:t>
      </w:r>
      <w:r w:rsidR="006D5C02" w:rsidRPr="0007131A">
        <w:t>anagement was responsible for the behavior.</w:t>
      </w:r>
    </w:p>
    <w:p w14:paraId="4FDB4400" w14:textId="77777777" w:rsidR="008C62DA"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If yes, when and who did you inform?</w:t>
      </w:r>
      <w:r w:rsidR="008C62DA" w:rsidRPr="0007131A">
        <w:tab/>
      </w:r>
    </w:p>
    <w:p w14:paraId="0D5CD799" w14:textId="6EB5CF36" w:rsidR="003007FB" w:rsidRPr="0007131A" w:rsidRDefault="008C62DA" w:rsidP="008C62DA">
      <w:pPr>
        <w:pStyle w:val="ListParagraph"/>
        <w:widowControl w:val="0"/>
        <w:numPr>
          <w:ilvl w:val="1"/>
          <w:numId w:val="16"/>
        </w:numPr>
        <w:tabs>
          <w:tab w:val="left" w:pos="1532"/>
        </w:tabs>
        <w:autoSpaceDE w:val="0"/>
        <w:autoSpaceDN w:val="0"/>
        <w:spacing w:before="120" w:after="0" w:line="360" w:lineRule="auto"/>
        <w:ind w:right="801"/>
        <w:contextualSpacing w:val="0"/>
      </w:pPr>
      <w:r w:rsidRPr="0007131A">
        <w:t>Anthony In</w:t>
      </w:r>
    </w:p>
    <w:p w14:paraId="3DC7B683"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If yes, what actions were taken?</w:t>
      </w:r>
    </w:p>
    <w:p w14:paraId="28E5B1B5" w14:textId="739B3AA3" w:rsidR="008C62DA" w:rsidRPr="0007131A" w:rsidRDefault="008C62DA" w:rsidP="008C62DA">
      <w:pPr>
        <w:pStyle w:val="ListParagraph"/>
        <w:widowControl w:val="0"/>
        <w:numPr>
          <w:ilvl w:val="1"/>
          <w:numId w:val="16"/>
        </w:numPr>
        <w:tabs>
          <w:tab w:val="left" w:pos="1532"/>
        </w:tabs>
        <w:autoSpaceDE w:val="0"/>
        <w:autoSpaceDN w:val="0"/>
        <w:spacing w:before="120" w:after="0" w:line="360" w:lineRule="auto"/>
        <w:ind w:right="801"/>
        <w:contextualSpacing w:val="0"/>
      </w:pPr>
      <w:r w:rsidRPr="0007131A">
        <w:t>None was observed</w:t>
      </w:r>
    </w:p>
    <w:p w14:paraId="31B1A6B1"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What are the essential functions of your position?</w:t>
      </w:r>
    </w:p>
    <w:p w14:paraId="538B1FCF" w14:textId="7E28E51D" w:rsidR="00C3552F" w:rsidRPr="0007131A" w:rsidRDefault="00C3552F" w:rsidP="00AF7AD5">
      <w:pPr>
        <w:pStyle w:val="ListParagraph"/>
        <w:numPr>
          <w:ilvl w:val="0"/>
          <w:numId w:val="16"/>
        </w:numPr>
      </w:pPr>
      <w:r w:rsidRPr="0007131A">
        <w:t>Program Delivery Task Force Leaders (PD TFLs) have an integral role in the successful implementation of the PA delivery model. The PD TFL serves as a conduit between Public Assistance Group Supervisor (PAGS) and the Program Delivery Managers (PDMGs), communicating the Joint Field Office (JFO) operational priorities to the PDMGs. The PD TFL keeps the PAGS informed on the day</w:t>
      </w:r>
      <w:r w:rsidR="006422C9" w:rsidRPr="0007131A">
        <w:t>-to</w:t>
      </w:r>
      <w:r w:rsidRPr="0007131A">
        <w:t>-day activities and accomplishments of PDMGs. The PD TFL ensures the workload of PDMGs is balanced, allowing the PDMGs to focus on providing excellent customer service to applicants. The PD TFL manages and mentors PDMGs throughout the PA grant delivery process. PD TFLs ensure they set the conditions to ensure success of their PDMGs.</w:t>
      </w:r>
    </w:p>
    <w:p w14:paraId="0754ABBF"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What</w:t>
      </w:r>
      <w:r w:rsidRPr="0007131A">
        <w:rPr>
          <w:spacing w:val="-1"/>
        </w:rPr>
        <w:t xml:space="preserve"> </w:t>
      </w:r>
      <w:r w:rsidRPr="0007131A">
        <w:t>are</w:t>
      </w:r>
      <w:r w:rsidRPr="0007131A">
        <w:rPr>
          <w:spacing w:val="-2"/>
        </w:rPr>
        <w:t xml:space="preserve"> </w:t>
      </w:r>
      <w:r w:rsidRPr="0007131A">
        <w:t>you seeking</w:t>
      </w:r>
      <w:r w:rsidRPr="0007131A">
        <w:rPr>
          <w:spacing w:val="-1"/>
        </w:rPr>
        <w:t xml:space="preserve"> </w:t>
      </w:r>
      <w:r w:rsidRPr="0007131A">
        <w:t>in</w:t>
      </w:r>
      <w:r w:rsidRPr="0007131A">
        <w:rPr>
          <w:spacing w:val="1"/>
        </w:rPr>
        <w:t xml:space="preserve"> </w:t>
      </w:r>
      <w:r w:rsidRPr="0007131A">
        <w:t>resolution</w:t>
      </w:r>
      <w:r w:rsidRPr="0007131A">
        <w:rPr>
          <w:spacing w:val="-1"/>
        </w:rPr>
        <w:t xml:space="preserve"> </w:t>
      </w:r>
      <w:r w:rsidRPr="0007131A">
        <w:t>to this</w:t>
      </w:r>
      <w:r w:rsidRPr="0007131A">
        <w:rPr>
          <w:spacing w:val="-1"/>
        </w:rPr>
        <w:t xml:space="preserve"> </w:t>
      </w:r>
      <w:r w:rsidRPr="0007131A">
        <w:t>EEO</w:t>
      </w:r>
      <w:r w:rsidRPr="0007131A">
        <w:rPr>
          <w:spacing w:val="-1"/>
        </w:rPr>
        <w:t xml:space="preserve"> </w:t>
      </w:r>
      <w:r w:rsidRPr="0007131A">
        <w:rPr>
          <w:spacing w:val="-2"/>
        </w:rPr>
        <w:t>complaint?</w:t>
      </w:r>
    </w:p>
    <w:p w14:paraId="4478CB31" w14:textId="77777777" w:rsidR="00FD701D" w:rsidRPr="0007131A" w:rsidRDefault="00B27A2A" w:rsidP="004D7C26">
      <w:pPr>
        <w:pStyle w:val="BodyText"/>
        <w:numPr>
          <w:ilvl w:val="7"/>
          <w:numId w:val="16"/>
        </w:numPr>
        <w:ind w:left="1172" w:right="273"/>
        <w:rPr>
          <w:rFonts w:eastAsia="Calibri"/>
          <w:spacing w:val="-2"/>
        </w:rPr>
      </w:pPr>
      <w:r w:rsidRPr="0007131A">
        <w:rPr>
          <w:rFonts w:eastAsia="Calibri"/>
          <w:spacing w:val="-2"/>
        </w:rPr>
        <w:t>Full medical/disability in the amount of $5,000.00 per month, net, and full family health benefits paid for by the employer for the discrimination I’ve faced, which has led to significant health and financial impact.</w:t>
      </w:r>
    </w:p>
    <w:p w14:paraId="17E71A40" w14:textId="77777777" w:rsidR="00AF7AD5" w:rsidRPr="0007131A" w:rsidRDefault="00B27A2A" w:rsidP="00772A98">
      <w:pPr>
        <w:pStyle w:val="BodyText"/>
        <w:numPr>
          <w:ilvl w:val="7"/>
          <w:numId w:val="16"/>
        </w:numPr>
        <w:ind w:left="1172" w:right="273"/>
        <w:rPr>
          <w:rFonts w:eastAsia="Calibri"/>
          <w:spacing w:val="-2"/>
        </w:rPr>
      </w:pPr>
      <w:r w:rsidRPr="0007131A">
        <w:rPr>
          <w:rFonts w:eastAsia="Calibri"/>
          <w:spacing w:val="-2"/>
        </w:rPr>
        <w:t xml:space="preserve">compensatory and punitive damages for emotional distress, and </w:t>
      </w:r>
    </w:p>
    <w:p w14:paraId="5F2B78EC" w14:textId="52EAE1D9" w:rsidR="00B27A2A" w:rsidRPr="0007131A" w:rsidRDefault="00B27A2A" w:rsidP="00772A98">
      <w:pPr>
        <w:pStyle w:val="BodyText"/>
        <w:numPr>
          <w:ilvl w:val="7"/>
          <w:numId w:val="16"/>
        </w:numPr>
        <w:ind w:left="1172" w:right="273"/>
        <w:rPr>
          <w:rFonts w:eastAsia="Calibri"/>
          <w:spacing w:val="-2"/>
        </w:rPr>
      </w:pPr>
      <w:r w:rsidRPr="0007131A">
        <w:rPr>
          <w:rFonts w:eastAsia="Calibri"/>
          <w:spacing w:val="-2"/>
        </w:rPr>
        <w:t>policy changes to prevent future discrimination</w:t>
      </w:r>
    </w:p>
    <w:p w14:paraId="564D70E3" w14:textId="77777777" w:rsidR="003007FB" w:rsidRPr="0007131A" w:rsidRDefault="003007FB" w:rsidP="003007FB">
      <w:pPr>
        <w:pStyle w:val="BodyText"/>
        <w:ind w:left="1172" w:right="273" w:firstLine="0"/>
        <w:rPr>
          <w:b/>
          <w:bCs/>
        </w:rPr>
      </w:pPr>
    </w:p>
    <w:p w14:paraId="73F09EA3" w14:textId="77777777" w:rsidR="003007FB" w:rsidRPr="0007131A" w:rsidRDefault="003007FB" w:rsidP="003007FB">
      <w:pPr>
        <w:pStyle w:val="BodyText"/>
        <w:ind w:left="0" w:right="273" w:firstLine="0"/>
        <w:rPr>
          <w:b/>
          <w:bCs/>
          <w:spacing w:val="-4"/>
        </w:rPr>
      </w:pPr>
      <w:r w:rsidRPr="0007131A">
        <w:rPr>
          <w:b/>
          <w:bCs/>
        </w:rPr>
        <w:t>Whether</w:t>
      </w:r>
      <w:r w:rsidRPr="0007131A">
        <w:rPr>
          <w:b/>
          <w:bCs/>
          <w:spacing w:val="-7"/>
        </w:rPr>
        <w:t xml:space="preserve"> </w:t>
      </w:r>
      <w:r w:rsidRPr="0007131A">
        <w:rPr>
          <w:b/>
          <w:bCs/>
        </w:rPr>
        <w:t>Complainant</w:t>
      </w:r>
      <w:r w:rsidRPr="0007131A">
        <w:rPr>
          <w:b/>
          <w:bCs/>
          <w:spacing w:val="-4"/>
        </w:rPr>
        <w:t xml:space="preserve">, Emergency Management Specialist, (Applicant), of Bellville, TX was discriminated against based on disability (physical) and age (1951) by management when the following incidents occurred:  </w:t>
      </w:r>
    </w:p>
    <w:p w14:paraId="3DCDCED4" w14:textId="77777777" w:rsidR="00566A01" w:rsidRPr="0007131A" w:rsidRDefault="00566A01" w:rsidP="003007FB">
      <w:pPr>
        <w:pStyle w:val="BodyText"/>
        <w:ind w:left="0" w:right="273" w:firstLine="0"/>
        <w:rPr>
          <w:b/>
          <w:bCs/>
          <w:spacing w:val="-4"/>
        </w:rPr>
      </w:pPr>
    </w:p>
    <w:p w14:paraId="0D9C17BC" w14:textId="652D81B9" w:rsidR="000E0FD6" w:rsidRPr="0007131A" w:rsidRDefault="00C96357" w:rsidP="00A6655C">
      <w:pPr>
        <w:pStyle w:val="Heading1"/>
      </w:pPr>
      <w:r w:rsidRPr="0007131A">
        <w:t xml:space="preserve">1. </w:t>
      </w:r>
      <w:r w:rsidR="003007FB" w:rsidRPr="0007131A">
        <w:t>On August 16, 2024, Complainant’s Reasonable Accommodation request was denied.</w:t>
      </w:r>
    </w:p>
    <w:p w14:paraId="77F05EB5" w14:textId="65C1D8EE" w:rsidR="003007FB" w:rsidRPr="0007131A" w:rsidRDefault="003007FB" w:rsidP="0026566C">
      <w:pPr>
        <w:pStyle w:val="Default"/>
        <w:numPr>
          <w:ilvl w:val="0"/>
          <w:numId w:val="25"/>
        </w:numPr>
        <w:spacing w:line="276" w:lineRule="auto"/>
        <w:rPr>
          <w:color w:val="000000" w:themeColor="text1"/>
        </w:rPr>
      </w:pPr>
      <w:r w:rsidRPr="0007131A">
        <w:t>Specifically,</w:t>
      </w:r>
      <w:r w:rsidRPr="0007131A">
        <w:rPr>
          <w:spacing w:val="-3"/>
        </w:rPr>
        <w:t xml:space="preserve"> </w:t>
      </w:r>
      <w:r w:rsidRPr="0007131A">
        <w:t>who</w:t>
      </w:r>
      <w:r w:rsidRPr="0007131A">
        <w:rPr>
          <w:spacing w:val="-1"/>
        </w:rPr>
        <w:t xml:space="preserve"> denied your RA request? What reason was given for the denial? What did you request? Please explain.</w:t>
      </w:r>
      <w:r w:rsidR="00505386" w:rsidRPr="0007131A">
        <w:rPr>
          <w:spacing w:val="-1"/>
        </w:rPr>
        <w:t xml:space="preserve"> </w:t>
      </w:r>
      <w:r w:rsidRPr="0007131A">
        <w:rPr>
          <w:spacing w:val="-1"/>
        </w:rPr>
        <w:t>Did you inform anyone in management that you were offended by this? If so, what response did you receive.</w:t>
      </w:r>
    </w:p>
    <w:p w14:paraId="1AF3B9BB" w14:textId="77777777" w:rsidR="00200D67" w:rsidRPr="0007131A" w:rsidRDefault="00200D67" w:rsidP="0026566C">
      <w:pPr>
        <w:pStyle w:val="ListParagraph"/>
        <w:numPr>
          <w:ilvl w:val="1"/>
          <w:numId w:val="25"/>
        </w:numPr>
        <w:rPr>
          <w:rFonts w:eastAsiaTheme="minorHAnsi"/>
          <w:color w:val="000000" w:themeColor="text1"/>
        </w:rPr>
      </w:pPr>
      <w:r w:rsidRPr="0007131A">
        <w:rPr>
          <w:rFonts w:eastAsiaTheme="minorHAnsi"/>
          <w:color w:val="000000" w:themeColor="text1"/>
        </w:rPr>
        <w:t>Anthony In</w:t>
      </w:r>
    </w:p>
    <w:p w14:paraId="57E94087" w14:textId="5DCC7C14" w:rsidR="006D5C02" w:rsidRPr="0007131A" w:rsidRDefault="00E6077F" w:rsidP="0026566C">
      <w:pPr>
        <w:pStyle w:val="Default"/>
        <w:numPr>
          <w:ilvl w:val="1"/>
          <w:numId w:val="25"/>
        </w:numPr>
        <w:spacing w:line="276" w:lineRule="auto"/>
        <w:rPr>
          <w:color w:val="auto"/>
        </w:rPr>
      </w:pPr>
      <w:r w:rsidRPr="0007131A">
        <w:rPr>
          <w:color w:val="auto"/>
        </w:rPr>
        <w:t>The first denial wa</w:t>
      </w:r>
      <w:r w:rsidR="005B4960" w:rsidRPr="0007131A">
        <w:rPr>
          <w:color w:val="auto"/>
        </w:rPr>
        <w:t>s 08/05/24 and stipulated “Mr. Max Meindl’s reasonable accommodation to seek 100% telework cannot be granted.  It is understood that Mr. Meindl’s indication that he could deploy is close to his home; however, I cannot consider that in a decision to grant the request.  The option presented by Mr. Meindl is not a viable solution as I cannot grant him the ability to limit his deployment location.  Given that Mr. Meindl would need to be sent wherever the disaster is located and his inabilities to do would limit my ability, therefore, I must deny his request.</w:t>
      </w:r>
    </w:p>
    <w:p w14:paraId="2C4F722D" w14:textId="77777777" w:rsidR="004B0F92" w:rsidRPr="0007131A" w:rsidRDefault="0077255A" w:rsidP="004B0F92">
      <w:pPr>
        <w:pStyle w:val="Default"/>
        <w:numPr>
          <w:ilvl w:val="1"/>
          <w:numId w:val="25"/>
        </w:numPr>
        <w:spacing w:line="276" w:lineRule="auto"/>
        <w:rPr>
          <w:color w:val="auto"/>
        </w:rPr>
      </w:pPr>
      <w:r w:rsidRPr="0007131A">
        <w:rPr>
          <w:color w:val="auto"/>
        </w:rPr>
        <w:t>The second denial,</w:t>
      </w:r>
      <w:r w:rsidR="00AC7667" w:rsidRPr="0007131A">
        <w:rPr>
          <w:color w:val="auto"/>
        </w:rPr>
        <w:t xml:space="preserve"> Jodie Hunter, dated 08/15/2024, stipulated; “After careful consideration, Mr. Max Meindl’s request to telework 100% of the time is denied.  The approval to allow Mr. Meindl to telework 100% of the time would require that the Agency remove the essential function of deployment from his duties and responsibilities.  Mr. Meindl signed his onboarding, acknowledging that his position required that he deploy.  While I understand that Mr. Meindl has a disability; however, his acknowledgment that he cannot leave his house to deploy under any circumstances contributes to my decision.  Finally, his branch (Infrastructure Branch, Recovery Division) supports disaster deployments on an almost daily basis.  His temporary accommodation cannot continue as assignments of duties are totally unrelated to his current position of record and cannot be continued.”</w:t>
      </w:r>
    </w:p>
    <w:p w14:paraId="3120BF72" w14:textId="1D8B303B" w:rsidR="009B6D20" w:rsidRPr="0007131A" w:rsidRDefault="00081255" w:rsidP="004B0F92">
      <w:pPr>
        <w:pStyle w:val="Default"/>
        <w:numPr>
          <w:ilvl w:val="1"/>
          <w:numId w:val="25"/>
        </w:numPr>
        <w:spacing w:line="276" w:lineRule="auto"/>
        <w:rPr>
          <w:color w:val="auto"/>
        </w:rPr>
      </w:pPr>
      <w:r w:rsidRPr="0007131A">
        <w:rPr>
          <w:color w:val="auto"/>
        </w:rPr>
        <w:t xml:space="preserve">Sent to </w:t>
      </w:r>
      <w:r w:rsidR="00B678A1" w:rsidRPr="0007131A">
        <w:rPr>
          <w:color w:val="auto"/>
        </w:rPr>
        <w:t xml:space="preserve">EEO Specialist, Reasonable Accommodation (RA), Disability Support Branch | Office of Civil Rights (OCR) on </w:t>
      </w:r>
      <w:r w:rsidR="004272B7" w:rsidRPr="0007131A">
        <w:rPr>
          <w:color w:val="auto"/>
        </w:rPr>
        <w:t xml:space="preserve">08/22/24; </w:t>
      </w:r>
      <w:r w:rsidR="005D2000" w:rsidRPr="0007131A">
        <w:rPr>
          <w:rFonts w:eastAsia="Times New Roman"/>
          <w:color w:val="auto"/>
        </w:rPr>
        <w:t>I do not believe that I am no longer able to perform the essential functions of the specified position.</w:t>
      </w:r>
      <w:r w:rsidR="008D5CB5" w:rsidRPr="0007131A">
        <w:rPr>
          <w:rFonts w:eastAsia="Times New Roman"/>
          <w:color w:val="auto"/>
        </w:rPr>
        <w:t xml:space="preserve"> </w:t>
      </w:r>
      <w:r w:rsidR="005D2000" w:rsidRPr="0007131A">
        <w:rPr>
          <w:rFonts w:eastAsia="Times New Roman"/>
          <w:color w:val="auto"/>
        </w:rPr>
        <w:t>I am limited in my ability to “physically” deploy, obviously due to health issues.</w:t>
      </w:r>
      <w:r w:rsidR="008D5CB5" w:rsidRPr="0007131A">
        <w:rPr>
          <w:rFonts w:eastAsia="Times New Roman"/>
          <w:color w:val="auto"/>
        </w:rPr>
        <w:t xml:space="preserve"> </w:t>
      </w:r>
      <w:r w:rsidR="005D2000" w:rsidRPr="0007131A">
        <w:rPr>
          <w:rFonts w:eastAsia="Times New Roman"/>
          <w:color w:val="auto"/>
        </w:rPr>
        <w:t>*This may impact the preferred way or process that my SOR and second line SOR utilize, so, out of a sense of professionalism, I will defer to their preferred process.</w:t>
      </w:r>
      <w:r w:rsidR="008D5CB5" w:rsidRPr="0007131A">
        <w:rPr>
          <w:rFonts w:eastAsia="Times New Roman"/>
          <w:color w:val="auto"/>
        </w:rPr>
        <w:t xml:space="preserve"> </w:t>
      </w:r>
      <w:r w:rsidR="005D2000" w:rsidRPr="0007131A">
        <w:rPr>
          <w:rFonts w:eastAsia="Times New Roman"/>
          <w:color w:val="auto"/>
        </w:rPr>
        <w:t>I was blissfully unaware that the position required 50 weeks physical deployment per year.  I don’t recall that information being provided during the interview.</w:t>
      </w:r>
      <w:r w:rsidR="008D5CB5" w:rsidRPr="0007131A">
        <w:rPr>
          <w:rFonts w:eastAsia="Times New Roman"/>
          <w:color w:val="auto"/>
        </w:rPr>
        <w:t xml:space="preserve"> </w:t>
      </w:r>
      <w:r w:rsidR="005D2000" w:rsidRPr="0007131A">
        <w:rPr>
          <w:rFonts w:eastAsia="Times New Roman"/>
          <w:color w:val="auto"/>
        </w:rPr>
        <w:t>If you can access the job interview transcript, it is very clear that I was not aware of that requirement.</w:t>
      </w:r>
      <w:r w:rsidR="008D5CB5" w:rsidRPr="0007131A">
        <w:rPr>
          <w:rFonts w:eastAsia="Times New Roman"/>
          <w:color w:val="auto"/>
        </w:rPr>
        <w:t xml:space="preserve"> </w:t>
      </w:r>
      <w:r w:rsidR="005D2000" w:rsidRPr="0007131A">
        <w:rPr>
          <w:rFonts w:eastAsia="Times New Roman"/>
          <w:color w:val="auto"/>
        </w:rPr>
        <w:t>When told that information by SOR in first conversation, well.. we started discussing how to unwind the situation because I couldn’t physically deploy.</w:t>
      </w:r>
      <w:r w:rsidR="008D5CB5" w:rsidRPr="0007131A">
        <w:rPr>
          <w:rFonts w:eastAsia="Times New Roman"/>
          <w:color w:val="auto"/>
        </w:rPr>
        <w:t xml:space="preserve">  </w:t>
      </w:r>
      <w:r w:rsidR="005D2000" w:rsidRPr="0007131A">
        <w:rPr>
          <w:rFonts w:eastAsia="Times New Roman"/>
          <w:color w:val="auto"/>
        </w:rPr>
        <w:t>The only “interactive process” I had was one formal conversation with SOR and RA personnel.</w:t>
      </w:r>
      <w:r w:rsidR="008D5CB5" w:rsidRPr="0007131A">
        <w:rPr>
          <w:rFonts w:eastAsia="Times New Roman"/>
          <w:color w:val="auto"/>
        </w:rPr>
        <w:t xml:space="preserve"> </w:t>
      </w:r>
      <w:r w:rsidR="005D2000" w:rsidRPr="0007131A">
        <w:rPr>
          <w:rFonts w:eastAsia="Times New Roman"/>
          <w:color w:val="auto"/>
        </w:rPr>
        <w:t xml:space="preserve">This specific RAR was opened on 01/02/2024 and after contacting leadership, it was moved up to expedited. </w:t>
      </w:r>
      <w:r w:rsidR="008D5CB5" w:rsidRPr="0007131A">
        <w:rPr>
          <w:rFonts w:eastAsia="Times New Roman"/>
          <w:color w:val="auto"/>
        </w:rPr>
        <w:t xml:space="preserve"> </w:t>
      </w:r>
      <w:r w:rsidR="005D2000" w:rsidRPr="0007131A">
        <w:rPr>
          <w:rFonts w:eastAsia="Times New Roman"/>
          <w:color w:val="auto"/>
        </w:rPr>
        <w:t>This happened after being in the que</w:t>
      </w:r>
      <w:r w:rsidR="00A85BDD">
        <w:rPr>
          <w:rFonts w:eastAsia="Times New Roman"/>
          <w:color w:val="auto"/>
        </w:rPr>
        <w:t>ue</w:t>
      </w:r>
      <w:r w:rsidR="005D2000" w:rsidRPr="0007131A">
        <w:rPr>
          <w:rFonts w:eastAsia="Times New Roman"/>
          <w:color w:val="auto"/>
        </w:rPr>
        <w:t xml:space="preserve"> for 190 days. </w:t>
      </w:r>
      <w:r w:rsidR="008D5CB5" w:rsidRPr="0007131A">
        <w:rPr>
          <w:rFonts w:eastAsia="Times New Roman"/>
          <w:color w:val="auto"/>
        </w:rPr>
        <w:t xml:space="preserve"> </w:t>
      </w:r>
      <w:r w:rsidR="00A85BDD">
        <w:rPr>
          <w:rFonts w:eastAsia="Times New Roman"/>
          <w:color w:val="auto"/>
        </w:rPr>
        <w:t>The</w:t>
      </w:r>
      <w:r w:rsidR="005D2000" w:rsidRPr="0007131A">
        <w:rPr>
          <w:rFonts w:eastAsia="Times New Roman"/>
          <w:color w:val="auto"/>
        </w:rPr>
        <w:t xml:space="preserve"> note to “reply no later than” sort of stuff after</w:t>
      </w:r>
      <w:r w:rsidR="008D5CB5" w:rsidRPr="0007131A">
        <w:rPr>
          <w:rFonts w:eastAsia="Times New Roman"/>
          <w:color w:val="auto"/>
        </w:rPr>
        <w:t xml:space="preserve"> </w:t>
      </w:r>
      <w:r w:rsidR="005D2000" w:rsidRPr="0007131A">
        <w:rPr>
          <w:rFonts w:eastAsia="Times New Roman"/>
          <w:color w:val="auto"/>
        </w:rPr>
        <w:t>experiencing no response to 5 RAR over the years</w:t>
      </w:r>
      <w:r w:rsidR="00A85BDD">
        <w:rPr>
          <w:rFonts w:eastAsia="Times New Roman"/>
          <w:color w:val="auto"/>
        </w:rPr>
        <w:t xml:space="preserve"> </w:t>
      </w:r>
      <w:r w:rsidR="00A85BDD">
        <w:rPr>
          <w:rFonts w:eastAsia="Times New Roman"/>
          <w:color w:val="auto"/>
        </w:rPr>
        <w:lastRenderedPageBreak/>
        <w:t>was unacceptable and extremely frustrating</w:t>
      </w:r>
      <w:r w:rsidR="005D2000" w:rsidRPr="0007131A">
        <w:rPr>
          <w:rFonts w:eastAsia="Times New Roman"/>
          <w:color w:val="auto"/>
        </w:rPr>
        <w:t xml:space="preserve">.  This RAR </w:t>
      </w:r>
      <w:r w:rsidR="00A85BDD">
        <w:rPr>
          <w:rFonts w:eastAsia="Times New Roman"/>
          <w:color w:val="auto"/>
        </w:rPr>
        <w:t>sat</w:t>
      </w:r>
      <w:r w:rsidR="005D2000" w:rsidRPr="0007131A">
        <w:rPr>
          <w:rFonts w:eastAsia="Times New Roman"/>
          <w:color w:val="auto"/>
        </w:rPr>
        <w:t xml:space="preserve"> for months and then gets turbocharged in mere days, all to the detriment of my position, </w:t>
      </w:r>
      <w:r w:rsidR="00A85BDD">
        <w:rPr>
          <w:rFonts w:eastAsia="Times New Roman"/>
          <w:color w:val="auto"/>
        </w:rPr>
        <w:t>at least from my perspective</w:t>
      </w:r>
      <w:r w:rsidR="005D2000" w:rsidRPr="0007131A">
        <w:rPr>
          <w:rFonts w:eastAsia="Times New Roman"/>
          <w:color w:val="auto"/>
        </w:rPr>
        <w:t>.</w:t>
      </w:r>
      <w:r w:rsidR="008D5CB5" w:rsidRPr="0007131A">
        <w:rPr>
          <w:rFonts w:eastAsia="Times New Roman"/>
          <w:color w:val="auto"/>
        </w:rPr>
        <w:t xml:space="preserve"> </w:t>
      </w:r>
      <w:r w:rsidR="005D2000" w:rsidRPr="0007131A">
        <w:rPr>
          <w:rFonts w:eastAsia="Times New Roman"/>
          <w:color w:val="auto"/>
        </w:rPr>
        <w:t>Ignored, abused, dismissed.</w:t>
      </w:r>
      <w:r w:rsidR="009C7337" w:rsidRPr="0007131A">
        <w:rPr>
          <w:rFonts w:eastAsia="Times New Roman"/>
          <w:color w:val="auto"/>
        </w:rPr>
        <w:t xml:space="preserve">  </w:t>
      </w:r>
      <w:r w:rsidR="00FE35B4" w:rsidRPr="0007131A">
        <w:rPr>
          <w:rFonts w:eastAsia="Times New Roman"/>
          <w:color w:val="auto"/>
        </w:rPr>
        <w:t xml:space="preserve">My understanding, at this time, is that the “essential function” impact identified is “deployment”.  I can and do provide the essential functions and elements of the PDTFL position assist, PDTFL duties and responsibilities. The majority of my time with FEMA has been in a virtual status. Primarily due to declining health. For the past few years, a proactive SOR and assistive leadership sought out and provided an effective accommodation process that enabled me to enjoy the privileges and benefits of employment. I have been virtually deployed (03/2020-05/2023),  38 months    (add 9 months for temporary duty with limited assignments since 12/2023, when I could have been deployed virtually to assist practically anywhere). I have physically deployed (09/2017-06/2018 (+/-) and 05/2023-11/2023.  15 months. In office </w:t>
      </w:r>
      <w:r w:rsidR="00A85BDD">
        <w:rPr>
          <w:rFonts w:eastAsia="Times New Roman"/>
          <w:color w:val="auto"/>
        </w:rPr>
        <w:t>approximation</w:t>
      </w:r>
      <w:r w:rsidR="00FE35B4" w:rsidRPr="0007131A">
        <w:rPr>
          <w:rFonts w:eastAsia="Times New Roman"/>
          <w:color w:val="auto"/>
        </w:rPr>
        <w:t xml:space="preserve"> (06/2018-03/2020)</w:t>
      </w:r>
      <w:r w:rsidR="0096440A" w:rsidRPr="0007131A">
        <w:rPr>
          <w:rFonts w:eastAsia="Times New Roman"/>
          <w:color w:val="auto"/>
        </w:rPr>
        <w:t xml:space="preserve">, </w:t>
      </w:r>
      <w:r w:rsidR="00FE35B4" w:rsidRPr="0007131A">
        <w:rPr>
          <w:rFonts w:eastAsia="Times New Roman"/>
          <w:color w:val="auto"/>
        </w:rPr>
        <w:t>21 months</w:t>
      </w:r>
      <w:r w:rsidR="0096440A" w:rsidRPr="0007131A">
        <w:rPr>
          <w:rFonts w:eastAsia="Times New Roman"/>
          <w:color w:val="auto"/>
        </w:rPr>
        <w:t xml:space="preserve">.  </w:t>
      </w:r>
      <w:r w:rsidR="00FE35B4" w:rsidRPr="0007131A">
        <w:rPr>
          <w:rFonts w:eastAsia="Times New Roman"/>
          <w:color w:val="auto"/>
        </w:rPr>
        <w:t>I do acknowledge limitations due to various conditions as stipulated in the appropriate documents and these do impact my physical ability to deploy.</w:t>
      </w:r>
      <w:r w:rsidR="0096440A" w:rsidRPr="0007131A">
        <w:rPr>
          <w:rFonts w:eastAsia="Times New Roman"/>
          <w:color w:val="auto"/>
        </w:rPr>
        <w:t xml:space="preserve"> </w:t>
      </w:r>
      <w:r w:rsidR="00FE35B4" w:rsidRPr="0007131A">
        <w:rPr>
          <w:rFonts w:eastAsia="Times New Roman"/>
          <w:color w:val="auto"/>
        </w:rPr>
        <w:t>It does not impact my ability to deploy virtually as I have been doing since 03/2020.</w:t>
      </w:r>
      <w:r w:rsidR="0096440A" w:rsidRPr="0007131A">
        <w:rPr>
          <w:rFonts w:eastAsia="Times New Roman"/>
          <w:color w:val="auto"/>
        </w:rPr>
        <w:t xml:space="preserve"> </w:t>
      </w:r>
      <w:r w:rsidR="00FE35B4" w:rsidRPr="0007131A">
        <w:rPr>
          <w:rFonts w:eastAsia="Times New Roman"/>
          <w:color w:val="auto"/>
        </w:rPr>
        <w:t>There was a short field deployment (05/23-11/23) to 4705DR, w</w:t>
      </w:r>
      <w:r w:rsidR="00D0049F" w:rsidRPr="0007131A">
        <w:rPr>
          <w:rFonts w:eastAsia="Times New Roman"/>
          <w:color w:val="auto"/>
        </w:rPr>
        <w:t>ith was</w:t>
      </w:r>
      <w:r w:rsidR="00FE35B4" w:rsidRPr="0007131A">
        <w:rPr>
          <w:rFonts w:eastAsia="Times New Roman"/>
          <w:color w:val="auto"/>
        </w:rPr>
        <w:t xml:space="preserve"> problematic with a medical event being tossed into the mix.</w:t>
      </w:r>
      <w:r w:rsidR="00D0049F" w:rsidRPr="0007131A">
        <w:rPr>
          <w:rFonts w:eastAsia="Times New Roman"/>
          <w:color w:val="auto"/>
        </w:rPr>
        <w:t xml:space="preserve">  </w:t>
      </w:r>
      <w:r w:rsidR="00FE35B4" w:rsidRPr="0007131A">
        <w:rPr>
          <w:rFonts w:eastAsia="Times New Roman"/>
          <w:color w:val="auto"/>
        </w:rPr>
        <w:t>I was under the assumption we were exploring options for accommodation, maybe short term if appropriate, and Tony and I were developing an accommodation that might work, a discussion to deploy to Houston was had on 05/29/24.</w:t>
      </w:r>
      <w:r w:rsidR="00D0049F" w:rsidRPr="0007131A">
        <w:rPr>
          <w:rFonts w:eastAsia="Times New Roman"/>
          <w:color w:val="auto"/>
        </w:rPr>
        <w:t xml:space="preserve">  </w:t>
      </w:r>
      <w:r w:rsidR="00FE35B4" w:rsidRPr="0007131A">
        <w:rPr>
          <w:rFonts w:eastAsia="Times New Roman"/>
          <w:color w:val="auto"/>
        </w:rPr>
        <w:t>When asked by my SOR on 05/29/24 if I could deploy to Houston, I concurred and 9 minutes later he called back and told me he was overruled.</w:t>
      </w:r>
      <w:r w:rsidR="00D0049F" w:rsidRPr="0007131A">
        <w:rPr>
          <w:rFonts w:eastAsia="Times New Roman"/>
          <w:color w:val="auto"/>
        </w:rPr>
        <w:t xml:space="preserve"> </w:t>
      </w:r>
      <w:r w:rsidR="00FE35B4" w:rsidRPr="0007131A">
        <w:rPr>
          <w:rFonts w:eastAsia="Times New Roman"/>
          <w:color w:val="auto"/>
        </w:rPr>
        <w:t>In subsequent conversations with my SOR, discussing my being under-utilized and the deployment option to Houston being dismissed I asked why, and the response was that he was told to stand down on this issue.</w:t>
      </w:r>
      <w:r w:rsidR="00D0049F" w:rsidRPr="0007131A">
        <w:rPr>
          <w:rFonts w:eastAsia="Times New Roman"/>
          <w:color w:val="auto"/>
        </w:rPr>
        <w:t xml:space="preserve"> </w:t>
      </w:r>
      <w:r w:rsidR="00FE35B4" w:rsidRPr="0007131A">
        <w:rPr>
          <w:rFonts w:eastAsia="Times New Roman"/>
          <w:color w:val="auto"/>
        </w:rPr>
        <w:t>From my perspective, my SOR, at that time and maybe still is, the “deciding official” was working with me, both of us trying to work something out, which we did, and his decision was overruled.</w:t>
      </w:r>
      <w:r w:rsidR="00D0049F" w:rsidRPr="0007131A">
        <w:rPr>
          <w:rFonts w:eastAsia="Times New Roman"/>
          <w:color w:val="auto"/>
        </w:rPr>
        <w:t xml:space="preserve"> </w:t>
      </w:r>
      <w:r w:rsidR="00A85BDD">
        <w:rPr>
          <w:rFonts w:eastAsia="Times New Roman"/>
          <w:color w:val="auto"/>
        </w:rPr>
        <w:t>It is unclear to me why it was overruled.</w:t>
      </w:r>
      <w:r w:rsidR="00D0049F" w:rsidRPr="0007131A">
        <w:rPr>
          <w:rFonts w:eastAsia="Times New Roman"/>
          <w:color w:val="auto"/>
        </w:rPr>
        <w:t xml:space="preserve"> </w:t>
      </w:r>
      <w:r w:rsidR="00FE35B4" w:rsidRPr="0007131A">
        <w:rPr>
          <w:rFonts w:eastAsia="Times New Roman"/>
          <w:color w:val="auto"/>
        </w:rPr>
        <w:t>I would like to assume it was because of a concern over my health.</w:t>
      </w:r>
      <w:r w:rsidR="00D0049F" w:rsidRPr="0007131A">
        <w:rPr>
          <w:rFonts w:eastAsia="Times New Roman"/>
          <w:color w:val="auto"/>
        </w:rPr>
        <w:t xml:space="preserve"> </w:t>
      </w:r>
      <w:r w:rsidR="00FE35B4" w:rsidRPr="0007131A">
        <w:rPr>
          <w:rFonts w:eastAsia="Times New Roman"/>
          <w:color w:val="auto"/>
        </w:rPr>
        <w:t>If so, why not a virtual deployment option?</w:t>
      </w:r>
      <w:r w:rsidR="00D0049F" w:rsidRPr="0007131A">
        <w:rPr>
          <w:rFonts w:eastAsia="Times New Roman"/>
          <w:color w:val="auto"/>
        </w:rPr>
        <w:t xml:space="preserve"> </w:t>
      </w:r>
      <w:r w:rsidR="00FE35B4" w:rsidRPr="0007131A">
        <w:rPr>
          <w:rFonts w:eastAsia="Times New Roman"/>
          <w:color w:val="auto"/>
        </w:rPr>
        <w:t>I have spoken with SOR many times about my concerns over being underutilized and how I could do more for the mission.</w:t>
      </w:r>
      <w:r w:rsidR="001F2BDE" w:rsidRPr="0007131A">
        <w:rPr>
          <w:rFonts w:eastAsia="Times New Roman"/>
          <w:color w:val="auto"/>
        </w:rPr>
        <w:t xml:space="preserve"> </w:t>
      </w:r>
      <w:r w:rsidR="00FE35B4" w:rsidRPr="0007131A">
        <w:rPr>
          <w:rFonts w:eastAsia="Times New Roman"/>
          <w:color w:val="auto"/>
        </w:rPr>
        <w:t>I was deployed, virtually, to 4611DR, (09/2021-05/2023) as a PDTFL.</w:t>
      </w:r>
    </w:p>
    <w:p w14:paraId="5B6E3FD0" w14:textId="77777777"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How were you harmed?</w:t>
      </w:r>
    </w:p>
    <w:p w14:paraId="656E81FA" w14:textId="39226F3E" w:rsidR="006D5C02" w:rsidRPr="0007131A" w:rsidRDefault="00953497" w:rsidP="0026566C">
      <w:pPr>
        <w:pStyle w:val="ListParagraph"/>
        <w:numPr>
          <w:ilvl w:val="1"/>
          <w:numId w:val="25"/>
        </w:numPr>
      </w:pPr>
      <w:r w:rsidRPr="0007131A">
        <w:t xml:space="preserve">Physically, I experienced increased </w:t>
      </w:r>
      <w:r w:rsidR="001F2BDE" w:rsidRPr="0007131A">
        <w:t xml:space="preserve">mental </w:t>
      </w:r>
      <w:r w:rsidRPr="0007131A">
        <w:t>discomfort; professionally, I was sidelined, which affected my career progression and self-esteem.</w:t>
      </w:r>
    </w:p>
    <w:p w14:paraId="4FBD0E0D" w14:textId="77777777" w:rsidR="00FB548C" w:rsidRPr="0007131A" w:rsidRDefault="00FB548C" w:rsidP="00FB548C">
      <w:pPr>
        <w:pStyle w:val="ListParagraph"/>
        <w:numPr>
          <w:ilvl w:val="1"/>
          <w:numId w:val="25"/>
        </w:numPr>
      </w:pPr>
      <w:r w:rsidRPr="0007131A">
        <w:t xml:space="preserve">Much of the following has not been addressed in the denial. </w:t>
      </w:r>
    </w:p>
    <w:p w14:paraId="22D0F991" w14:textId="77777777" w:rsidR="00FB548C" w:rsidRPr="0007131A" w:rsidRDefault="00FB548C" w:rsidP="00FB548C">
      <w:pPr>
        <w:pStyle w:val="ListParagraph"/>
        <w:numPr>
          <w:ilvl w:val="1"/>
          <w:numId w:val="25"/>
        </w:numPr>
      </w:pPr>
      <w:r w:rsidRPr="0007131A">
        <w:t>“The denial must clearly state the specific reasons for the denial, which shall include, where applicable:”</w:t>
      </w:r>
    </w:p>
    <w:p w14:paraId="4602F848" w14:textId="6158CD9F" w:rsidR="00FB548C" w:rsidRPr="0007131A" w:rsidRDefault="00FB548C" w:rsidP="00FB548C">
      <w:pPr>
        <w:pStyle w:val="ListParagraph"/>
        <w:numPr>
          <w:ilvl w:val="1"/>
          <w:numId w:val="25"/>
        </w:numPr>
      </w:pPr>
      <w:r w:rsidRPr="0007131A">
        <w:t xml:space="preserve">Why </w:t>
      </w:r>
      <w:r w:rsidR="00935465" w:rsidRPr="0007131A">
        <w:t>would the requested accommodation</w:t>
      </w:r>
      <w:r w:rsidRPr="0007131A">
        <w:t xml:space="preserve"> not be </w:t>
      </w:r>
      <w:r w:rsidR="00935465" w:rsidRPr="0007131A">
        <w:t>effective.</w:t>
      </w:r>
    </w:p>
    <w:p w14:paraId="7AFBBC5E" w14:textId="26D53ECE" w:rsidR="00FB548C" w:rsidRPr="0007131A" w:rsidRDefault="00FB548C" w:rsidP="00FB548C">
      <w:pPr>
        <w:pStyle w:val="ListParagraph"/>
        <w:numPr>
          <w:ilvl w:val="1"/>
          <w:numId w:val="25"/>
        </w:numPr>
      </w:pPr>
      <w:r w:rsidRPr="0007131A">
        <w:t xml:space="preserve">Why the </w:t>
      </w:r>
      <w:r w:rsidR="00935465" w:rsidRPr="0007131A">
        <w:t>accommodation requested</w:t>
      </w:r>
      <w:r w:rsidRPr="0007131A">
        <w:t xml:space="preserve"> would result in undue hardship to the Agency;</w:t>
      </w:r>
    </w:p>
    <w:p w14:paraId="267656AA" w14:textId="737AD10B" w:rsidR="00FB548C" w:rsidRPr="0007131A" w:rsidRDefault="00FB548C" w:rsidP="00FB548C">
      <w:pPr>
        <w:pStyle w:val="ListParagraph"/>
        <w:numPr>
          <w:ilvl w:val="1"/>
          <w:numId w:val="25"/>
        </w:numPr>
      </w:pPr>
      <w:r w:rsidRPr="0007131A">
        <w:lastRenderedPageBreak/>
        <w:t xml:space="preserve">Whether medical documentation provided was inadequate to establish that the individual has a disability and/or needs </w:t>
      </w:r>
      <w:r w:rsidR="00935465" w:rsidRPr="0007131A">
        <w:t>reasonable</w:t>
      </w:r>
      <w:r w:rsidRPr="0007131A">
        <w:t xml:space="preserve"> accommodation.  </w:t>
      </w:r>
    </w:p>
    <w:p w14:paraId="24E77C9E" w14:textId="77777777" w:rsidR="00FB548C" w:rsidRPr="0007131A" w:rsidRDefault="00FB548C" w:rsidP="00FB548C">
      <w:pPr>
        <w:pStyle w:val="ListParagraph"/>
        <w:numPr>
          <w:ilvl w:val="1"/>
          <w:numId w:val="25"/>
        </w:numPr>
      </w:pPr>
      <w:r w:rsidRPr="0007131A">
        <w:t xml:space="preserve">Whether the requested accommodation would require the removal of an essential function </w:t>
      </w:r>
    </w:p>
    <w:p w14:paraId="5FA49077" w14:textId="66C453B5" w:rsidR="00FB548C" w:rsidRPr="0007131A" w:rsidRDefault="00FB548C" w:rsidP="00FB548C">
      <w:pPr>
        <w:pStyle w:val="ListParagraph"/>
        <w:numPr>
          <w:ilvl w:val="1"/>
          <w:numId w:val="25"/>
        </w:numPr>
      </w:pPr>
      <w:r w:rsidRPr="0007131A">
        <w:t xml:space="preserve">Whether the requested accommodation would require the lowering of </w:t>
      </w:r>
      <w:r w:rsidR="00A73096" w:rsidRPr="0007131A">
        <w:t>a performance</w:t>
      </w:r>
      <w:r w:rsidRPr="0007131A">
        <w:t xml:space="preserve"> or production standard</w:t>
      </w:r>
    </w:p>
    <w:p w14:paraId="130515DC" w14:textId="77777777" w:rsidR="00FB548C" w:rsidRPr="0007131A" w:rsidRDefault="00FB548C" w:rsidP="0026566C">
      <w:pPr>
        <w:pStyle w:val="ListParagraph"/>
        <w:numPr>
          <w:ilvl w:val="1"/>
          <w:numId w:val="25"/>
        </w:numPr>
      </w:pPr>
    </w:p>
    <w:p w14:paraId="4AF91079" w14:textId="77777777" w:rsidR="003123A3"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How did this affect your work environment?</w:t>
      </w:r>
    </w:p>
    <w:p w14:paraId="22A79310" w14:textId="59F84F9E" w:rsidR="006D5C02" w:rsidRPr="0007131A" w:rsidRDefault="00CE5402" w:rsidP="0026566C">
      <w:pPr>
        <w:pStyle w:val="ListParagraph"/>
        <w:widowControl w:val="0"/>
        <w:numPr>
          <w:ilvl w:val="1"/>
          <w:numId w:val="25"/>
        </w:numPr>
        <w:tabs>
          <w:tab w:val="left" w:pos="1080"/>
        </w:tabs>
        <w:autoSpaceDE w:val="0"/>
        <w:autoSpaceDN w:val="0"/>
        <w:spacing w:after="0"/>
      </w:pPr>
      <w:r w:rsidRPr="0007131A">
        <w:rPr>
          <w:spacing w:val="-1"/>
        </w:rPr>
        <w:t>It created a</w:t>
      </w:r>
      <w:r w:rsidR="008249F9" w:rsidRPr="0007131A">
        <w:rPr>
          <w:spacing w:val="-1"/>
        </w:rPr>
        <w:t>n</w:t>
      </w:r>
      <w:r w:rsidRPr="0007131A">
        <w:rPr>
          <w:spacing w:val="-1"/>
        </w:rPr>
        <w:t xml:space="preserve"> atmosphere where I felt undervalued, leading to stress and reduced productivity</w:t>
      </w:r>
      <w:r w:rsidR="008249F9" w:rsidRPr="0007131A">
        <w:rPr>
          <w:spacing w:val="-1"/>
        </w:rPr>
        <w:t xml:space="preserve"> because of no work being assigned.</w:t>
      </w:r>
    </w:p>
    <w:p w14:paraId="314F5013" w14:textId="77777777"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Were you aware of similarly situated employees who were not denied their RA request. Please explain. Name employee and annotate by age and physical disability.</w:t>
      </w:r>
    </w:p>
    <w:p w14:paraId="49D04C9F" w14:textId="51C66C2C" w:rsidR="006D5C02" w:rsidRPr="0007131A" w:rsidRDefault="002B221C" w:rsidP="0026566C">
      <w:pPr>
        <w:pStyle w:val="ListParagraph"/>
        <w:widowControl w:val="0"/>
        <w:numPr>
          <w:ilvl w:val="1"/>
          <w:numId w:val="25"/>
        </w:numPr>
        <w:tabs>
          <w:tab w:val="left" w:pos="1532"/>
        </w:tabs>
        <w:autoSpaceDE w:val="0"/>
        <w:autoSpaceDN w:val="0"/>
        <w:spacing w:after="0"/>
        <w:contextualSpacing w:val="0"/>
      </w:pPr>
      <w:r w:rsidRPr="0007131A">
        <w:t>NA</w:t>
      </w:r>
    </w:p>
    <w:p w14:paraId="4ABFBAA6" w14:textId="5718415C"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Why do you contend that you were treated differently because of age?</w:t>
      </w:r>
      <w:r w:rsidR="006D5C02" w:rsidRPr="0007131A">
        <w:rPr>
          <w:spacing w:val="-1"/>
        </w:rPr>
        <w:tab/>
      </w:r>
    </w:p>
    <w:p w14:paraId="7CA91E53" w14:textId="311ADCD6" w:rsidR="00C839F9" w:rsidRPr="0007131A" w:rsidRDefault="007F43F8" w:rsidP="0026566C">
      <w:pPr>
        <w:pStyle w:val="ListParagraph"/>
        <w:numPr>
          <w:ilvl w:val="1"/>
          <w:numId w:val="25"/>
        </w:numPr>
      </w:pPr>
      <w:r w:rsidRPr="0007131A">
        <w:t>I was isolated, marginalized and very little work was assigned</w:t>
      </w:r>
      <w:r w:rsidR="00C839F9" w:rsidRPr="0007131A">
        <w:t xml:space="preserve">. </w:t>
      </w:r>
    </w:p>
    <w:p w14:paraId="2FE188D1" w14:textId="6CC7EE5D" w:rsidR="006D5C02" w:rsidRPr="0007131A" w:rsidRDefault="00C839F9" w:rsidP="0026566C">
      <w:pPr>
        <w:pStyle w:val="ListParagraph"/>
        <w:numPr>
          <w:ilvl w:val="1"/>
          <w:numId w:val="25"/>
        </w:numPr>
      </w:pPr>
      <w:r w:rsidRPr="0007131A">
        <w:t>The lack of opportunities for professional growth and the comments made about my retirement suggest age discrimination.</w:t>
      </w:r>
    </w:p>
    <w:p w14:paraId="3039F14A" w14:textId="77777777" w:rsidR="009128E6" w:rsidRPr="0007131A" w:rsidRDefault="009128E6" w:rsidP="0026566C">
      <w:pPr>
        <w:pStyle w:val="ListParagraph"/>
        <w:numPr>
          <w:ilvl w:val="1"/>
          <w:numId w:val="25"/>
        </w:numPr>
      </w:pPr>
      <w:r w:rsidRPr="0007131A">
        <w:t xml:space="preserve">I was treated differently because of my age, which is protected under the ADEA, and my physical disability, protected under the Rehabilitation Act. </w:t>
      </w:r>
    </w:p>
    <w:p w14:paraId="2F6312C8" w14:textId="0749AB36" w:rsidR="009128E6" w:rsidRPr="0007131A" w:rsidRDefault="009128E6" w:rsidP="0026566C">
      <w:pPr>
        <w:pStyle w:val="ListParagraph"/>
        <w:numPr>
          <w:ilvl w:val="1"/>
          <w:numId w:val="25"/>
        </w:numPr>
      </w:pPr>
      <w:r w:rsidRPr="0007131A">
        <w:t>The isolation and lack of work assignments indicate discrimination based on these protected characteristics</w:t>
      </w:r>
    </w:p>
    <w:p w14:paraId="386852AA" w14:textId="7A4A854D"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Why do you contend that you were treated differently because of physical disability?</w:t>
      </w:r>
      <w:r w:rsidR="006D5C02" w:rsidRPr="0007131A">
        <w:rPr>
          <w:spacing w:val="-1"/>
        </w:rPr>
        <w:tab/>
      </w:r>
    </w:p>
    <w:p w14:paraId="60BC2973" w14:textId="7AB49605" w:rsidR="00212C9A" w:rsidRPr="0007131A" w:rsidRDefault="00212C9A" w:rsidP="0026566C">
      <w:pPr>
        <w:pStyle w:val="ListParagraph"/>
        <w:numPr>
          <w:ilvl w:val="1"/>
          <w:numId w:val="25"/>
        </w:numPr>
      </w:pPr>
      <w:r w:rsidRPr="0007131A">
        <w:t>The denial of accommodations and the dismissive attitude towards my needs indicate discrimination based on disability.</w:t>
      </w:r>
    </w:p>
    <w:p w14:paraId="59A070F1" w14:textId="2D8F167E" w:rsidR="006D5C02" w:rsidRPr="0007131A" w:rsidRDefault="007F43F8" w:rsidP="0026566C">
      <w:pPr>
        <w:pStyle w:val="ListParagraph"/>
        <w:widowControl w:val="0"/>
        <w:numPr>
          <w:ilvl w:val="1"/>
          <w:numId w:val="25"/>
        </w:numPr>
        <w:tabs>
          <w:tab w:val="left" w:pos="1532"/>
        </w:tabs>
        <w:autoSpaceDE w:val="0"/>
        <w:autoSpaceDN w:val="0"/>
        <w:spacing w:after="0"/>
        <w:contextualSpacing w:val="0"/>
      </w:pPr>
      <w:r w:rsidRPr="0007131A">
        <w:t>I was isolated, marginalized and very little work was assigned</w:t>
      </w:r>
    </w:p>
    <w:p w14:paraId="01F4B043" w14:textId="77777777" w:rsidR="009128E6" w:rsidRPr="0007131A" w:rsidRDefault="009128E6" w:rsidP="0026566C">
      <w:pPr>
        <w:pStyle w:val="ListParagraph"/>
        <w:widowControl w:val="0"/>
        <w:numPr>
          <w:ilvl w:val="1"/>
          <w:numId w:val="25"/>
        </w:numPr>
        <w:tabs>
          <w:tab w:val="left" w:pos="1532"/>
        </w:tabs>
        <w:autoSpaceDE w:val="0"/>
        <w:autoSpaceDN w:val="0"/>
        <w:spacing w:after="0"/>
        <w:contextualSpacing w:val="0"/>
      </w:pPr>
      <w:r w:rsidRPr="0007131A">
        <w:t xml:space="preserve">I was treated differently because of my age, which is protected under the ADEA, and my physical disability, protected under the Rehabilitation Act. </w:t>
      </w:r>
    </w:p>
    <w:p w14:paraId="6F70C738" w14:textId="371A2B1C" w:rsidR="009128E6" w:rsidRPr="0007131A" w:rsidRDefault="009128E6" w:rsidP="0026566C">
      <w:pPr>
        <w:pStyle w:val="ListParagraph"/>
        <w:widowControl w:val="0"/>
        <w:numPr>
          <w:ilvl w:val="1"/>
          <w:numId w:val="25"/>
        </w:numPr>
        <w:tabs>
          <w:tab w:val="left" w:pos="1532"/>
        </w:tabs>
        <w:autoSpaceDE w:val="0"/>
        <w:autoSpaceDN w:val="0"/>
        <w:spacing w:after="0"/>
        <w:contextualSpacing w:val="0"/>
      </w:pPr>
      <w:r w:rsidRPr="0007131A">
        <w:t>The isolation and lack of work assignments indicate discrimination based on these protected characteristics</w:t>
      </w:r>
    </w:p>
    <w:p w14:paraId="15380DDD" w14:textId="222ED964"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Do you have any witnesses to support your contentions in this matter? Identify by name, title, email and nature of information to be provided.</w:t>
      </w:r>
    </w:p>
    <w:p w14:paraId="65FD8FD0" w14:textId="21AE8B0A" w:rsidR="006D5C02" w:rsidRPr="0007131A" w:rsidRDefault="00CF6198" w:rsidP="0026566C">
      <w:pPr>
        <w:pStyle w:val="ListParagraph"/>
        <w:widowControl w:val="0"/>
        <w:numPr>
          <w:ilvl w:val="1"/>
          <w:numId w:val="25"/>
        </w:numPr>
        <w:tabs>
          <w:tab w:val="left" w:pos="1532"/>
        </w:tabs>
        <w:autoSpaceDE w:val="0"/>
        <w:autoSpaceDN w:val="0"/>
        <w:spacing w:after="0"/>
        <w:contextualSpacing w:val="0"/>
      </w:pPr>
      <w:r w:rsidRPr="0007131A">
        <w:t>Mark Underhill</w:t>
      </w:r>
      <w:r w:rsidR="00334E13" w:rsidRPr="0007131A">
        <w:t>;</w:t>
      </w:r>
      <w:r w:rsidR="00334E13" w:rsidRPr="0007131A">
        <w:tab/>
        <w:t>f</w:t>
      </w:r>
      <w:r w:rsidR="00FD3907" w:rsidRPr="0007131A">
        <w:t xml:space="preserve">ormer supervisor, PDTFL, </w:t>
      </w:r>
      <w:hyperlink r:id="rId10" w:history="1">
        <w:r w:rsidR="00C80FAB" w:rsidRPr="0007131A">
          <w:rPr>
            <w:rStyle w:val="Hyperlink"/>
          </w:rPr>
          <w:t>markbunderhill@yahoo.com</w:t>
        </w:r>
      </w:hyperlink>
    </w:p>
    <w:p w14:paraId="193BB047" w14:textId="0054F751" w:rsidR="00B10C3C" w:rsidRPr="0007131A" w:rsidRDefault="00B10C3C" w:rsidP="0026566C">
      <w:pPr>
        <w:pStyle w:val="ListParagraph"/>
        <w:widowControl w:val="0"/>
        <w:numPr>
          <w:ilvl w:val="2"/>
          <w:numId w:val="25"/>
        </w:numPr>
        <w:tabs>
          <w:tab w:val="left" w:pos="1532"/>
        </w:tabs>
        <w:autoSpaceDE w:val="0"/>
        <w:autoSpaceDN w:val="0"/>
        <w:spacing w:after="0"/>
        <w:contextualSpacing w:val="0"/>
      </w:pPr>
      <w:r w:rsidRPr="0007131A">
        <w:t xml:space="preserve">Situational awareness of </w:t>
      </w:r>
      <w:r w:rsidR="007C798E" w:rsidRPr="0007131A">
        <w:t xml:space="preserve">institutional </w:t>
      </w:r>
      <w:r w:rsidRPr="0007131A">
        <w:t>pattern of behavior</w:t>
      </w:r>
    </w:p>
    <w:p w14:paraId="782BAFFB" w14:textId="028B51FD" w:rsidR="00C80FAB" w:rsidRPr="0007131A" w:rsidRDefault="00C80FAB" w:rsidP="0026566C">
      <w:pPr>
        <w:pStyle w:val="ListParagraph"/>
        <w:widowControl w:val="0"/>
        <w:numPr>
          <w:ilvl w:val="1"/>
          <w:numId w:val="25"/>
        </w:numPr>
        <w:tabs>
          <w:tab w:val="left" w:pos="1532"/>
        </w:tabs>
        <w:autoSpaceDE w:val="0"/>
        <w:autoSpaceDN w:val="0"/>
        <w:spacing w:after="0"/>
        <w:contextualSpacing w:val="0"/>
      </w:pPr>
      <w:r w:rsidRPr="0007131A">
        <w:t xml:space="preserve">Darla </w:t>
      </w:r>
      <w:r w:rsidR="00334E13" w:rsidRPr="0007131A">
        <w:t>D</w:t>
      </w:r>
      <w:r w:rsidRPr="0007131A">
        <w:t>ickerson</w:t>
      </w:r>
      <w:r w:rsidR="00334E13" w:rsidRPr="0007131A">
        <w:t>;</w:t>
      </w:r>
      <w:r w:rsidR="00334E13" w:rsidRPr="0007131A">
        <w:tab/>
        <w:t>former supervisor, PDTFL</w:t>
      </w:r>
      <w:r w:rsidR="004F0652" w:rsidRPr="0007131A">
        <w:t xml:space="preserve">, </w:t>
      </w:r>
      <w:hyperlink r:id="rId11" w:history="1">
        <w:r w:rsidR="009D53C5" w:rsidRPr="0007131A">
          <w:rPr>
            <w:rStyle w:val="Hyperlink"/>
          </w:rPr>
          <w:t>Darla.Dickerson@fema.dhs.gov</w:t>
        </w:r>
      </w:hyperlink>
    </w:p>
    <w:p w14:paraId="22912C76" w14:textId="69C21450" w:rsidR="007C798E" w:rsidRPr="0007131A" w:rsidRDefault="007C798E" w:rsidP="0026566C">
      <w:pPr>
        <w:pStyle w:val="ListParagraph"/>
        <w:widowControl w:val="0"/>
        <w:numPr>
          <w:ilvl w:val="2"/>
          <w:numId w:val="25"/>
        </w:numPr>
        <w:tabs>
          <w:tab w:val="left" w:pos="1532"/>
        </w:tabs>
        <w:autoSpaceDE w:val="0"/>
        <w:autoSpaceDN w:val="0"/>
        <w:spacing w:after="0"/>
        <w:contextualSpacing w:val="0"/>
      </w:pPr>
      <w:r w:rsidRPr="0007131A">
        <w:t>Situational awareness of institutional pattern of behavior</w:t>
      </w:r>
    </w:p>
    <w:p w14:paraId="73EC2A45" w14:textId="056F2860" w:rsidR="009D53C5" w:rsidRPr="0007131A" w:rsidRDefault="009D53C5" w:rsidP="0026566C">
      <w:pPr>
        <w:pStyle w:val="ListParagraph"/>
        <w:widowControl w:val="0"/>
        <w:numPr>
          <w:ilvl w:val="1"/>
          <w:numId w:val="25"/>
        </w:numPr>
        <w:tabs>
          <w:tab w:val="left" w:pos="1532"/>
        </w:tabs>
        <w:autoSpaceDE w:val="0"/>
        <w:autoSpaceDN w:val="0"/>
        <w:spacing w:after="0"/>
        <w:contextualSpacing w:val="0"/>
      </w:pPr>
      <w:r w:rsidRPr="0007131A">
        <w:t>Russel Towndrow;</w:t>
      </w:r>
      <w:r w:rsidR="00F77CDD" w:rsidRPr="0007131A">
        <w:t xml:space="preserve">  </w:t>
      </w:r>
      <w:r w:rsidRPr="0007131A">
        <w:t xml:space="preserve">co-worker, </w:t>
      </w:r>
      <w:r w:rsidR="00597B93" w:rsidRPr="0007131A">
        <w:t>Public Assistance Group Supervisor</w:t>
      </w:r>
      <w:r w:rsidR="00787D27" w:rsidRPr="0007131A">
        <w:t xml:space="preserve">, </w:t>
      </w:r>
      <w:r w:rsidR="00597B93" w:rsidRPr="0007131A">
        <w:t>Training and Development Branch</w:t>
      </w:r>
      <w:r w:rsidR="00787D27" w:rsidRPr="0007131A">
        <w:t xml:space="preserve">, </w:t>
      </w:r>
      <w:r w:rsidR="00597B93" w:rsidRPr="0007131A">
        <w:t>Section Public Assistance Division</w:t>
      </w:r>
      <w:r w:rsidR="00BD6649" w:rsidRPr="0007131A">
        <w:t xml:space="preserve">, </w:t>
      </w:r>
      <w:r w:rsidR="00597B93" w:rsidRPr="0007131A">
        <w:t>Office: (619)954-9446</w:t>
      </w:r>
      <w:r w:rsidR="00BD6649" w:rsidRPr="0007131A">
        <w:t xml:space="preserve">, </w:t>
      </w:r>
      <w:r w:rsidR="00597B93" w:rsidRPr="0007131A">
        <w:t>Mobile: (202) 531-0640</w:t>
      </w:r>
      <w:r w:rsidR="00BD6649" w:rsidRPr="0007131A">
        <w:t xml:space="preserve">, </w:t>
      </w:r>
      <w:hyperlink r:id="rId12" w:history="1">
        <w:r w:rsidR="00BD6649" w:rsidRPr="0007131A">
          <w:rPr>
            <w:rStyle w:val="Hyperlink"/>
          </w:rPr>
          <w:t>Russell.Towndrow@FEMA.DHS.GOV</w:t>
        </w:r>
      </w:hyperlink>
    </w:p>
    <w:p w14:paraId="292A679D" w14:textId="55922DA2" w:rsidR="007C798E" w:rsidRPr="0007131A" w:rsidRDefault="007C798E" w:rsidP="0026566C">
      <w:pPr>
        <w:pStyle w:val="ListParagraph"/>
        <w:widowControl w:val="0"/>
        <w:numPr>
          <w:ilvl w:val="2"/>
          <w:numId w:val="25"/>
        </w:numPr>
        <w:tabs>
          <w:tab w:val="left" w:pos="1532"/>
        </w:tabs>
        <w:autoSpaceDE w:val="0"/>
        <w:autoSpaceDN w:val="0"/>
        <w:spacing w:after="0"/>
        <w:contextualSpacing w:val="0"/>
      </w:pPr>
      <w:r w:rsidRPr="0007131A">
        <w:t>Situational awareness of institutional pattern of behavior</w:t>
      </w:r>
    </w:p>
    <w:p w14:paraId="66A013C6" w14:textId="77777777" w:rsidR="00BD6649" w:rsidRPr="0007131A" w:rsidRDefault="00BD6649" w:rsidP="0026566C">
      <w:pPr>
        <w:pStyle w:val="ListParagraph"/>
        <w:widowControl w:val="0"/>
        <w:numPr>
          <w:ilvl w:val="1"/>
          <w:numId w:val="25"/>
        </w:numPr>
        <w:tabs>
          <w:tab w:val="left" w:pos="1532"/>
        </w:tabs>
        <w:autoSpaceDE w:val="0"/>
        <w:autoSpaceDN w:val="0"/>
        <w:spacing w:after="0"/>
        <w:contextualSpacing w:val="0"/>
      </w:pPr>
    </w:p>
    <w:p w14:paraId="2278A36A" w14:textId="77777777" w:rsidR="003007FB" w:rsidRPr="0007131A" w:rsidRDefault="003007FB" w:rsidP="00C96357">
      <w:pPr>
        <w:pStyle w:val="ListParagraph"/>
        <w:widowControl w:val="0"/>
        <w:numPr>
          <w:ilvl w:val="0"/>
          <w:numId w:val="25"/>
        </w:numPr>
        <w:tabs>
          <w:tab w:val="left" w:pos="1532"/>
        </w:tabs>
        <w:autoSpaceDE w:val="0"/>
        <w:autoSpaceDN w:val="0"/>
        <w:spacing w:before="42" w:after="0"/>
        <w:ind w:right="531"/>
        <w:contextualSpacing w:val="0"/>
      </w:pPr>
      <w:r w:rsidRPr="0007131A">
        <w:lastRenderedPageBreak/>
        <w:t>Is</w:t>
      </w:r>
      <w:r w:rsidRPr="0007131A">
        <w:rPr>
          <w:spacing w:val="-3"/>
        </w:rPr>
        <w:t xml:space="preserve"> </w:t>
      </w:r>
      <w:r w:rsidRPr="0007131A">
        <w:t>there</w:t>
      </w:r>
      <w:r w:rsidRPr="0007131A">
        <w:rPr>
          <w:spacing w:val="-5"/>
        </w:rPr>
        <w:t xml:space="preserve"> </w:t>
      </w:r>
      <w:r w:rsidRPr="0007131A">
        <w:t>anyone</w:t>
      </w:r>
      <w:r w:rsidRPr="0007131A">
        <w:rPr>
          <w:spacing w:val="-4"/>
        </w:rPr>
        <w:t xml:space="preserve"> </w:t>
      </w:r>
      <w:r w:rsidRPr="0007131A">
        <w:t>else</w:t>
      </w:r>
      <w:r w:rsidRPr="0007131A">
        <w:rPr>
          <w:spacing w:val="-3"/>
        </w:rPr>
        <w:t xml:space="preserve"> </w:t>
      </w:r>
      <w:r w:rsidRPr="0007131A">
        <w:t>that</w:t>
      </w:r>
      <w:r w:rsidRPr="0007131A">
        <w:rPr>
          <w:spacing w:val="-3"/>
        </w:rPr>
        <w:t xml:space="preserve"> </w:t>
      </w:r>
      <w:r w:rsidRPr="0007131A">
        <w:t>you</w:t>
      </w:r>
      <w:r w:rsidRPr="0007131A">
        <w:rPr>
          <w:spacing w:val="-3"/>
        </w:rPr>
        <w:t xml:space="preserve"> </w:t>
      </w:r>
      <w:r w:rsidRPr="0007131A">
        <w:t>think</w:t>
      </w:r>
      <w:r w:rsidRPr="0007131A">
        <w:rPr>
          <w:spacing w:val="-3"/>
        </w:rPr>
        <w:t xml:space="preserve"> </w:t>
      </w:r>
      <w:r w:rsidRPr="0007131A">
        <w:t>we</w:t>
      </w:r>
      <w:r w:rsidRPr="0007131A">
        <w:rPr>
          <w:spacing w:val="-4"/>
        </w:rPr>
        <w:t xml:space="preserve"> </w:t>
      </w:r>
      <w:r w:rsidRPr="0007131A">
        <w:t>should</w:t>
      </w:r>
      <w:r w:rsidRPr="0007131A">
        <w:rPr>
          <w:spacing w:val="-3"/>
        </w:rPr>
        <w:t xml:space="preserve"> </w:t>
      </w:r>
      <w:r w:rsidRPr="0007131A">
        <w:t>speak</w:t>
      </w:r>
      <w:r w:rsidRPr="0007131A">
        <w:rPr>
          <w:spacing w:val="-3"/>
        </w:rPr>
        <w:t xml:space="preserve"> </w:t>
      </w:r>
      <w:r w:rsidRPr="0007131A">
        <w:t>with</w:t>
      </w:r>
      <w:r w:rsidRPr="0007131A">
        <w:rPr>
          <w:spacing w:val="-3"/>
        </w:rPr>
        <w:t xml:space="preserve"> </w:t>
      </w:r>
      <w:r w:rsidRPr="0007131A">
        <w:t>that</w:t>
      </w:r>
      <w:r w:rsidRPr="0007131A">
        <w:rPr>
          <w:spacing w:val="-3"/>
        </w:rPr>
        <w:t xml:space="preserve"> </w:t>
      </w:r>
      <w:r w:rsidRPr="0007131A">
        <w:t>may</w:t>
      </w:r>
      <w:r w:rsidRPr="0007131A">
        <w:rPr>
          <w:spacing w:val="-3"/>
        </w:rPr>
        <w:t xml:space="preserve"> </w:t>
      </w:r>
      <w:r w:rsidRPr="0007131A">
        <w:t>have</w:t>
      </w:r>
      <w:r w:rsidRPr="0007131A">
        <w:rPr>
          <w:spacing w:val="-4"/>
        </w:rPr>
        <w:t xml:space="preserve"> </w:t>
      </w:r>
      <w:r w:rsidRPr="0007131A">
        <w:t>direct knowledge of this issue?</w:t>
      </w:r>
    </w:p>
    <w:p w14:paraId="2FAF9574" w14:textId="573D76C6" w:rsidR="004A67E1" w:rsidRPr="0007131A" w:rsidRDefault="004A67E1" w:rsidP="004A67E1">
      <w:pPr>
        <w:pStyle w:val="ListParagraph"/>
        <w:widowControl w:val="0"/>
        <w:numPr>
          <w:ilvl w:val="1"/>
          <w:numId w:val="25"/>
        </w:numPr>
        <w:tabs>
          <w:tab w:val="left" w:pos="1532"/>
        </w:tabs>
        <w:autoSpaceDE w:val="0"/>
        <w:autoSpaceDN w:val="0"/>
        <w:spacing w:before="42" w:after="0"/>
        <w:ind w:right="531"/>
        <w:contextualSpacing w:val="0"/>
      </w:pPr>
      <w:r w:rsidRPr="0007131A">
        <w:t>yes</w:t>
      </w:r>
    </w:p>
    <w:p w14:paraId="0921E1F8" w14:textId="3307EABF" w:rsidR="003007FB" w:rsidRPr="0007131A" w:rsidRDefault="003007FB" w:rsidP="00C96357">
      <w:pPr>
        <w:pStyle w:val="ListParagraph"/>
        <w:widowControl w:val="0"/>
        <w:numPr>
          <w:ilvl w:val="0"/>
          <w:numId w:val="25"/>
        </w:numPr>
        <w:tabs>
          <w:tab w:val="left" w:pos="1532"/>
        </w:tabs>
        <w:autoSpaceDE w:val="0"/>
        <w:autoSpaceDN w:val="0"/>
        <w:spacing w:before="1" w:after="0"/>
        <w:ind w:right="943"/>
        <w:contextualSpacing w:val="0"/>
      </w:pPr>
      <w:r w:rsidRPr="0007131A">
        <w:t>If</w:t>
      </w:r>
      <w:r w:rsidRPr="0007131A">
        <w:rPr>
          <w:spacing w:val="-6"/>
        </w:rPr>
        <w:t xml:space="preserve"> </w:t>
      </w:r>
      <w:r w:rsidRPr="0007131A">
        <w:t>so,</w:t>
      </w:r>
      <w:r w:rsidRPr="0007131A">
        <w:rPr>
          <w:spacing w:val="-4"/>
        </w:rPr>
        <w:t xml:space="preserve"> </w:t>
      </w:r>
      <w:r w:rsidRPr="0007131A">
        <w:t>who</w:t>
      </w:r>
      <w:r w:rsidRPr="0007131A">
        <w:rPr>
          <w:spacing w:val="-4"/>
        </w:rPr>
        <w:t xml:space="preserve"> </w:t>
      </w:r>
      <w:r w:rsidRPr="0007131A">
        <w:t>and</w:t>
      </w:r>
      <w:r w:rsidRPr="0007131A">
        <w:rPr>
          <w:spacing w:val="-4"/>
        </w:rPr>
        <w:t xml:space="preserve"> </w:t>
      </w:r>
      <w:r w:rsidRPr="0007131A">
        <w:t>what</w:t>
      </w:r>
      <w:r w:rsidRPr="0007131A">
        <w:rPr>
          <w:spacing w:val="-4"/>
        </w:rPr>
        <w:t xml:space="preserve"> </w:t>
      </w:r>
      <w:r w:rsidRPr="0007131A">
        <w:t>information</w:t>
      </w:r>
      <w:r w:rsidRPr="0007131A">
        <w:rPr>
          <w:spacing w:val="-4"/>
        </w:rPr>
        <w:t xml:space="preserve"> </w:t>
      </w:r>
      <w:r w:rsidRPr="0007131A">
        <w:t>might</w:t>
      </w:r>
      <w:r w:rsidRPr="0007131A">
        <w:rPr>
          <w:spacing w:val="-4"/>
        </w:rPr>
        <w:t xml:space="preserve"> </w:t>
      </w:r>
      <w:r w:rsidRPr="0007131A">
        <w:t>they</w:t>
      </w:r>
      <w:r w:rsidRPr="0007131A">
        <w:rPr>
          <w:spacing w:val="-4"/>
        </w:rPr>
        <w:t xml:space="preserve"> </w:t>
      </w:r>
      <w:r w:rsidRPr="0007131A">
        <w:t>have?</w:t>
      </w:r>
      <w:r w:rsidRPr="0007131A">
        <w:rPr>
          <w:spacing w:val="-3"/>
        </w:rPr>
        <w:t xml:space="preserve"> </w:t>
      </w:r>
      <w:r w:rsidRPr="0007131A">
        <w:t>Please</w:t>
      </w:r>
      <w:r w:rsidRPr="0007131A">
        <w:rPr>
          <w:spacing w:val="-5"/>
        </w:rPr>
        <w:t xml:space="preserve"> </w:t>
      </w:r>
      <w:r w:rsidRPr="0007131A">
        <w:t>provide</w:t>
      </w:r>
      <w:r w:rsidRPr="0007131A">
        <w:rPr>
          <w:spacing w:val="-4"/>
        </w:rPr>
        <w:t xml:space="preserve"> </w:t>
      </w:r>
      <w:r w:rsidRPr="0007131A">
        <w:t xml:space="preserve">contact </w:t>
      </w:r>
      <w:r w:rsidR="004A67E1" w:rsidRPr="0007131A">
        <w:t>i</w:t>
      </w:r>
      <w:r w:rsidRPr="0007131A">
        <w:rPr>
          <w:spacing w:val="-2"/>
        </w:rPr>
        <w:t>nformation.</w:t>
      </w:r>
    </w:p>
    <w:p w14:paraId="0182A13B" w14:textId="6A9FFF4C" w:rsidR="006D5C02" w:rsidRPr="0007131A" w:rsidRDefault="004A67E1" w:rsidP="00163942">
      <w:pPr>
        <w:pStyle w:val="ListParagraph"/>
        <w:widowControl w:val="0"/>
        <w:numPr>
          <w:ilvl w:val="1"/>
          <w:numId w:val="25"/>
        </w:numPr>
        <w:tabs>
          <w:tab w:val="left" w:pos="1532"/>
        </w:tabs>
        <w:autoSpaceDE w:val="0"/>
        <w:autoSpaceDN w:val="0"/>
        <w:spacing w:before="42" w:after="0"/>
        <w:ind w:right="531"/>
        <w:contextualSpacing w:val="0"/>
      </w:pPr>
      <w:r w:rsidRPr="0007131A">
        <w:t>Traci Brasher</w:t>
      </w:r>
      <w:r w:rsidR="00163942" w:rsidRPr="0007131A">
        <w:tab/>
        <w:t>traci.brasher@fema.dhs.gov</w:t>
      </w:r>
    </w:p>
    <w:p w14:paraId="73E68D01" w14:textId="77777777" w:rsidR="003007FB" w:rsidRPr="0007131A" w:rsidRDefault="003007FB" w:rsidP="00C96357">
      <w:pPr>
        <w:pStyle w:val="ListParagraph"/>
        <w:widowControl w:val="0"/>
        <w:numPr>
          <w:ilvl w:val="0"/>
          <w:numId w:val="25"/>
        </w:numPr>
        <w:tabs>
          <w:tab w:val="left" w:pos="1532"/>
        </w:tabs>
        <w:autoSpaceDE w:val="0"/>
        <w:autoSpaceDN w:val="0"/>
        <w:spacing w:after="0" w:line="275" w:lineRule="exact"/>
        <w:contextualSpacing w:val="0"/>
      </w:pPr>
      <w:r w:rsidRPr="0007131A">
        <w:t>Is</w:t>
      </w:r>
      <w:r w:rsidRPr="0007131A">
        <w:rPr>
          <w:spacing w:val="-1"/>
        </w:rPr>
        <w:t xml:space="preserve"> </w:t>
      </w:r>
      <w:r w:rsidRPr="0007131A">
        <w:t>there</w:t>
      </w:r>
      <w:r w:rsidRPr="0007131A">
        <w:rPr>
          <w:spacing w:val="-2"/>
        </w:rPr>
        <w:t xml:space="preserve"> </w:t>
      </w:r>
      <w:r w:rsidRPr="0007131A">
        <w:t>anything</w:t>
      </w:r>
      <w:r w:rsidRPr="0007131A">
        <w:rPr>
          <w:spacing w:val="-1"/>
        </w:rPr>
        <w:t xml:space="preserve"> </w:t>
      </w:r>
      <w:r w:rsidRPr="0007131A">
        <w:t>else</w:t>
      </w:r>
      <w:r w:rsidRPr="0007131A">
        <w:rPr>
          <w:spacing w:val="-1"/>
        </w:rPr>
        <w:t xml:space="preserve"> </w:t>
      </w:r>
      <w:r w:rsidRPr="0007131A">
        <w:t>that</w:t>
      </w:r>
      <w:r w:rsidRPr="0007131A">
        <w:rPr>
          <w:spacing w:val="-1"/>
        </w:rPr>
        <w:t xml:space="preserve"> </w:t>
      </w:r>
      <w:r w:rsidRPr="0007131A">
        <w:t>you care</w:t>
      </w:r>
      <w:r w:rsidRPr="0007131A">
        <w:rPr>
          <w:spacing w:val="-3"/>
        </w:rPr>
        <w:t xml:space="preserve"> </w:t>
      </w:r>
      <w:r w:rsidRPr="0007131A">
        <w:t xml:space="preserve">to </w:t>
      </w:r>
      <w:r w:rsidRPr="0007131A">
        <w:rPr>
          <w:spacing w:val="-4"/>
        </w:rPr>
        <w:t>add?</w:t>
      </w:r>
    </w:p>
    <w:p w14:paraId="6EBC5C1E" w14:textId="1F1C96DB" w:rsidR="003007FB" w:rsidRPr="0007131A" w:rsidRDefault="00710815" w:rsidP="00710815">
      <w:pPr>
        <w:pStyle w:val="ListParagraph"/>
        <w:widowControl w:val="0"/>
        <w:numPr>
          <w:ilvl w:val="1"/>
          <w:numId w:val="25"/>
        </w:numPr>
        <w:tabs>
          <w:tab w:val="left" w:pos="1532"/>
        </w:tabs>
        <w:autoSpaceDE w:val="0"/>
        <w:autoSpaceDN w:val="0"/>
        <w:spacing w:after="0" w:line="275" w:lineRule="exact"/>
        <w:contextualSpacing w:val="0"/>
      </w:pPr>
      <w:r w:rsidRPr="0007131A">
        <w:t>no</w:t>
      </w:r>
      <w:r w:rsidR="000E0FD6" w:rsidRPr="0007131A">
        <w:tab/>
      </w:r>
    </w:p>
    <w:p w14:paraId="4B26D55F" w14:textId="77777777" w:rsidR="003007FB" w:rsidRPr="0007131A" w:rsidRDefault="003007FB" w:rsidP="003007FB">
      <w:pPr>
        <w:pStyle w:val="BodyText"/>
        <w:ind w:left="0" w:right="273" w:firstLine="0"/>
        <w:rPr>
          <w:b/>
          <w:bCs/>
          <w:spacing w:val="-4"/>
        </w:rPr>
      </w:pPr>
      <w:r w:rsidRPr="0007131A">
        <w:rPr>
          <w:b/>
          <w:bCs/>
        </w:rPr>
        <w:t>Whether</w:t>
      </w:r>
      <w:r w:rsidRPr="0007131A">
        <w:rPr>
          <w:b/>
          <w:bCs/>
          <w:spacing w:val="-7"/>
        </w:rPr>
        <w:t xml:space="preserve"> </w:t>
      </w:r>
      <w:r w:rsidRPr="0007131A">
        <w:rPr>
          <w:b/>
          <w:bCs/>
        </w:rPr>
        <w:t>Complainant</w:t>
      </w:r>
      <w:r w:rsidRPr="0007131A">
        <w:rPr>
          <w:b/>
          <w:bCs/>
          <w:spacing w:val="-4"/>
        </w:rPr>
        <w:t xml:space="preserve">, Emergency Management Specialist, (Applicant), of Bellville, TX was discriminated against based on disability (physical) and age (1951) by management when the following incidents occurred:  </w:t>
      </w:r>
    </w:p>
    <w:p w14:paraId="2BD47BB3" w14:textId="77777777" w:rsidR="003007FB" w:rsidRPr="0007131A" w:rsidRDefault="003007FB" w:rsidP="003007FB">
      <w:pPr>
        <w:pStyle w:val="BodyText"/>
        <w:spacing w:before="83"/>
        <w:ind w:left="0" w:firstLine="0"/>
      </w:pPr>
    </w:p>
    <w:p w14:paraId="119A41DF" w14:textId="77777777" w:rsidR="003007FB" w:rsidRPr="0007131A" w:rsidRDefault="003007FB" w:rsidP="00A6655C">
      <w:pPr>
        <w:pStyle w:val="Heading1"/>
      </w:pPr>
      <w:r w:rsidRPr="0007131A">
        <w:t>2.</w:t>
      </w:r>
      <w:r w:rsidRPr="0007131A">
        <w:rPr>
          <w:spacing w:val="80"/>
        </w:rPr>
        <w:t xml:space="preserve"> </w:t>
      </w:r>
      <w:r w:rsidRPr="0007131A">
        <w:t>On January 6, 2025, Complainant was terminated</w:t>
      </w:r>
    </w:p>
    <w:p w14:paraId="65DDB232" w14:textId="77777777" w:rsidR="003007FB" w:rsidRPr="0007131A" w:rsidRDefault="003007FB" w:rsidP="003007FB">
      <w:pPr>
        <w:pStyle w:val="Heading2"/>
        <w:ind w:left="360"/>
        <w:rPr>
          <w:rFonts w:ascii="Times New Roman" w:hAnsi="Times New Roman" w:cs="Times New Roman"/>
          <w:b/>
        </w:rPr>
      </w:pPr>
    </w:p>
    <w:p w14:paraId="617BB709" w14:textId="77777777" w:rsidR="00832F25"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t>Specifically,</w:t>
      </w:r>
      <w:r w:rsidRPr="0007131A">
        <w:rPr>
          <w:spacing w:val="-3"/>
        </w:rPr>
        <w:t xml:space="preserve"> </w:t>
      </w:r>
      <w:r w:rsidRPr="0007131A">
        <w:t>who</w:t>
      </w:r>
      <w:r w:rsidRPr="0007131A">
        <w:rPr>
          <w:spacing w:val="-3"/>
        </w:rPr>
        <w:t xml:space="preserve"> terminated you? </w:t>
      </w:r>
    </w:p>
    <w:p w14:paraId="773C74FC" w14:textId="1F2F37CC" w:rsidR="00832F25" w:rsidRPr="0007131A" w:rsidRDefault="00832F25" w:rsidP="00832F25">
      <w:pPr>
        <w:pStyle w:val="ListParagraph"/>
        <w:widowControl w:val="0"/>
        <w:numPr>
          <w:ilvl w:val="1"/>
          <w:numId w:val="25"/>
        </w:numPr>
        <w:tabs>
          <w:tab w:val="left" w:pos="1532"/>
        </w:tabs>
        <w:autoSpaceDE w:val="0"/>
        <w:autoSpaceDN w:val="0"/>
        <w:spacing w:before="1"/>
        <w:ind w:right="161"/>
        <w:contextualSpacing w:val="0"/>
      </w:pPr>
      <w:r w:rsidRPr="0007131A">
        <w:rPr>
          <w:spacing w:val="-3"/>
        </w:rPr>
        <w:t>Ant</w:t>
      </w:r>
      <w:r w:rsidR="00015F33" w:rsidRPr="0007131A">
        <w:rPr>
          <w:spacing w:val="-3"/>
        </w:rPr>
        <w:t>h</w:t>
      </w:r>
      <w:r w:rsidRPr="0007131A">
        <w:rPr>
          <w:spacing w:val="-3"/>
        </w:rPr>
        <w:t>ony In</w:t>
      </w:r>
    </w:p>
    <w:p w14:paraId="050A0C1F" w14:textId="5A8CAAA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spacing w:val="-3"/>
        </w:rPr>
        <w:t>Please name all of those involved in the termination.</w:t>
      </w:r>
    </w:p>
    <w:p w14:paraId="5FE62807" w14:textId="291ED71D" w:rsidR="00832F25" w:rsidRPr="0007131A" w:rsidRDefault="00D030DA" w:rsidP="00832F25">
      <w:pPr>
        <w:pStyle w:val="ListParagraph"/>
        <w:widowControl w:val="0"/>
        <w:numPr>
          <w:ilvl w:val="1"/>
          <w:numId w:val="25"/>
        </w:numPr>
        <w:tabs>
          <w:tab w:val="left" w:pos="1532"/>
        </w:tabs>
        <w:autoSpaceDE w:val="0"/>
        <w:autoSpaceDN w:val="0"/>
        <w:spacing w:before="1"/>
        <w:ind w:right="161"/>
        <w:contextualSpacing w:val="0"/>
      </w:pPr>
      <w:r w:rsidRPr="0007131A">
        <w:rPr>
          <w:spacing w:val="-3"/>
        </w:rPr>
        <w:t>U</w:t>
      </w:r>
      <w:r w:rsidR="00832F25" w:rsidRPr="0007131A">
        <w:rPr>
          <w:spacing w:val="-3"/>
        </w:rPr>
        <w:t>nk</w:t>
      </w:r>
      <w:r w:rsidRPr="0007131A">
        <w:rPr>
          <w:spacing w:val="-3"/>
        </w:rPr>
        <w:t xml:space="preserve">nown, but individuals involved include, Anthony in, Jodie Hunter, Don </w:t>
      </w:r>
      <w:r w:rsidR="00015F33" w:rsidRPr="0007131A">
        <w:rPr>
          <w:spacing w:val="-3"/>
        </w:rPr>
        <w:t>S</w:t>
      </w:r>
      <w:r w:rsidRPr="0007131A">
        <w:rPr>
          <w:spacing w:val="-3"/>
        </w:rPr>
        <w:t>imko, un</w:t>
      </w:r>
      <w:r w:rsidR="00015F33" w:rsidRPr="0007131A">
        <w:rPr>
          <w:spacing w:val="-3"/>
        </w:rPr>
        <w:t>named counsel to institution.</w:t>
      </w:r>
    </w:p>
    <w:p w14:paraId="6D7FC093"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Why were you issued a Notice of Termination of Appointment?</w:t>
      </w:r>
    </w:p>
    <w:p w14:paraId="728E50D4" w14:textId="4CCA85AA" w:rsidR="001B7AD4" w:rsidRPr="0007131A" w:rsidRDefault="001B7AD4"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Documents stated they could not provide </w:t>
      </w:r>
      <w:r w:rsidR="00CA6182" w:rsidRPr="0007131A">
        <w:rPr>
          <w:rFonts w:eastAsiaTheme="minorHAnsi"/>
        </w:rPr>
        <w:t>reasonable</w:t>
      </w:r>
      <w:r w:rsidRPr="0007131A">
        <w:rPr>
          <w:rFonts w:eastAsiaTheme="minorHAnsi"/>
        </w:rPr>
        <w:t xml:space="preserve"> accommodation anywhere within the agency that would allow me to continue working with FEMA.</w:t>
      </w:r>
    </w:p>
    <w:p w14:paraId="590BB3E6"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 xml:space="preserve"> Do you agree with the reasons given for terminating your employment? Please explain</w:t>
      </w:r>
    </w:p>
    <w:p w14:paraId="7FC2C0E7" w14:textId="119E9D64" w:rsidR="0022185F" w:rsidRPr="0007131A" w:rsidRDefault="0022185F" w:rsidP="006C4F9F">
      <w:pPr>
        <w:pStyle w:val="ListParagraph"/>
        <w:numPr>
          <w:ilvl w:val="1"/>
          <w:numId w:val="25"/>
        </w:numPr>
        <w:rPr>
          <w:rFonts w:eastAsiaTheme="minorHAnsi"/>
        </w:rPr>
      </w:pPr>
      <w:r w:rsidRPr="0007131A">
        <w:rPr>
          <w:rFonts w:eastAsiaTheme="minorHAnsi"/>
        </w:rPr>
        <w:t>The policy cited for my termination does not align with the legal requirement under the Rehabilitation Act to provide accommodations on an individual basis, not through blanket policies</w:t>
      </w:r>
      <w:r w:rsidR="00BF7EA3" w:rsidRPr="0007131A">
        <w:rPr>
          <w:rFonts w:eastAsiaTheme="minorHAnsi"/>
        </w:rPr>
        <w:t>.</w:t>
      </w:r>
    </w:p>
    <w:p w14:paraId="28D9EF96" w14:textId="103FEF0F" w:rsidR="006C4F9F" w:rsidRPr="0007131A" w:rsidRDefault="006C4F9F" w:rsidP="006C4F9F">
      <w:pPr>
        <w:pStyle w:val="ListParagraph"/>
        <w:numPr>
          <w:ilvl w:val="1"/>
          <w:numId w:val="25"/>
        </w:numPr>
        <w:rPr>
          <w:rFonts w:eastAsiaTheme="minorHAnsi"/>
        </w:rPr>
      </w:pPr>
      <w:r w:rsidRPr="0007131A">
        <w:rPr>
          <w:rFonts w:eastAsiaTheme="minorHAnsi"/>
        </w:rPr>
        <w:t xml:space="preserve">No, my performance evaluations </w:t>
      </w:r>
      <w:r w:rsidR="00CA6182" w:rsidRPr="0007131A">
        <w:rPr>
          <w:rFonts w:eastAsiaTheme="minorHAnsi"/>
        </w:rPr>
        <w:t>met or exceeded</w:t>
      </w:r>
      <w:r w:rsidR="00574170" w:rsidRPr="0007131A">
        <w:rPr>
          <w:rFonts w:eastAsiaTheme="minorHAnsi"/>
        </w:rPr>
        <w:t xml:space="preserve"> expectations</w:t>
      </w:r>
      <w:r w:rsidRPr="0007131A">
        <w:rPr>
          <w:rFonts w:eastAsiaTheme="minorHAnsi"/>
        </w:rPr>
        <w:t>; the sudden change seems retaliatory.</w:t>
      </w:r>
    </w:p>
    <w:p w14:paraId="263E5F20" w14:textId="77777777" w:rsidR="00BF7EA3" w:rsidRPr="0007131A" w:rsidRDefault="00726322"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In the informal communication</w:t>
      </w:r>
      <w:r w:rsidR="001D2545" w:rsidRPr="0007131A">
        <w:rPr>
          <w:rFonts w:eastAsiaTheme="minorHAnsi"/>
        </w:rPr>
        <w:t xml:space="preserve"> with FEMA</w:t>
      </w:r>
      <w:r w:rsidRPr="0007131A">
        <w:rPr>
          <w:rFonts w:eastAsiaTheme="minorHAnsi"/>
        </w:rPr>
        <w:t xml:space="preserve"> </w:t>
      </w:r>
      <w:r w:rsidR="001D2545" w:rsidRPr="0007131A">
        <w:rPr>
          <w:rFonts w:eastAsiaTheme="minorHAnsi"/>
        </w:rPr>
        <w:t>before</w:t>
      </w:r>
      <w:r w:rsidRPr="0007131A">
        <w:rPr>
          <w:rFonts w:eastAsiaTheme="minorHAnsi"/>
        </w:rPr>
        <w:t xml:space="preserve"> this filing, I was told by their legal counsel that they had a policy that would not allow for remote work. </w:t>
      </w:r>
    </w:p>
    <w:p w14:paraId="703C2765" w14:textId="77777777" w:rsidR="00D873EB" w:rsidRPr="0007131A" w:rsidRDefault="00726322"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This did not address the need for remote work to be an accommodation, </w:t>
      </w:r>
      <w:r w:rsidR="001D2545" w:rsidRPr="0007131A">
        <w:rPr>
          <w:rFonts w:eastAsiaTheme="minorHAnsi"/>
        </w:rPr>
        <w:t xml:space="preserve">as it </w:t>
      </w:r>
      <w:r w:rsidRPr="0007131A">
        <w:rPr>
          <w:rFonts w:eastAsiaTheme="minorHAnsi"/>
        </w:rPr>
        <w:t xml:space="preserve">should be made on an individual basis and not a blanket policy. </w:t>
      </w:r>
    </w:p>
    <w:p w14:paraId="05E88A12" w14:textId="5A259E70" w:rsidR="001B7AD4" w:rsidRPr="0007131A" w:rsidRDefault="00726322"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This also did not address my clear ability to complete my job while working fully remote for the previous four years. </w:t>
      </w:r>
    </w:p>
    <w:p w14:paraId="0EC1BF93" w14:textId="704EA8AA" w:rsidR="0024384F" w:rsidRPr="0007131A" w:rsidRDefault="0024384F" w:rsidP="00EE6372">
      <w:pPr>
        <w:pStyle w:val="ListParagraph"/>
        <w:widowControl w:val="0"/>
        <w:numPr>
          <w:ilvl w:val="1"/>
          <w:numId w:val="25"/>
        </w:numPr>
        <w:tabs>
          <w:tab w:val="left" w:pos="1532"/>
        </w:tabs>
        <w:autoSpaceDE w:val="0"/>
        <w:autoSpaceDN w:val="0"/>
        <w:spacing w:before="1"/>
        <w:ind w:right="161"/>
        <w:contextualSpacing w:val="0"/>
      </w:pPr>
      <w:r w:rsidRPr="0007131A">
        <w:lastRenderedPageBreak/>
        <w:t>The Supreme Court's decision in Smith v. City of Jackson, 544 U.S. 228 (2005), supports the notion that policies can be discriminatory under the ADEA based on their impact, even without intent.</w:t>
      </w:r>
    </w:p>
    <w:p w14:paraId="310158FF"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Who notified you of your termination?</w:t>
      </w:r>
    </w:p>
    <w:p w14:paraId="0524AFAD" w14:textId="5F5CB231" w:rsidR="00015F33" w:rsidRPr="0007131A" w:rsidRDefault="00015F33" w:rsidP="00015F33">
      <w:pPr>
        <w:pStyle w:val="ListParagraph"/>
        <w:widowControl w:val="0"/>
        <w:numPr>
          <w:ilvl w:val="1"/>
          <w:numId w:val="25"/>
        </w:numPr>
        <w:tabs>
          <w:tab w:val="left" w:pos="1532"/>
        </w:tabs>
        <w:autoSpaceDE w:val="0"/>
        <w:autoSpaceDN w:val="0"/>
        <w:spacing w:before="1"/>
        <w:ind w:right="161"/>
        <w:contextualSpacing w:val="0"/>
      </w:pPr>
      <w:r w:rsidRPr="0007131A">
        <w:rPr>
          <w:spacing w:val="-3"/>
        </w:rPr>
        <w:t>Anthony In</w:t>
      </w:r>
    </w:p>
    <w:p w14:paraId="1BBFEB55" w14:textId="1F73D0EF"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Was this notification done verbally or in writing?</w:t>
      </w:r>
    </w:p>
    <w:p w14:paraId="188FF2B8" w14:textId="424F368B" w:rsidR="00B66DCA" w:rsidRPr="0007131A" w:rsidRDefault="00B66DCA" w:rsidP="00B66DCA">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Via email with attachment</w:t>
      </w:r>
    </w:p>
    <w:p w14:paraId="2CB3D44D"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Had you been given prior notice to being terminated?</w:t>
      </w:r>
    </w:p>
    <w:p w14:paraId="4A16FDFA" w14:textId="5B3724AB" w:rsidR="00B66DCA" w:rsidRPr="0007131A" w:rsidRDefault="00B66DCA" w:rsidP="00B66DCA">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no</w:t>
      </w:r>
    </w:p>
    <w:p w14:paraId="09E45F33"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If so, when were you initial notified?</w:t>
      </w:r>
    </w:p>
    <w:p w14:paraId="6295B346" w14:textId="4CA81774" w:rsidR="00B66DCA" w:rsidRPr="0007131A" w:rsidRDefault="00B66DCA" w:rsidP="00B66DCA">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01/06/2025</w:t>
      </w:r>
    </w:p>
    <w:p w14:paraId="1924D71C"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What were the requirements of your position?</w:t>
      </w:r>
    </w:p>
    <w:p w14:paraId="03CB643D" w14:textId="79989488" w:rsidR="00CE4C27" w:rsidRPr="0007131A" w:rsidRDefault="00CE4C27" w:rsidP="00C43F7B">
      <w:pPr>
        <w:pStyle w:val="ListParagraph"/>
        <w:widowControl w:val="0"/>
        <w:numPr>
          <w:ilvl w:val="1"/>
          <w:numId w:val="25"/>
        </w:numPr>
        <w:tabs>
          <w:tab w:val="left" w:pos="1532"/>
        </w:tabs>
        <w:autoSpaceDE w:val="0"/>
        <w:autoSpaceDN w:val="0"/>
        <w:spacing w:before="1"/>
        <w:ind w:right="161"/>
        <w:contextualSpacing w:val="0"/>
      </w:pPr>
      <w:r w:rsidRPr="0007131A">
        <w:t>Program Delivery Task Force Leaders (PD TFLs) have an integral role in the successful implementation of the PA delivery model. The PD TFL serves as a conduit between Public Assistance Group Supervisor (PAGS) and the Program Delivery Managers (PDMGs), communicating the Joint Field Office (JFO) operational priorities to the PDMGs. The PD TFL keeps the PAGS informed on the day- to-day activities and accomplishments of PDMGs. The PD TFL ensures the workload of PDMGs is balanced, allowing the PDMGs to focus on providing excellent customer service to applicants. The PD TFL manages and mentors</w:t>
      </w:r>
      <w:r w:rsidR="00B87DC2" w:rsidRPr="0007131A">
        <w:t xml:space="preserve"> </w:t>
      </w:r>
      <w:r w:rsidRPr="0007131A">
        <w:t>PDMGs throughout the PA grant delivery process. PD TFLs ensure they set the conditions to ensure</w:t>
      </w:r>
      <w:r w:rsidR="00B87DC2" w:rsidRPr="0007131A">
        <w:t xml:space="preserve"> </w:t>
      </w:r>
      <w:r w:rsidRPr="0007131A">
        <w:t>success of their PDMGs.</w:t>
      </w:r>
    </w:p>
    <w:p w14:paraId="355D0DC3"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Were you fully meeting these requirements?</w:t>
      </w:r>
    </w:p>
    <w:p w14:paraId="7A2E4462" w14:textId="2556383A" w:rsidR="002F68FD" w:rsidRPr="0007131A" w:rsidRDefault="002F68FD" w:rsidP="002F68FD">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Not fully, </w:t>
      </w:r>
      <w:r w:rsidR="00D9130F" w:rsidRPr="0007131A">
        <w:rPr>
          <w:rFonts w:eastAsiaTheme="minorHAnsi"/>
        </w:rPr>
        <w:t>I couldn’t</w:t>
      </w:r>
      <w:r w:rsidRPr="0007131A">
        <w:rPr>
          <w:rFonts w:eastAsiaTheme="minorHAnsi"/>
        </w:rPr>
        <w:t xml:space="preserve"> meet the physical deployment requirement. </w:t>
      </w:r>
      <w:r w:rsidR="00D9130F" w:rsidRPr="0007131A">
        <w:rPr>
          <w:rFonts w:eastAsiaTheme="minorHAnsi"/>
        </w:rPr>
        <w:t>(I</w:t>
      </w:r>
      <w:r w:rsidRPr="0007131A">
        <w:rPr>
          <w:rFonts w:eastAsiaTheme="minorHAnsi"/>
        </w:rPr>
        <w:t xml:space="preserve"> had been accommodated for 4 years with remote/telework informal accommodations)</w:t>
      </w:r>
    </w:p>
    <w:p w14:paraId="4DE5BB58"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If not, please discuss, including action you took to improve your performance.</w:t>
      </w:r>
    </w:p>
    <w:p w14:paraId="5FAF0E2F" w14:textId="37541A4C" w:rsidR="00D9130F" w:rsidRPr="0007131A" w:rsidRDefault="00D9130F" w:rsidP="00D9130F">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NA</w:t>
      </w:r>
    </w:p>
    <w:p w14:paraId="01510014"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Had you been counseled for performance issues during your Appointment?</w:t>
      </w:r>
    </w:p>
    <w:p w14:paraId="397CA613" w14:textId="1974C423" w:rsidR="006B6931" w:rsidRPr="0007131A" w:rsidRDefault="006B6931"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yes</w:t>
      </w:r>
    </w:p>
    <w:p w14:paraId="1B7CC254"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If so, what were you counseled for?</w:t>
      </w:r>
    </w:p>
    <w:p w14:paraId="06FE21F4" w14:textId="074D88D4" w:rsidR="006B6931" w:rsidRPr="0007131A" w:rsidRDefault="006B6931"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lastRenderedPageBreak/>
        <w:t>Email formatting</w:t>
      </w:r>
    </w:p>
    <w:p w14:paraId="1C37D9CD"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Did your performance improve?</w:t>
      </w:r>
    </w:p>
    <w:p w14:paraId="078F9A3B" w14:textId="02085486" w:rsidR="006B6931" w:rsidRPr="0007131A" w:rsidRDefault="006B6931"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yes</w:t>
      </w:r>
    </w:p>
    <w:p w14:paraId="25AB3ED1"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Were you ever placed on a performance improvement plan (PIP)?</w:t>
      </w:r>
    </w:p>
    <w:p w14:paraId="3DAF726A" w14:textId="2B3CCCB0" w:rsidR="006B6931" w:rsidRPr="0007131A" w:rsidRDefault="00D2684B"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U</w:t>
      </w:r>
      <w:r w:rsidR="006B6931" w:rsidRPr="0007131A">
        <w:rPr>
          <w:rFonts w:eastAsiaTheme="minorHAnsi"/>
        </w:rPr>
        <w:t>nsure</w:t>
      </w:r>
      <w:r w:rsidRPr="0007131A">
        <w:rPr>
          <w:rFonts w:eastAsiaTheme="minorHAnsi"/>
        </w:rPr>
        <w:t xml:space="preserve"> if the email formatting issue required a PIP and I don’t have any access to my personnel file.</w:t>
      </w:r>
    </w:p>
    <w:p w14:paraId="35958FA3"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If so, when and how long?</w:t>
      </w:r>
    </w:p>
    <w:p w14:paraId="546F2282" w14:textId="18F24D25" w:rsidR="00D2684B" w:rsidRPr="0007131A" w:rsidRDefault="00D2684B"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unknown</w:t>
      </w:r>
    </w:p>
    <w:p w14:paraId="2B8D6A9B" w14:textId="7C38EC3C"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Are you aware of any other similar situated employees who were not terminated during this time?</w:t>
      </w:r>
    </w:p>
    <w:p w14:paraId="562780B7" w14:textId="42F81A12" w:rsidR="00F77CDD" w:rsidRPr="0007131A" w:rsidRDefault="00F77CDD"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no</w:t>
      </w:r>
    </w:p>
    <w:p w14:paraId="6B3F9000"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Please identify by name, race, and prior EEO if known.</w:t>
      </w:r>
    </w:p>
    <w:p w14:paraId="65B57354" w14:textId="58D25BD0" w:rsidR="00F77CDD" w:rsidRPr="0007131A" w:rsidRDefault="00F77CDD" w:rsidP="00683D4A">
      <w:pPr>
        <w:pStyle w:val="ListParagraph"/>
        <w:widowControl w:val="0"/>
        <w:numPr>
          <w:ilvl w:val="1"/>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NA</w:t>
      </w:r>
    </w:p>
    <w:p w14:paraId="00844C16"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 xml:space="preserve"> Why do you contend that you were treated differently because of your race?</w:t>
      </w:r>
    </w:p>
    <w:p w14:paraId="47D25A82" w14:textId="3B8FD53A" w:rsidR="00F77CDD" w:rsidRPr="0007131A" w:rsidRDefault="00F77CDD" w:rsidP="00683D4A">
      <w:pPr>
        <w:pStyle w:val="ListParagraph"/>
        <w:widowControl w:val="0"/>
        <w:numPr>
          <w:ilvl w:val="1"/>
          <w:numId w:val="25"/>
        </w:numPr>
        <w:tabs>
          <w:tab w:val="left" w:pos="1532"/>
        </w:tabs>
        <w:autoSpaceDE w:val="0"/>
        <w:autoSpaceDN w:val="0"/>
        <w:spacing w:before="120" w:after="0" w:line="240" w:lineRule="auto"/>
        <w:contextualSpacing w:val="0"/>
      </w:pPr>
      <w:r w:rsidRPr="0007131A">
        <w:t>I was isolated, marginalized and very little work was assigned.</w:t>
      </w:r>
    </w:p>
    <w:p w14:paraId="6E6793AC"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Why do you contend that you were treated differently because reprisal?</w:t>
      </w:r>
    </w:p>
    <w:p w14:paraId="76109AD7" w14:textId="24008FD1" w:rsidR="00D03A7F" w:rsidRPr="0007131A" w:rsidRDefault="00D03A7F" w:rsidP="00683D4A">
      <w:pPr>
        <w:pStyle w:val="ListParagraph"/>
        <w:numPr>
          <w:ilvl w:val="1"/>
          <w:numId w:val="25"/>
        </w:numPr>
        <w:spacing w:line="240" w:lineRule="auto"/>
      </w:pPr>
      <w:r w:rsidRPr="0007131A">
        <w:t xml:space="preserve">The timing of performance issues and subsequent termination directly followed my complaints about </w:t>
      </w:r>
      <w:r w:rsidR="00A05AED" w:rsidRPr="0007131A">
        <w:t>reasonable accommodation requests not being adjudicated in a timely manner</w:t>
      </w:r>
      <w:r w:rsidRPr="0007131A">
        <w:t>.</w:t>
      </w:r>
    </w:p>
    <w:p w14:paraId="004A0261" w14:textId="59F0B5A9" w:rsidR="00F77CDD" w:rsidRPr="0007131A" w:rsidRDefault="00F77CDD" w:rsidP="00683D4A">
      <w:pPr>
        <w:pStyle w:val="ListParagraph"/>
        <w:widowControl w:val="0"/>
        <w:numPr>
          <w:ilvl w:val="1"/>
          <w:numId w:val="25"/>
        </w:numPr>
        <w:tabs>
          <w:tab w:val="left" w:pos="1532"/>
        </w:tabs>
        <w:autoSpaceDE w:val="0"/>
        <w:autoSpaceDN w:val="0"/>
        <w:spacing w:before="120" w:after="0" w:line="240" w:lineRule="auto"/>
        <w:contextualSpacing w:val="0"/>
      </w:pPr>
      <w:r w:rsidRPr="0007131A">
        <w:t>I was isolated, marginalized and very little work was assigned.</w:t>
      </w:r>
    </w:p>
    <w:p w14:paraId="3FB19B2D" w14:textId="5478CA86" w:rsidR="00CA5225" w:rsidRPr="0007131A" w:rsidRDefault="00CA5225" w:rsidP="00B710EC">
      <w:pPr>
        <w:pStyle w:val="ListParagraph"/>
        <w:widowControl w:val="0"/>
        <w:numPr>
          <w:ilvl w:val="1"/>
          <w:numId w:val="25"/>
        </w:numPr>
        <w:tabs>
          <w:tab w:val="left" w:pos="1532"/>
        </w:tabs>
        <w:autoSpaceDE w:val="0"/>
        <w:autoSpaceDN w:val="0"/>
        <w:spacing w:before="120" w:after="0" w:line="240" w:lineRule="auto"/>
        <w:contextualSpacing w:val="0"/>
      </w:pPr>
      <w:r w:rsidRPr="0007131A">
        <w:t xml:space="preserve">I have spoken with SOR many </w:t>
      </w:r>
      <w:r w:rsidR="00B710EC" w:rsidRPr="0007131A">
        <w:t>times</w:t>
      </w:r>
      <w:r w:rsidRPr="0007131A">
        <w:t xml:space="preserve"> about my concerns over being </w:t>
      </w:r>
      <w:r w:rsidR="00B710EC" w:rsidRPr="0007131A">
        <w:t>underutilized</w:t>
      </w:r>
      <w:r w:rsidRPr="0007131A">
        <w:t xml:space="preserve"> and how </w:t>
      </w:r>
      <w:r w:rsidR="00B710EC" w:rsidRPr="0007131A">
        <w:t>I could</w:t>
      </w:r>
      <w:r w:rsidRPr="0007131A">
        <w:t xml:space="preserve"> do more for the mission.  </w:t>
      </w:r>
    </w:p>
    <w:p w14:paraId="169929B8" w14:textId="32490F79"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rPr>
          <w:rFonts w:eastAsiaTheme="minorHAnsi"/>
        </w:rPr>
      </w:pPr>
      <w:r w:rsidRPr="0007131A">
        <w:rPr>
          <w:rFonts w:eastAsiaTheme="minorHAnsi"/>
        </w:rPr>
        <w:t xml:space="preserve"> Do you have any witnesses to support your contentions in this matter? Identify</w:t>
      </w:r>
      <w:r w:rsidR="00FD1C36" w:rsidRPr="0007131A">
        <w:rPr>
          <w:rFonts w:eastAsiaTheme="minorHAnsi"/>
        </w:rPr>
        <w:t xml:space="preserve"> </w:t>
      </w:r>
      <w:r w:rsidRPr="0007131A">
        <w:rPr>
          <w:rFonts w:eastAsiaTheme="minorHAnsi"/>
        </w:rPr>
        <w:t>by name, title, email, and nature of information to be provided</w:t>
      </w:r>
    </w:p>
    <w:p w14:paraId="19134EDD" w14:textId="77777777" w:rsidR="00E37495" w:rsidRPr="0007131A" w:rsidRDefault="00E37495" w:rsidP="00E37495">
      <w:pPr>
        <w:pStyle w:val="ListParagraph"/>
        <w:widowControl w:val="0"/>
        <w:numPr>
          <w:ilvl w:val="1"/>
          <w:numId w:val="25"/>
        </w:numPr>
        <w:tabs>
          <w:tab w:val="left" w:pos="1532"/>
        </w:tabs>
        <w:autoSpaceDE w:val="0"/>
        <w:autoSpaceDN w:val="0"/>
        <w:spacing w:after="0" w:line="240" w:lineRule="auto"/>
        <w:contextualSpacing w:val="0"/>
      </w:pPr>
      <w:r w:rsidRPr="0007131A">
        <w:t>Mark Underhill;</w:t>
      </w:r>
      <w:r w:rsidRPr="0007131A">
        <w:tab/>
        <w:t xml:space="preserve">former supervisor, PDTFL, </w:t>
      </w:r>
      <w:hyperlink r:id="rId13" w:history="1">
        <w:r w:rsidRPr="0007131A">
          <w:rPr>
            <w:rStyle w:val="Hyperlink"/>
          </w:rPr>
          <w:t>markbunderhill@yahoo.com</w:t>
        </w:r>
      </w:hyperlink>
    </w:p>
    <w:p w14:paraId="14C534CD" w14:textId="6ED23DC3" w:rsidR="00E37495" w:rsidRPr="0007131A" w:rsidRDefault="00E37495" w:rsidP="00E37495">
      <w:pPr>
        <w:pStyle w:val="ListParagraph"/>
        <w:widowControl w:val="0"/>
        <w:numPr>
          <w:ilvl w:val="2"/>
          <w:numId w:val="25"/>
        </w:numPr>
        <w:tabs>
          <w:tab w:val="left" w:pos="1532"/>
        </w:tabs>
        <w:autoSpaceDE w:val="0"/>
        <w:autoSpaceDN w:val="0"/>
        <w:spacing w:after="0" w:line="240" w:lineRule="auto"/>
        <w:contextualSpacing w:val="0"/>
      </w:pPr>
      <w:r w:rsidRPr="0007131A">
        <w:t>Situational awareness of institutional pattern of behavior</w:t>
      </w:r>
      <w:r w:rsidR="004D24D0" w:rsidRPr="0007131A">
        <w:t>, can attest to the pattern of marginalization I experienced compared to non-disabled, younger employees</w:t>
      </w:r>
      <w:r w:rsidR="001B7A30">
        <w:t xml:space="preserve">. </w:t>
      </w:r>
      <w:r w:rsidR="00537184" w:rsidRPr="00537184">
        <w:t>Witness to systemic patterns of discrimination against older and disabled employees</w:t>
      </w:r>
    </w:p>
    <w:p w14:paraId="6C875F02" w14:textId="77777777" w:rsidR="00E37495" w:rsidRPr="0007131A" w:rsidRDefault="00E37495" w:rsidP="00E37495">
      <w:pPr>
        <w:pStyle w:val="ListParagraph"/>
        <w:widowControl w:val="0"/>
        <w:numPr>
          <w:ilvl w:val="1"/>
          <w:numId w:val="25"/>
        </w:numPr>
        <w:tabs>
          <w:tab w:val="left" w:pos="1532"/>
        </w:tabs>
        <w:autoSpaceDE w:val="0"/>
        <w:autoSpaceDN w:val="0"/>
        <w:spacing w:after="0" w:line="240" w:lineRule="auto"/>
        <w:contextualSpacing w:val="0"/>
      </w:pPr>
      <w:r w:rsidRPr="0007131A">
        <w:t>Darla Dickerson;</w:t>
      </w:r>
      <w:r w:rsidRPr="0007131A">
        <w:tab/>
        <w:t xml:space="preserve">former supervisor, PDTFL, </w:t>
      </w:r>
      <w:hyperlink r:id="rId14" w:history="1">
        <w:r w:rsidRPr="0007131A">
          <w:rPr>
            <w:rStyle w:val="Hyperlink"/>
          </w:rPr>
          <w:t>Darla.Dickerson@fema.dhs.gov</w:t>
        </w:r>
      </w:hyperlink>
    </w:p>
    <w:p w14:paraId="2054B4F5" w14:textId="587E8C55" w:rsidR="00E37495" w:rsidRPr="0007131A" w:rsidRDefault="00E37495" w:rsidP="00E37495">
      <w:pPr>
        <w:pStyle w:val="ListParagraph"/>
        <w:widowControl w:val="0"/>
        <w:numPr>
          <w:ilvl w:val="2"/>
          <w:numId w:val="25"/>
        </w:numPr>
        <w:tabs>
          <w:tab w:val="left" w:pos="1532"/>
        </w:tabs>
        <w:autoSpaceDE w:val="0"/>
        <w:autoSpaceDN w:val="0"/>
        <w:spacing w:after="0" w:line="240" w:lineRule="auto"/>
        <w:contextualSpacing w:val="0"/>
      </w:pPr>
      <w:r w:rsidRPr="0007131A">
        <w:t>Situational awareness of institutional pattern of behavior</w:t>
      </w:r>
      <w:r w:rsidR="00A3263B" w:rsidRPr="0007131A">
        <w:t>, can attest to the pattern of marginalization I experienced compared to non-disabled, younger employees</w:t>
      </w:r>
    </w:p>
    <w:p w14:paraId="6CAEDDC3" w14:textId="77777777" w:rsidR="00E37495" w:rsidRPr="0007131A" w:rsidRDefault="00E37495" w:rsidP="00E37495">
      <w:pPr>
        <w:pStyle w:val="ListParagraph"/>
        <w:widowControl w:val="0"/>
        <w:numPr>
          <w:ilvl w:val="1"/>
          <w:numId w:val="25"/>
        </w:numPr>
        <w:tabs>
          <w:tab w:val="left" w:pos="1532"/>
        </w:tabs>
        <w:autoSpaceDE w:val="0"/>
        <w:autoSpaceDN w:val="0"/>
        <w:spacing w:after="0" w:line="240" w:lineRule="auto"/>
        <w:contextualSpacing w:val="0"/>
      </w:pPr>
      <w:r w:rsidRPr="0007131A">
        <w:t xml:space="preserve">Russel Towndrow;  co-worker, Public Assistance Group Supervisor, Training and Development Branch, Section Public Assistance Division, Office: (619)954-9446, Mobile: (202) 531-0640, </w:t>
      </w:r>
      <w:hyperlink r:id="rId15" w:history="1">
        <w:r w:rsidRPr="0007131A">
          <w:rPr>
            <w:rStyle w:val="Hyperlink"/>
          </w:rPr>
          <w:t>Russell.Towndrow@FEMA.DHS.GOV</w:t>
        </w:r>
      </w:hyperlink>
    </w:p>
    <w:p w14:paraId="06F5A6F9" w14:textId="109E3C0F" w:rsidR="00E37495" w:rsidRPr="0007131A" w:rsidRDefault="00E37495" w:rsidP="00A81170">
      <w:pPr>
        <w:pStyle w:val="ListParagraph"/>
        <w:widowControl w:val="0"/>
        <w:numPr>
          <w:ilvl w:val="2"/>
          <w:numId w:val="25"/>
        </w:numPr>
        <w:tabs>
          <w:tab w:val="left" w:pos="1532"/>
        </w:tabs>
        <w:autoSpaceDE w:val="0"/>
        <w:autoSpaceDN w:val="0"/>
        <w:spacing w:after="0" w:line="240" w:lineRule="auto"/>
        <w:contextualSpacing w:val="0"/>
      </w:pPr>
      <w:r w:rsidRPr="0007131A">
        <w:lastRenderedPageBreak/>
        <w:t>Situational awareness of institutional pattern of behavior</w:t>
      </w:r>
      <w:r w:rsidR="00A3263B" w:rsidRPr="0007131A">
        <w:t xml:space="preserve">, can attest to the pattern of marginalization I experienced compared to non-disabled, younger employees </w:t>
      </w:r>
    </w:p>
    <w:p w14:paraId="0CE23D02" w14:textId="0AFCD13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rPr>
          <w:rFonts w:eastAsiaTheme="minorHAnsi"/>
        </w:rPr>
      </w:pPr>
      <w:r w:rsidRPr="0007131A">
        <w:rPr>
          <w:rFonts w:eastAsiaTheme="minorHAnsi"/>
        </w:rPr>
        <w:t xml:space="preserve"> Do you have anything else to add?</w:t>
      </w:r>
    </w:p>
    <w:p w14:paraId="0F0BEC83" w14:textId="77777777" w:rsidR="00CF5FE2" w:rsidRPr="0007131A" w:rsidRDefault="005A7664" w:rsidP="00565AD7">
      <w:pPr>
        <w:pStyle w:val="ListParagraph"/>
        <w:numPr>
          <w:ilvl w:val="6"/>
          <w:numId w:val="16"/>
        </w:numPr>
        <w:spacing w:line="240" w:lineRule="auto"/>
        <w:ind w:left="1080" w:hanging="630"/>
      </w:pPr>
      <w:r w:rsidRPr="0007131A">
        <w:t xml:space="preserve">Much of the following has not been addressed in the denial. </w:t>
      </w:r>
    </w:p>
    <w:p w14:paraId="1D3D5115" w14:textId="77777777" w:rsidR="00DC2E5D" w:rsidRPr="0007131A" w:rsidRDefault="0038793B" w:rsidP="00DD5DAC">
      <w:pPr>
        <w:pStyle w:val="ListParagraph"/>
        <w:numPr>
          <w:ilvl w:val="7"/>
          <w:numId w:val="16"/>
        </w:numPr>
        <w:spacing w:line="240" w:lineRule="auto"/>
        <w:ind w:left="1440"/>
      </w:pPr>
      <w:r w:rsidRPr="0007131A">
        <w:t>“</w:t>
      </w:r>
      <w:r w:rsidR="005A7664" w:rsidRPr="0007131A">
        <w:t xml:space="preserve">The denial must clearly state the </w:t>
      </w:r>
      <w:r w:rsidR="00D821D1" w:rsidRPr="0007131A">
        <w:t>specific</w:t>
      </w:r>
      <w:r w:rsidR="005A7664" w:rsidRPr="0007131A">
        <w:t xml:space="preserve"> reasons for the denial, which shall include, where applicable:</w:t>
      </w:r>
      <w:r w:rsidRPr="0007131A">
        <w:t>”</w:t>
      </w:r>
    </w:p>
    <w:p w14:paraId="68363098" w14:textId="77777777" w:rsidR="00DC2E5D" w:rsidRPr="0007131A" w:rsidRDefault="005A7664" w:rsidP="007E25F4">
      <w:pPr>
        <w:pStyle w:val="ListParagraph"/>
        <w:numPr>
          <w:ilvl w:val="7"/>
          <w:numId w:val="16"/>
        </w:numPr>
        <w:spacing w:line="240" w:lineRule="auto"/>
        <w:ind w:left="1440"/>
      </w:pPr>
      <w:r w:rsidRPr="0007131A">
        <w:t xml:space="preserve">Why the requested </w:t>
      </w:r>
      <w:r w:rsidR="00D821D1" w:rsidRPr="0007131A">
        <w:t>accommodation</w:t>
      </w:r>
      <w:r w:rsidRPr="0007131A">
        <w:t xml:space="preserve"> would not be </w:t>
      </w:r>
      <w:r w:rsidR="00D821D1" w:rsidRPr="0007131A">
        <w:t>effective</w:t>
      </w:r>
      <w:r w:rsidRPr="0007131A">
        <w:t>;</w:t>
      </w:r>
    </w:p>
    <w:p w14:paraId="0A6678FA" w14:textId="77777777" w:rsidR="00DC2E5D" w:rsidRPr="0007131A" w:rsidRDefault="005A7664" w:rsidP="00A83C47">
      <w:pPr>
        <w:pStyle w:val="ListParagraph"/>
        <w:numPr>
          <w:ilvl w:val="7"/>
          <w:numId w:val="16"/>
        </w:numPr>
        <w:spacing w:line="240" w:lineRule="auto"/>
        <w:ind w:left="1440"/>
      </w:pPr>
      <w:r w:rsidRPr="0007131A">
        <w:t xml:space="preserve"> Why the requested </w:t>
      </w:r>
      <w:r w:rsidR="00D821D1" w:rsidRPr="0007131A">
        <w:t>accommodation</w:t>
      </w:r>
      <w:r w:rsidRPr="0007131A">
        <w:t xml:space="preserve"> would result in undue hardship to the Agency;</w:t>
      </w:r>
    </w:p>
    <w:p w14:paraId="4D9FC838" w14:textId="77777777" w:rsidR="00DC2E5D" w:rsidRPr="0007131A" w:rsidRDefault="005A7664" w:rsidP="00FF19BA">
      <w:pPr>
        <w:pStyle w:val="ListParagraph"/>
        <w:numPr>
          <w:ilvl w:val="7"/>
          <w:numId w:val="16"/>
        </w:numPr>
        <w:spacing w:line="240" w:lineRule="auto"/>
        <w:ind w:left="1440"/>
      </w:pPr>
      <w:r w:rsidRPr="0007131A">
        <w:t xml:space="preserve">Whether medical </w:t>
      </w:r>
      <w:r w:rsidR="00D821D1" w:rsidRPr="0007131A">
        <w:t>documentation</w:t>
      </w:r>
      <w:r w:rsidRPr="0007131A">
        <w:t xml:space="preserve"> provided was inadequate to establish that the individual has a disability and/or needs a reasonable </w:t>
      </w:r>
      <w:r w:rsidR="00D821D1" w:rsidRPr="0007131A">
        <w:t>accommodation</w:t>
      </w:r>
      <w:r w:rsidRPr="0007131A">
        <w:t xml:space="preserve">.  </w:t>
      </w:r>
    </w:p>
    <w:p w14:paraId="3A2B0DDA" w14:textId="1BE32BE4" w:rsidR="005A7664" w:rsidRPr="0007131A" w:rsidRDefault="005A7664" w:rsidP="00FF19BA">
      <w:pPr>
        <w:pStyle w:val="ListParagraph"/>
        <w:numPr>
          <w:ilvl w:val="7"/>
          <w:numId w:val="16"/>
        </w:numPr>
        <w:spacing w:line="240" w:lineRule="auto"/>
        <w:ind w:left="1440"/>
      </w:pPr>
      <w:r w:rsidRPr="0007131A">
        <w:t xml:space="preserve">Whether the requested </w:t>
      </w:r>
      <w:r w:rsidR="00D821D1" w:rsidRPr="0007131A">
        <w:t>accommodation</w:t>
      </w:r>
      <w:r w:rsidRPr="0007131A">
        <w:t xml:space="preserve"> would require the removal of an </w:t>
      </w:r>
      <w:r w:rsidR="00D821D1" w:rsidRPr="0007131A">
        <w:t>essential</w:t>
      </w:r>
      <w:r w:rsidRPr="0007131A">
        <w:t xml:space="preserve"> </w:t>
      </w:r>
      <w:r w:rsidR="00EE6322" w:rsidRPr="0007131A">
        <w:t>function</w:t>
      </w:r>
      <w:r w:rsidRPr="0007131A">
        <w:t xml:space="preserve"> </w:t>
      </w:r>
    </w:p>
    <w:p w14:paraId="29AFC726" w14:textId="60F568C6" w:rsidR="008D6EC7" w:rsidRPr="0007131A" w:rsidRDefault="008D6EC7" w:rsidP="00121B90">
      <w:pPr>
        <w:pStyle w:val="ListParagraph"/>
        <w:numPr>
          <w:ilvl w:val="7"/>
          <w:numId w:val="16"/>
        </w:numPr>
        <w:tabs>
          <w:tab w:val="left" w:pos="2520"/>
        </w:tabs>
        <w:spacing w:line="240" w:lineRule="auto"/>
        <w:ind w:left="1440"/>
      </w:pPr>
      <w:r w:rsidRPr="0007131A">
        <w:t xml:space="preserve">Whether the requested </w:t>
      </w:r>
      <w:r w:rsidR="00121B90" w:rsidRPr="0007131A">
        <w:t>accommodation</w:t>
      </w:r>
      <w:r w:rsidRPr="0007131A">
        <w:t xml:space="preserve"> would require the lowering of a  performance or </w:t>
      </w:r>
      <w:r w:rsidR="00121B90" w:rsidRPr="0007131A">
        <w:t>production</w:t>
      </w:r>
      <w:r w:rsidRPr="0007131A">
        <w:t xml:space="preserve"> standard</w:t>
      </w:r>
    </w:p>
    <w:p w14:paraId="5A632BFE" w14:textId="77777777" w:rsidR="00F505F2" w:rsidRPr="0007131A" w:rsidRDefault="00F505F2" w:rsidP="00F505F2">
      <w:pPr>
        <w:pStyle w:val="ListParagraph"/>
        <w:tabs>
          <w:tab w:val="left" w:pos="2520"/>
        </w:tabs>
        <w:spacing w:line="240" w:lineRule="auto"/>
        <w:ind w:left="1440"/>
      </w:pPr>
    </w:p>
    <w:p w14:paraId="14EB0B29" w14:textId="035D0349" w:rsidR="00853254" w:rsidRPr="0007131A" w:rsidRDefault="00853254" w:rsidP="00F505F2">
      <w:pPr>
        <w:pStyle w:val="ListParagraph"/>
        <w:numPr>
          <w:ilvl w:val="6"/>
          <w:numId w:val="16"/>
        </w:numPr>
        <w:spacing w:line="240" w:lineRule="auto"/>
        <w:ind w:left="990"/>
      </w:pPr>
      <w:r w:rsidRPr="0007131A">
        <w:t>The cumulative effect of these actions has not only affected or ended my career but also my health and well-being. I seek recognition and redress for these injustices.</w:t>
      </w:r>
    </w:p>
    <w:p w14:paraId="2495FD27" w14:textId="32EBCD0E" w:rsidR="00DE55BC" w:rsidRPr="0007131A" w:rsidRDefault="00DE55BC" w:rsidP="00D821D1">
      <w:pPr>
        <w:spacing w:line="240" w:lineRule="auto"/>
      </w:pPr>
      <w:r w:rsidRPr="0007131A">
        <w:t>This snip was taken around 02/24/24, so add days as appropriate</w:t>
      </w:r>
      <w:r w:rsidR="00A81170" w:rsidRPr="0007131A">
        <w:t>;</w:t>
      </w:r>
    </w:p>
    <w:p w14:paraId="799BCD54" w14:textId="72F1C786" w:rsidR="00853254" w:rsidRPr="0007131A" w:rsidRDefault="00DF4C82" w:rsidP="00C66105">
      <w:pPr>
        <w:pStyle w:val="NormalWeb"/>
        <w:jc w:val="center"/>
      </w:pPr>
      <w:r w:rsidRPr="0007131A">
        <w:rPr>
          <w:noProof/>
        </w:rPr>
        <w:drawing>
          <wp:inline distT="0" distB="0" distL="0" distR="0" wp14:anchorId="0926075B" wp14:editId="6103014B">
            <wp:extent cx="2901156" cy="25968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186" cy="2612140"/>
                    </a:xfrm>
                    <a:prstGeom prst="rect">
                      <a:avLst/>
                    </a:prstGeom>
                    <a:noFill/>
                    <a:ln>
                      <a:noFill/>
                    </a:ln>
                  </pic:spPr>
                </pic:pic>
              </a:graphicData>
            </a:graphic>
          </wp:inline>
        </w:drawing>
      </w:r>
    </w:p>
    <w:p w14:paraId="0BF153EA" w14:textId="4B0F0343" w:rsidR="00D20D06" w:rsidRPr="0007131A" w:rsidRDefault="00646D8E" w:rsidP="005C2F70">
      <w:pPr>
        <w:pStyle w:val="BodyText"/>
        <w:numPr>
          <w:ilvl w:val="1"/>
          <w:numId w:val="25"/>
        </w:numPr>
        <w:jc w:val="center"/>
        <w:rPr>
          <w:b/>
        </w:rPr>
      </w:pPr>
      <w:r w:rsidRPr="0007131A">
        <w:rPr>
          <w:b/>
          <w:noProof/>
        </w:rPr>
        <w:lastRenderedPageBreak/>
        <w:drawing>
          <wp:inline distT="0" distB="0" distL="0" distR="0" wp14:anchorId="3A2FA33C" wp14:editId="3E2FCE6D">
            <wp:extent cx="1743710" cy="2780030"/>
            <wp:effectExtent l="0" t="0" r="8890" b="1270"/>
            <wp:docPr id="1381055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710" cy="2780030"/>
                    </a:xfrm>
                    <a:prstGeom prst="rect">
                      <a:avLst/>
                    </a:prstGeom>
                    <a:noFill/>
                  </pic:spPr>
                </pic:pic>
              </a:graphicData>
            </a:graphic>
          </wp:inline>
        </w:drawing>
      </w:r>
    </w:p>
    <w:p w14:paraId="2A524157" w14:textId="542CDB3A" w:rsidR="005C2F70" w:rsidRPr="0007131A" w:rsidRDefault="005C2F70" w:rsidP="005C2F70">
      <w:pPr>
        <w:pStyle w:val="BodyText"/>
        <w:numPr>
          <w:ilvl w:val="1"/>
          <w:numId w:val="25"/>
        </w:numPr>
        <w:rPr>
          <w:bCs/>
          <w:sz w:val="22"/>
          <w:szCs w:val="22"/>
        </w:rPr>
      </w:pPr>
      <w:r w:rsidRPr="0007131A">
        <w:rPr>
          <w:bCs/>
          <w:sz w:val="22"/>
          <w:szCs w:val="22"/>
        </w:rPr>
        <w:t>.         I was deployed, virtually, to 4611DR, (09/2021-05/2023) as a PDTFL.</w:t>
      </w:r>
    </w:p>
    <w:p w14:paraId="5AAF1FB1" w14:textId="77777777" w:rsidR="002115B7" w:rsidRPr="0007131A" w:rsidRDefault="002115B7" w:rsidP="002115B7">
      <w:pPr>
        <w:pStyle w:val="BodyText"/>
        <w:ind w:left="0" w:firstLine="0"/>
        <w:rPr>
          <w:b/>
        </w:rPr>
      </w:pPr>
    </w:p>
    <w:p w14:paraId="49891FEB" w14:textId="4120A489" w:rsidR="00160C16" w:rsidRPr="0007131A" w:rsidRDefault="00160C16" w:rsidP="00D20D06">
      <w:pPr>
        <w:spacing w:line="360" w:lineRule="auto"/>
      </w:pPr>
      <w:r w:rsidRPr="0007131A">
        <w:t>RESOLUTION:</w:t>
      </w:r>
    </w:p>
    <w:p w14:paraId="2C9A55C9" w14:textId="47167961" w:rsidR="00160C16" w:rsidRPr="0007131A" w:rsidRDefault="00160C16" w:rsidP="00A6655C">
      <w:pPr>
        <w:pStyle w:val="Heading1"/>
      </w:pPr>
      <w:r w:rsidRPr="0007131A">
        <w:t>How would you like for your complaint to be resolved?</w:t>
      </w:r>
    </w:p>
    <w:p w14:paraId="1A84665B" w14:textId="52FB090A" w:rsidR="00BF685D" w:rsidRPr="0007131A" w:rsidRDefault="00C539A6" w:rsidP="00E802D5">
      <w:pPr>
        <w:pStyle w:val="ListParagraph"/>
        <w:numPr>
          <w:ilvl w:val="1"/>
          <w:numId w:val="26"/>
        </w:numPr>
        <w:spacing w:line="360" w:lineRule="auto"/>
      </w:pPr>
      <w:r w:rsidRPr="0007131A">
        <w:t>Full medical/disability in the amount of $5,000.00 per month, net</w:t>
      </w:r>
      <w:r w:rsidR="000E54C3" w:rsidRPr="0007131A">
        <w:t>,</w:t>
      </w:r>
      <w:r w:rsidRPr="0007131A">
        <w:t xml:space="preserve"> and </w:t>
      </w:r>
      <w:r w:rsidR="00E86A36" w:rsidRPr="0007131A">
        <w:t>full family health benefits paid for by the employer</w:t>
      </w:r>
      <w:r w:rsidR="006F00CA" w:rsidRPr="0007131A">
        <w:t xml:space="preserve"> for the discrimination I’ve faced, which has led to significant health and financial impact.</w:t>
      </w:r>
    </w:p>
    <w:p w14:paraId="41676918" w14:textId="77777777" w:rsidR="0078408B" w:rsidRPr="0007131A" w:rsidRDefault="0078408B" w:rsidP="00EA10C6">
      <w:pPr>
        <w:pStyle w:val="ListParagraph"/>
        <w:numPr>
          <w:ilvl w:val="1"/>
          <w:numId w:val="26"/>
        </w:numPr>
        <w:spacing w:line="360" w:lineRule="auto"/>
      </w:pPr>
      <w:r w:rsidRPr="0007131A">
        <w:t xml:space="preserve">compensatory and punitive damages for emotional distress, and </w:t>
      </w:r>
    </w:p>
    <w:p w14:paraId="53310A2B" w14:textId="31B6805E" w:rsidR="0078408B" w:rsidRPr="0007131A" w:rsidRDefault="0078408B" w:rsidP="00EA10C6">
      <w:pPr>
        <w:pStyle w:val="ListParagraph"/>
        <w:numPr>
          <w:ilvl w:val="1"/>
          <w:numId w:val="26"/>
        </w:numPr>
        <w:spacing w:line="360" w:lineRule="auto"/>
      </w:pPr>
      <w:r w:rsidRPr="0007131A">
        <w:t>policy changes to prevent future discrimination</w:t>
      </w:r>
    </w:p>
    <w:p w14:paraId="16401D4D" w14:textId="77777777" w:rsidR="001C53E7" w:rsidRPr="0007131A" w:rsidRDefault="001C53E7" w:rsidP="001C53E7">
      <w:pPr>
        <w:pStyle w:val="Heading1"/>
      </w:pPr>
      <w:r w:rsidRPr="0007131A">
        <w:t>Further Clarifications:</w:t>
      </w:r>
    </w:p>
    <w:p w14:paraId="0CAB02C8" w14:textId="77777777" w:rsidR="001C53E7" w:rsidRPr="0007131A" w:rsidRDefault="001C53E7" w:rsidP="001C53E7">
      <w:pPr>
        <w:spacing w:before="100" w:beforeAutospacing="1" w:after="100" w:afterAutospacing="1" w:line="240" w:lineRule="auto"/>
        <w:rPr>
          <w:rFonts w:eastAsia="Times New Roman"/>
          <w:b/>
          <w:bCs/>
          <w:sz w:val="22"/>
          <w:szCs w:val="22"/>
        </w:rPr>
      </w:pPr>
      <w:r w:rsidRPr="0007131A">
        <w:rPr>
          <w:rFonts w:eastAsia="Times New Roman"/>
          <w:b/>
          <w:bCs/>
          <w:sz w:val="22"/>
          <w:szCs w:val="22"/>
        </w:rPr>
        <w:t>AFFIDAVIT OF COMPLAINANT</w:t>
      </w:r>
    </w:p>
    <w:p w14:paraId="1796634A"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I, MAX J. MEINDL, a resident of Bellville, Texas, in the County of Austin, submit this sworn statement regarding my Equal Employment Opportunity (EEO) complaint against the U.S. Department of Homeland Security (DHS), Federal Emergency Management Agency (FEMA), on the grounds of discrimination based on my age (73), physical disability, and retaliation.</w:t>
      </w:r>
    </w:p>
    <w:p w14:paraId="7F6BBCEF"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34B0D3B6">
          <v:rect id="_x0000_i1025" alt="" style="width:468pt;height:.05pt;mso-width-percent:0;mso-height-percent:0;mso-width-percent:0;mso-height-percent:0" o:hralign="center" o:hrstd="t" o:hr="t" fillcolor="#a0a0a0" stroked="f"/>
        </w:pict>
      </w:r>
    </w:p>
    <w:p w14:paraId="633C1FB9"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Background Information</w:t>
      </w:r>
    </w:p>
    <w:p w14:paraId="1499E2A3"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Full Name: Max J. Meindl</w:t>
      </w:r>
    </w:p>
    <w:p w14:paraId="6E98464D"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Position at Termination: Emergency Management Specialist, Program Delivery Task Force Leader (PDTFL)</w:t>
      </w:r>
    </w:p>
    <w:p w14:paraId="62CDF5ED"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Series &amp; Grade: 089/GS-12</w:t>
      </w:r>
    </w:p>
    <w:p w14:paraId="12606BFA"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Employment Period: August 2017 – January 6, 2025</w:t>
      </w:r>
    </w:p>
    <w:p w14:paraId="181B185C"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lastRenderedPageBreak/>
        <w:t>Placement: Denton County – Remote</w:t>
      </w:r>
    </w:p>
    <w:p w14:paraId="62824049"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Agency: DHS/FEMA – Recovery/Public Assistance</w:t>
      </w:r>
    </w:p>
    <w:p w14:paraId="39E91992"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Home Address: 5 E. Austin St., Bellville, TX 77418</w:t>
      </w:r>
    </w:p>
    <w:p w14:paraId="3E86C2D7"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 xml:space="preserve">Supervisors: </w:t>
      </w:r>
    </w:p>
    <w:p w14:paraId="52ED92E9" w14:textId="77777777" w:rsidR="001C53E7" w:rsidRPr="0007131A" w:rsidRDefault="001C53E7" w:rsidP="001C53E7">
      <w:pPr>
        <w:numPr>
          <w:ilvl w:val="1"/>
          <w:numId w:val="27"/>
        </w:numPr>
        <w:spacing w:before="100" w:beforeAutospacing="1" w:after="100" w:afterAutospacing="1" w:line="240" w:lineRule="auto"/>
        <w:rPr>
          <w:rFonts w:eastAsia="Times New Roman"/>
          <w:sz w:val="22"/>
          <w:szCs w:val="22"/>
        </w:rPr>
      </w:pPr>
      <w:r w:rsidRPr="0007131A">
        <w:rPr>
          <w:rFonts w:eastAsia="Times New Roman"/>
          <w:sz w:val="22"/>
          <w:szCs w:val="22"/>
        </w:rPr>
        <w:t xml:space="preserve">First-Line Supervisor: Anthony In (Email: </w:t>
      </w:r>
      <w:hyperlink r:id="rId18" w:history="1">
        <w:r w:rsidRPr="0007131A">
          <w:rPr>
            <w:rFonts w:eastAsia="Times New Roman"/>
            <w:color w:val="0000FF"/>
            <w:sz w:val="22"/>
            <w:szCs w:val="22"/>
            <w:u w:val="single"/>
          </w:rPr>
          <w:t>Anthony.in@fema.dhs.gov</w:t>
        </w:r>
      </w:hyperlink>
      <w:r w:rsidRPr="0007131A">
        <w:rPr>
          <w:rFonts w:eastAsia="Times New Roman"/>
          <w:sz w:val="22"/>
          <w:szCs w:val="22"/>
        </w:rPr>
        <w:t>)</w:t>
      </w:r>
    </w:p>
    <w:p w14:paraId="7F29E88E" w14:textId="77777777" w:rsidR="001C53E7" w:rsidRPr="0007131A" w:rsidRDefault="001C53E7" w:rsidP="001C53E7">
      <w:pPr>
        <w:numPr>
          <w:ilvl w:val="1"/>
          <w:numId w:val="27"/>
        </w:numPr>
        <w:spacing w:before="100" w:beforeAutospacing="1" w:after="100" w:afterAutospacing="1" w:line="240" w:lineRule="auto"/>
        <w:rPr>
          <w:rFonts w:eastAsia="Times New Roman"/>
          <w:sz w:val="22"/>
          <w:szCs w:val="22"/>
        </w:rPr>
      </w:pPr>
      <w:r w:rsidRPr="0007131A">
        <w:rPr>
          <w:rFonts w:eastAsia="Times New Roman"/>
          <w:sz w:val="22"/>
          <w:szCs w:val="22"/>
        </w:rPr>
        <w:t>Second-Line Supervisor: Jodi Hunter</w:t>
      </w:r>
    </w:p>
    <w:p w14:paraId="05CB8FB8" w14:textId="77777777" w:rsidR="001C53E7" w:rsidRPr="0007131A" w:rsidRDefault="001C53E7" w:rsidP="001C53E7">
      <w:pPr>
        <w:numPr>
          <w:ilvl w:val="1"/>
          <w:numId w:val="27"/>
        </w:numPr>
        <w:spacing w:before="100" w:beforeAutospacing="1" w:after="100" w:afterAutospacing="1" w:line="240" w:lineRule="auto"/>
        <w:rPr>
          <w:rFonts w:eastAsia="Times New Roman"/>
          <w:sz w:val="22"/>
          <w:szCs w:val="22"/>
        </w:rPr>
      </w:pPr>
      <w:r w:rsidRPr="0007131A">
        <w:rPr>
          <w:rFonts w:eastAsia="Times New Roman"/>
          <w:sz w:val="22"/>
          <w:szCs w:val="22"/>
        </w:rPr>
        <w:t>Period Under Supervision: Approximately 1 year</w:t>
      </w:r>
    </w:p>
    <w:p w14:paraId="6D552A55"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7EB6C48E">
          <v:rect id="_x0000_i1026" alt="" style="width:468pt;height:.05pt;mso-width-percent:0;mso-height-percent:0;mso-width-percent:0;mso-height-percent:0" o:hralign="center" o:hrstd="t" o:hr="t" fillcolor="#a0a0a0" stroked="f"/>
        </w:pict>
      </w:r>
    </w:p>
    <w:p w14:paraId="7745EA53"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Job Responsibilities</w:t>
      </w:r>
    </w:p>
    <w:p w14:paraId="503B5E46"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As a Program Delivery Task Force Leader (PDTFL), my responsibilities included:</w:t>
      </w:r>
    </w:p>
    <w:p w14:paraId="109C8178"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Serving as an intermediary between the Public Assistance Group Supervisor (PAGS) and Program Delivery Managers (PDMGs).</w:t>
      </w:r>
    </w:p>
    <w:p w14:paraId="5F1F8A7F"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Communicating Joint Field Office (JFO) operational priorities to PDMGs.</w:t>
      </w:r>
    </w:p>
    <w:p w14:paraId="581102ED"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Ensuring workload balance for PDMGs to facilitate efficient customer service to applicants.</w:t>
      </w:r>
    </w:p>
    <w:p w14:paraId="1FAA214E"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Managing and mentoring PDMGs throughout the Public Assistance grant delivery process.</w:t>
      </w:r>
    </w:p>
    <w:p w14:paraId="5CCC73B1"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Overseeing workflow and performance within the Infrastructure Branch, Recovery Division.</w:t>
      </w:r>
    </w:p>
    <w:p w14:paraId="2A7F3CA5"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During my tenure, I successfully performed these duties remotely for over four years without any complaints about my work performance.</w:t>
      </w:r>
    </w:p>
    <w:p w14:paraId="6E465CA2"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449F7AD0">
          <v:rect id="_x0000_i1027" alt="" style="width:468pt;height:.05pt;mso-width-percent:0;mso-height-percent:0;mso-width-percent:0;mso-height-percent:0" o:hralign="center" o:hrstd="t" o:hr="t" fillcolor="#a0a0a0" stroked="f"/>
        </w:pict>
      </w:r>
    </w:p>
    <w:p w14:paraId="1C5C92C3"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Statement of Understanding</w:t>
      </w:r>
    </w:p>
    <w:p w14:paraId="26770980"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I acknowledge my obligation to cooperate fully with the investigator assigned to conduct a thorough and impartial investigation of my complaint. My statement is made under oath in accordance with the Equal Employment Opportunity Commission (EEOC) and DHS Civil Rights regulations. I am aware that:</w:t>
      </w:r>
    </w:p>
    <w:p w14:paraId="3FB431FE" w14:textId="77777777" w:rsidR="001C53E7" w:rsidRPr="0007131A" w:rsidRDefault="001C53E7" w:rsidP="001C53E7">
      <w:pPr>
        <w:numPr>
          <w:ilvl w:val="0"/>
          <w:numId w:val="29"/>
        </w:numPr>
        <w:spacing w:before="100" w:beforeAutospacing="1" w:after="100" w:afterAutospacing="1" w:line="240" w:lineRule="auto"/>
        <w:rPr>
          <w:rFonts w:eastAsia="Times New Roman"/>
          <w:sz w:val="22"/>
          <w:szCs w:val="22"/>
        </w:rPr>
      </w:pPr>
      <w:r w:rsidRPr="0007131A">
        <w:rPr>
          <w:rFonts w:eastAsia="Times New Roman"/>
          <w:sz w:val="22"/>
          <w:szCs w:val="22"/>
        </w:rPr>
        <w:t>My statement may be shown to the accused individuals, who will have the right to respond.</w:t>
      </w:r>
    </w:p>
    <w:p w14:paraId="7EEEA37A" w14:textId="77777777" w:rsidR="001C53E7" w:rsidRPr="0007131A" w:rsidRDefault="001C53E7" w:rsidP="001C53E7">
      <w:pPr>
        <w:numPr>
          <w:ilvl w:val="0"/>
          <w:numId w:val="29"/>
        </w:numPr>
        <w:spacing w:before="100" w:beforeAutospacing="1" w:after="100" w:afterAutospacing="1" w:line="240" w:lineRule="auto"/>
        <w:rPr>
          <w:rFonts w:eastAsia="Times New Roman"/>
          <w:sz w:val="22"/>
          <w:szCs w:val="22"/>
        </w:rPr>
      </w:pPr>
      <w:r w:rsidRPr="0007131A">
        <w:rPr>
          <w:rFonts w:eastAsia="Times New Roman"/>
          <w:sz w:val="22"/>
          <w:szCs w:val="22"/>
        </w:rPr>
        <w:t>The agency’s officials responsible for processing complaints will have full access to the investigative report.</w:t>
      </w:r>
    </w:p>
    <w:p w14:paraId="24028718" w14:textId="77777777" w:rsidR="001C53E7" w:rsidRPr="0007131A" w:rsidRDefault="001C53E7" w:rsidP="001C53E7">
      <w:pPr>
        <w:numPr>
          <w:ilvl w:val="0"/>
          <w:numId w:val="29"/>
        </w:numPr>
        <w:spacing w:before="100" w:beforeAutospacing="1" w:after="100" w:afterAutospacing="1" w:line="240" w:lineRule="auto"/>
        <w:rPr>
          <w:rFonts w:eastAsia="Times New Roman"/>
          <w:sz w:val="22"/>
          <w:szCs w:val="22"/>
        </w:rPr>
      </w:pPr>
      <w:r w:rsidRPr="0007131A">
        <w:rPr>
          <w:rFonts w:eastAsia="Times New Roman"/>
          <w:sz w:val="22"/>
          <w:szCs w:val="22"/>
        </w:rPr>
        <w:t>Any retaliation for participation in the EEO process is strictly prohibited under Title VII of the Civil Rights Act of 1964, the Age Discrimination in Employment Act (ADEA), and the Rehabilitation Act of 1973.</w:t>
      </w:r>
    </w:p>
    <w:p w14:paraId="10055C4B"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353767E3">
          <v:rect id="_x0000_i1028" alt="" style="width:468pt;height:.05pt;mso-width-percent:0;mso-height-percent:0;mso-width-percent:0;mso-height-percent:0" o:hralign="center" o:hrstd="t" o:hr="t" fillcolor="#a0a0a0" stroked="f"/>
        </w:pict>
      </w:r>
    </w:p>
    <w:p w14:paraId="38B2620B" w14:textId="77777777" w:rsidR="001C53E7" w:rsidRPr="0007131A" w:rsidRDefault="001C53E7" w:rsidP="00613F4D">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Claims of Discrimination &amp; Retaliation</w:t>
      </w:r>
    </w:p>
    <w:p w14:paraId="2E680DB3" w14:textId="77777777" w:rsidR="001C53E7" w:rsidRPr="0007131A" w:rsidRDefault="001C53E7" w:rsidP="00613F4D">
      <w:pPr>
        <w:spacing w:before="100" w:beforeAutospacing="1" w:after="100" w:afterAutospacing="1" w:line="240" w:lineRule="auto"/>
        <w:outlineLvl w:val="2"/>
        <w:rPr>
          <w:rFonts w:eastAsia="Times New Roman"/>
          <w:sz w:val="22"/>
          <w:szCs w:val="22"/>
        </w:rPr>
      </w:pPr>
      <w:r w:rsidRPr="0007131A">
        <w:rPr>
          <w:rFonts w:eastAsia="Times New Roman"/>
          <w:sz w:val="22"/>
          <w:szCs w:val="22"/>
        </w:rPr>
        <w:t>1. Failure to Provide Reasonable Accommodation (August 16, 2024)</w:t>
      </w:r>
    </w:p>
    <w:p w14:paraId="68E24D5D" w14:textId="77777777" w:rsidR="001C53E7" w:rsidRPr="0007131A" w:rsidRDefault="001C53E7" w:rsidP="00613F4D">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Denied Accommodation Request: My request for 100% telework due to my disability was denied.</w:t>
      </w:r>
    </w:p>
    <w:p w14:paraId="4CBED19C" w14:textId="77777777" w:rsidR="001C53E7" w:rsidRPr="0007131A" w:rsidRDefault="001C53E7" w:rsidP="001C53E7">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Denial Rationale Provided by FEMA: </w:t>
      </w:r>
    </w:p>
    <w:p w14:paraId="4F7C2BEE"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August 5, 2024: Anthony In stated my request was not viable due to my position’s deployment requirement.</w:t>
      </w:r>
    </w:p>
    <w:p w14:paraId="69AE36A1"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lastRenderedPageBreak/>
        <w:t>August 15, 2024: Jodi Hunter reaffirmed the denial, arguing that approving my request would require removing an essential function of deployment from my role.</w:t>
      </w:r>
    </w:p>
    <w:p w14:paraId="5B72B147" w14:textId="77777777" w:rsidR="001C53E7" w:rsidRPr="0007131A" w:rsidRDefault="001C53E7" w:rsidP="001C53E7">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Legal Violations &amp; Discrepancies: </w:t>
      </w:r>
    </w:p>
    <w:p w14:paraId="5A07D51F"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Rehabilitation Act of 1973, Section 501: Requires agencies to provide reasonable accommodations unless it creates undue hardship.</w:t>
      </w:r>
    </w:p>
    <w:p w14:paraId="7987E86A"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My 190+ day wait for adjudication violates EEOC standards for timely accommodation.</w:t>
      </w:r>
    </w:p>
    <w:p w14:paraId="6DEC28C2" w14:textId="7B9A6FD6"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My four years of successful remote work proves that </w:t>
      </w:r>
      <w:r w:rsidR="0012336C">
        <w:rPr>
          <w:rFonts w:eastAsia="Times New Roman"/>
          <w:sz w:val="22"/>
          <w:szCs w:val="22"/>
        </w:rPr>
        <w:t xml:space="preserve">physical </w:t>
      </w:r>
      <w:r w:rsidRPr="0007131A">
        <w:rPr>
          <w:rFonts w:eastAsia="Times New Roman"/>
          <w:sz w:val="22"/>
          <w:szCs w:val="22"/>
        </w:rPr>
        <w:t>deployment was not an essential function.</w:t>
      </w:r>
    </w:p>
    <w:p w14:paraId="17E49D3B" w14:textId="77777777" w:rsidR="001C53E7" w:rsidRPr="0007131A" w:rsidRDefault="001C53E7" w:rsidP="001C53E7">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Failure to Properly Justify Denial:</w:t>
      </w:r>
      <w:r w:rsidRPr="0007131A">
        <w:rPr>
          <w:rFonts w:eastAsia="Times New Roman"/>
          <w:sz w:val="22"/>
          <w:szCs w:val="22"/>
        </w:rPr>
        <w:br/>
        <w:t xml:space="preserve">FEMA failed to clearly state: </w:t>
      </w:r>
    </w:p>
    <w:p w14:paraId="38709290"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Why the requested accommodation would not be effective.</w:t>
      </w:r>
    </w:p>
    <w:p w14:paraId="51B365A5"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Why the requested accommodation would result in undue hardship to the agency.</w:t>
      </w:r>
    </w:p>
    <w:p w14:paraId="6A4F41C8"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Whether medical documentation provided was inadequate to establish that I have a disability and need a reasonable accommodation.</w:t>
      </w:r>
    </w:p>
    <w:p w14:paraId="7D9B837F"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Whether the requested accommodation would require the removal of an essential function.</w:t>
      </w:r>
    </w:p>
    <w:p w14:paraId="5210AA47"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Whether the requested accommodation would require the lowering of performance or production standards.</w:t>
      </w:r>
    </w:p>
    <w:p w14:paraId="64614B78" w14:textId="77777777" w:rsidR="001C53E7" w:rsidRPr="0007131A" w:rsidRDefault="001C53E7" w:rsidP="001C53E7">
      <w:pPr>
        <w:spacing w:before="100" w:beforeAutospacing="1" w:after="100" w:afterAutospacing="1" w:line="240" w:lineRule="auto"/>
        <w:outlineLvl w:val="2"/>
        <w:rPr>
          <w:rFonts w:eastAsia="Times New Roman"/>
          <w:b/>
          <w:bCs/>
          <w:sz w:val="22"/>
          <w:szCs w:val="22"/>
        </w:rPr>
      </w:pPr>
      <w:r w:rsidRPr="0007131A">
        <w:rPr>
          <w:rFonts w:eastAsia="Times New Roman"/>
          <w:b/>
          <w:bCs/>
          <w:sz w:val="22"/>
          <w:szCs w:val="22"/>
        </w:rPr>
        <w:t>2. Wrongful Termination (January 6, 2025)</w:t>
      </w:r>
    </w:p>
    <w:p w14:paraId="03992718"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Decision Maker: Anthony In</w:t>
      </w:r>
    </w:p>
    <w:p w14:paraId="257D77CC"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Other Involved Individuals: Jodi Hunter, Don Simko, and FEMA legal counsel</w:t>
      </w:r>
    </w:p>
    <w:p w14:paraId="596989CD"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 xml:space="preserve">Termination Reason Given: </w:t>
      </w:r>
    </w:p>
    <w:p w14:paraId="40D85C42"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FEMA stated it could not provide reasonable accommodation anywhere within the agency.</w:t>
      </w:r>
    </w:p>
    <w:p w14:paraId="47582133"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No alternative placements were considered despite my experience and qualifications.</w:t>
      </w:r>
    </w:p>
    <w:p w14:paraId="1AFE7779"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 xml:space="preserve">Legal Violations &amp; Retaliation Evidence: </w:t>
      </w:r>
    </w:p>
    <w:p w14:paraId="2F3A1D8C"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Smith v. City of Jackson, 544 U.S. 228 (2005): Established that employment policies can be discriminatory under the ADEA based on disparate impact, even without intent.</w:t>
      </w:r>
    </w:p>
    <w:p w14:paraId="638C4D5D"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Retaliation: My termination followed my formal requests for accommodations, demonstrating a direct link between my protected activity and adverse action.</w:t>
      </w:r>
    </w:p>
    <w:p w14:paraId="1880C9E5"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29993FA4">
          <v:rect id="_x0000_i1029" alt="" style="width:468pt;height:.05pt;mso-width-percent:0;mso-height-percent:0;mso-width-percent:0;mso-height-percent:0" o:hralign="center" o:hrstd="t" o:hr="t" fillcolor="#a0a0a0" stroked="f"/>
        </w:pict>
      </w:r>
    </w:p>
    <w:p w14:paraId="1FCE1941"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Comparative Disparities</w:t>
      </w:r>
    </w:p>
    <w:p w14:paraId="40AB9BE5" w14:textId="77777777" w:rsidR="001C53E7" w:rsidRPr="0007131A" w:rsidRDefault="001C53E7" w:rsidP="001C53E7">
      <w:pPr>
        <w:numPr>
          <w:ilvl w:val="0"/>
          <w:numId w:val="32"/>
        </w:numPr>
        <w:spacing w:before="100" w:beforeAutospacing="1" w:after="100" w:afterAutospacing="1" w:line="240" w:lineRule="auto"/>
        <w:rPr>
          <w:rFonts w:eastAsia="Times New Roman"/>
          <w:sz w:val="22"/>
          <w:szCs w:val="22"/>
        </w:rPr>
      </w:pPr>
      <w:r w:rsidRPr="0007131A">
        <w:rPr>
          <w:rFonts w:eastAsia="Times New Roman"/>
          <w:sz w:val="22"/>
          <w:szCs w:val="22"/>
        </w:rPr>
        <w:t xml:space="preserve">Younger, Non-Disabled Employees: </w:t>
      </w:r>
    </w:p>
    <w:p w14:paraId="12886C66"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r w:rsidRPr="0007131A">
        <w:rPr>
          <w:rFonts w:eastAsia="Times New Roman"/>
          <w:sz w:val="22"/>
          <w:szCs w:val="22"/>
        </w:rPr>
        <w:t>Received professional development opportunities and promotions.</w:t>
      </w:r>
    </w:p>
    <w:p w14:paraId="16B32E1E"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r w:rsidRPr="0007131A">
        <w:rPr>
          <w:rFonts w:eastAsia="Times New Roman"/>
          <w:sz w:val="22"/>
          <w:szCs w:val="22"/>
        </w:rPr>
        <w:t>Were provided flexible work accommodations that I was denied.</w:t>
      </w:r>
    </w:p>
    <w:p w14:paraId="72FCFD0D" w14:textId="77777777" w:rsidR="001C53E7" w:rsidRPr="0007131A" w:rsidRDefault="001C53E7" w:rsidP="001C53E7">
      <w:pPr>
        <w:numPr>
          <w:ilvl w:val="0"/>
          <w:numId w:val="32"/>
        </w:numPr>
        <w:spacing w:before="100" w:beforeAutospacing="1" w:after="100" w:afterAutospacing="1" w:line="240" w:lineRule="auto"/>
        <w:rPr>
          <w:rFonts w:eastAsia="Times New Roman"/>
          <w:sz w:val="22"/>
          <w:szCs w:val="22"/>
        </w:rPr>
      </w:pPr>
      <w:r w:rsidRPr="0007131A">
        <w:rPr>
          <w:rFonts w:eastAsia="Times New Roman"/>
          <w:sz w:val="22"/>
          <w:szCs w:val="22"/>
        </w:rPr>
        <w:t xml:space="preserve">Disabled Employees with Different Supervisors: </w:t>
      </w:r>
    </w:p>
    <w:p w14:paraId="6E84D8DA"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r w:rsidRPr="0007131A">
        <w:rPr>
          <w:rFonts w:eastAsia="Times New Roman"/>
          <w:sz w:val="22"/>
          <w:szCs w:val="22"/>
        </w:rPr>
        <w:t>Were granted telework without excessive scrutiny.</w:t>
      </w:r>
    </w:p>
    <w:p w14:paraId="79800A38" w14:textId="77777777" w:rsidR="001C53E7" w:rsidRPr="0007131A" w:rsidRDefault="001C53E7" w:rsidP="001C53E7">
      <w:pPr>
        <w:numPr>
          <w:ilvl w:val="0"/>
          <w:numId w:val="32"/>
        </w:numPr>
        <w:spacing w:before="100" w:beforeAutospacing="1" w:after="100" w:afterAutospacing="1" w:line="240" w:lineRule="auto"/>
        <w:rPr>
          <w:rFonts w:eastAsia="Times New Roman"/>
          <w:sz w:val="22"/>
          <w:szCs w:val="22"/>
        </w:rPr>
      </w:pPr>
      <w:r w:rsidRPr="0007131A">
        <w:rPr>
          <w:rFonts w:eastAsia="Times New Roman"/>
          <w:sz w:val="22"/>
          <w:szCs w:val="22"/>
        </w:rPr>
        <w:t xml:space="preserve">Employees of Other Races: </w:t>
      </w:r>
    </w:p>
    <w:p w14:paraId="4014FD41"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r w:rsidRPr="0007131A">
        <w:rPr>
          <w:rFonts w:eastAsia="Times New Roman"/>
          <w:sz w:val="22"/>
          <w:szCs w:val="22"/>
        </w:rPr>
        <w:t>Had greater access to leadership roles and assignments.</w:t>
      </w:r>
    </w:p>
    <w:p w14:paraId="00448AA6"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772B37B0">
          <v:rect id="_x0000_i1030" alt="" style="width:468pt;height:.05pt;mso-width-percent:0;mso-height-percent:0;mso-width-percent:0;mso-height-percent:0" o:hralign="center" o:hrstd="t" o:hr="t" fillcolor="#a0a0a0" stroked="f"/>
        </w:pict>
      </w:r>
    </w:p>
    <w:p w14:paraId="6087A239"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Witnesses Supporting My Claims</w:t>
      </w:r>
    </w:p>
    <w:p w14:paraId="4E674D15" w14:textId="77777777" w:rsidR="001C53E7" w:rsidRPr="0007131A" w:rsidRDefault="001C53E7" w:rsidP="001C53E7">
      <w:pPr>
        <w:numPr>
          <w:ilvl w:val="0"/>
          <w:numId w:val="33"/>
        </w:numPr>
        <w:spacing w:before="100" w:beforeAutospacing="1" w:after="100" w:afterAutospacing="1" w:line="240" w:lineRule="auto"/>
        <w:rPr>
          <w:rFonts w:eastAsia="Times New Roman"/>
          <w:sz w:val="22"/>
          <w:szCs w:val="22"/>
        </w:rPr>
      </w:pPr>
      <w:r w:rsidRPr="0007131A">
        <w:rPr>
          <w:rFonts w:eastAsia="Times New Roman"/>
          <w:sz w:val="22"/>
          <w:szCs w:val="22"/>
        </w:rPr>
        <w:t>Mark Underhill – Former Supervisor, PDTFL (</w:t>
      </w:r>
      <w:hyperlink r:id="rId19" w:history="1">
        <w:r w:rsidRPr="0007131A">
          <w:rPr>
            <w:rFonts w:eastAsia="Times New Roman"/>
            <w:color w:val="0000FF"/>
            <w:sz w:val="22"/>
            <w:szCs w:val="22"/>
            <w:u w:val="single"/>
          </w:rPr>
          <w:t>markbunderhill@yahoo.com</w:t>
        </w:r>
      </w:hyperlink>
      <w:r w:rsidRPr="0007131A">
        <w:rPr>
          <w:rFonts w:eastAsia="Times New Roman"/>
          <w:sz w:val="22"/>
          <w:szCs w:val="22"/>
        </w:rPr>
        <w:t xml:space="preserve">) </w:t>
      </w:r>
    </w:p>
    <w:p w14:paraId="6C0507D3" w14:textId="77777777" w:rsidR="001C53E7" w:rsidRPr="0007131A" w:rsidRDefault="001C53E7" w:rsidP="001C53E7">
      <w:pPr>
        <w:numPr>
          <w:ilvl w:val="1"/>
          <w:numId w:val="33"/>
        </w:numPr>
        <w:spacing w:before="100" w:beforeAutospacing="1" w:after="100" w:afterAutospacing="1" w:line="240" w:lineRule="auto"/>
        <w:rPr>
          <w:rFonts w:eastAsia="Times New Roman"/>
          <w:sz w:val="22"/>
          <w:szCs w:val="22"/>
        </w:rPr>
      </w:pPr>
      <w:r w:rsidRPr="0007131A">
        <w:rPr>
          <w:rFonts w:eastAsia="Times New Roman"/>
          <w:sz w:val="22"/>
          <w:szCs w:val="22"/>
        </w:rPr>
        <w:lastRenderedPageBreak/>
        <w:t>Witness to systemic patterns of discrimination against older and disabled employees.</w:t>
      </w:r>
    </w:p>
    <w:p w14:paraId="180A2AC2" w14:textId="77777777" w:rsidR="001C53E7" w:rsidRPr="0007131A" w:rsidRDefault="001C53E7" w:rsidP="001C53E7">
      <w:pPr>
        <w:numPr>
          <w:ilvl w:val="0"/>
          <w:numId w:val="33"/>
        </w:numPr>
        <w:spacing w:before="100" w:beforeAutospacing="1" w:after="100" w:afterAutospacing="1" w:line="240" w:lineRule="auto"/>
        <w:rPr>
          <w:rFonts w:eastAsia="Times New Roman"/>
          <w:sz w:val="22"/>
          <w:szCs w:val="22"/>
        </w:rPr>
      </w:pPr>
      <w:r w:rsidRPr="0007131A">
        <w:rPr>
          <w:rFonts w:eastAsia="Times New Roman"/>
          <w:sz w:val="22"/>
          <w:szCs w:val="22"/>
        </w:rPr>
        <w:t>Darla Dickerson – Former Supervisor, PDTFL (</w:t>
      </w:r>
      <w:hyperlink r:id="rId20" w:history="1">
        <w:r w:rsidRPr="0007131A">
          <w:rPr>
            <w:rFonts w:eastAsia="Times New Roman"/>
            <w:color w:val="0000FF"/>
            <w:sz w:val="22"/>
            <w:szCs w:val="22"/>
            <w:u w:val="single"/>
          </w:rPr>
          <w:t>Darla.Dickerson@fema.dhs.gov</w:t>
        </w:r>
      </w:hyperlink>
      <w:r w:rsidRPr="0007131A">
        <w:rPr>
          <w:rFonts w:eastAsia="Times New Roman"/>
          <w:sz w:val="22"/>
          <w:szCs w:val="22"/>
        </w:rPr>
        <w:t xml:space="preserve">) </w:t>
      </w:r>
    </w:p>
    <w:p w14:paraId="591706C1" w14:textId="77777777" w:rsidR="001C53E7" w:rsidRPr="0007131A" w:rsidRDefault="001C53E7" w:rsidP="001C53E7">
      <w:pPr>
        <w:numPr>
          <w:ilvl w:val="1"/>
          <w:numId w:val="33"/>
        </w:numPr>
        <w:spacing w:before="100" w:beforeAutospacing="1" w:after="100" w:afterAutospacing="1" w:line="240" w:lineRule="auto"/>
        <w:rPr>
          <w:rFonts w:eastAsia="Times New Roman"/>
          <w:sz w:val="22"/>
          <w:szCs w:val="22"/>
        </w:rPr>
      </w:pPr>
      <w:r w:rsidRPr="0007131A">
        <w:rPr>
          <w:rFonts w:eastAsia="Times New Roman"/>
          <w:sz w:val="22"/>
          <w:szCs w:val="22"/>
        </w:rPr>
        <w:t>Can attest to differential treatment of employees based on age and disability.</w:t>
      </w:r>
    </w:p>
    <w:p w14:paraId="636AEF61" w14:textId="77777777" w:rsidR="001C53E7" w:rsidRPr="0007131A" w:rsidRDefault="001C53E7" w:rsidP="001C53E7">
      <w:pPr>
        <w:numPr>
          <w:ilvl w:val="0"/>
          <w:numId w:val="33"/>
        </w:numPr>
        <w:spacing w:before="100" w:beforeAutospacing="1" w:after="100" w:afterAutospacing="1" w:line="240" w:lineRule="auto"/>
        <w:rPr>
          <w:rFonts w:eastAsia="Times New Roman"/>
          <w:sz w:val="22"/>
          <w:szCs w:val="22"/>
        </w:rPr>
      </w:pPr>
      <w:r w:rsidRPr="0007131A">
        <w:rPr>
          <w:rFonts w:eastAsia="Times New Roman"/>
          <w:sz w:val="22"/>
          <w:szCs w:val="22"/>
        </w:rPr>
        <w:t>Russel Towndrow – Public Assistance Group Supervisor (</w:t>
      </w:r>
      <w:hyperlink r:id="rId21" w:history="1">
        <w:r w:rsidRPr="0007131A">
          <w:rPr>
            <w:rFonts w:eastAsia="Times New Roman"/>
            <w:color w:val="0000FF"/>
            <w:sz w:val="22"/>
            <w:szCs w:val="22"/>
            <w:u w:val="single"/>
          </w:rPr>
          <w:t>Russell.Towndrow@FEMA.DHS.GOV</w:t>
        </w:r>
      </w:hyperlink>
      <w:r w:rsidRPr="0007131A">
        <w:rPr>
          <w:rFonts w:eastAsia="Times New Roman"/>
          <w:sz w:val="22"/>
          <w:szCs w:val="22"/>
        </w:rPr>
        <w:t xml:space="preserve">) </w:t>
      </w:r>
    </w:p>
    <w:p w14:paraId="186E5134" w14:textId="77777777" w:rsidR="001C53E7" w:rsidRPr="0007131A" w:rsidRDefault="001C53E7" w:rsidP="001C53E7">
      <w:pPr>
        <w:numPr>
          <w:ilvl w:val="1"/>
          <w:numId w:val="33"/>
        </w:numPr>
        <w:spacing w:before="100" w:beforeAutospacing="1" w:after="100" w:afterAutospacing="1" w:line="240" w:lineRule="auto"/>
        <w:rPr>
          <w:rFonts w:eastAsia="Times New Roman"/>
          <w:sz w:val="22"/>
          <w:szCs w:val="22"/>
        </w:rPr>
      </w:pPr>
      <w:r w:rsidRPr="0007131A">
        <w:rPr>
          <w:rFonts w:eastAsia="Times New Roman"/>
          <w:sz w:val="22"/>
          <w:szCs w:val="22"/>
        </w:rPr>
        <w:t>Aware of institutional discrimination patterns.</w:t>
      </w:r>
    </w:p>
    <w:p w14:paraId="5B2E001F"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50045538">
          <v:rect id="_x0000_i1031" alt="" style="width:468pt;height:.05pt;mso-width-percent:0;mso-height-percent:0;mso-width-percent:0;mso-height-percent:0" o:hralign="center" o:hrstd="t" o:hr="t" fillcolor="#a0a0a0" stroked="f"/>
        </w:pict>
      </w:r>
    </w:p>
    <w:p w14:paraId="0EC78300"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Requested Remedies</w:t>
      </w:r>
    </w:p>
    <w:p w14:paraId="16F95365" w14:textId="77777777" w:rsidR="001C53E7" w:rsidRPr="0007131A" w:rsidRDefault="001C53E7" w:rsidP="001C53E7">
      <w:pPr>
        <w:numPr>
          <w:ilvl w:val="0"/>
          <w:numId w:val="34"/>
        </w:numPr>
        <w:spacing w:before="100" w:beforeAutospacing="1" w:after="100" w:afterAutospacing="1" w:line="240" w:lineRule="auto"/>
        <w:rPr>
          <w:rFonts w:eastAsia="Times New Roman"/>
          <w:sz w:val="22"/>
          <w:szCs w:val="22"/>
        </w:rPr>
      </w:pPr>
      <w:r w:rsidRPr="0007131A">
        <w:rPr>
          <w:rFonts w:eastAsia="Times New Roman"/>
          <w:sz w:val="22"/>
          <w:szCs w:val="22"/>
        </w:rPr>
        <w:t xml:space="preserve">Financial Compensation: </w:t>
      </w:r>
    </w:p>
    <w:p w14:paraId="76010C99"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Full medical/disability retirement compensation of $5,000.00 per month, net, with full family health benefits covered by FEMA.</w:t>
      </w:r>
    </w:p>
    <w:p w14:paraId="214D51A7"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Compensatory and punitive damages for emotional distress.</w:t>
      </w:r>
    </w:p>
    <w:p w14:paraId="2E42481D" w14:textId="77777777" w:rsidR="001C53E7" w:rsidRPr="0007131A" w:rsidRDefault="001C53E7" w:rsidP="001C53E7">
      <w:pPr>
        <w:numPr>
          <w:ilvl w:val="0"/>
          <w:numId w:val="34"/>
        </w:numPr>
        <w:spacing w:before="100" w:beforeAutospacing="1" w:after="100" w:afterAutospacing="1" w:line="240" w:lineRule="auto"/>
        <w:rPr>
          <w:rFonts w:eastAsia="Times New Roman"/>
          <w:sz w:val="22"/>
          <w:szCs w:val="22"/>
        </w:rPr>
      </w:pPr>
      <w:r w:rsidRPr="0007131A">
        <w:rPr>
          <w:rFonts w:eastAsia="Times New Roman"/>
          <w:sz w:val="22"/>
          <w:szCs w:val="22"/>
        </w:rPr>
        <w:t xml:space="preserve">Policy Revisions: </w:t>
      </w:r>
    </w:p>
    <w:p w14:paraId="3FD54F36"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Formal review of FEMA’s Reasonable Accommodation policies.</w:t>
      </w:r>
    </w:p>
    <w:p w14:paraId="754C99D0"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Mandatory bias training for leadership regarding ADEA and Rehabilitation Act compliance.</w:t>
      </w:r>
    </w:p>
    <w:p w14:paraId="16B5C08B"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51462FF7">
          <v:rect id="_x0000_i1032" alt="" style="width:468pt;height:.05pt;mso-width-percent:0;mso-height-percent:0;mso-width-percent:0;mso-height-percent:0" o:hralign="center" o:hrstd="t" o:hr="t" fillcolor="#a0a0a0" stroked="f"/>
        </w:pict>
      </w:r>
    </w:p>
    <w:p w14:paraId="55A85143"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Final Affirmation</w:t>
      </w:r>
    </w:p>
    <w:p w14:paraId="35425D18"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The cumulative effect of these actions has not only affected or ended my career but also severely impacted my health and well-being.</w:t>
      </w:r>
    </w:p>
    <w:p w14:paraId="4DFA2ED2" w14:textId="7C1834FD"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 xml:space="preserve">I have reviewed this statement, consisting of </w:t>
      </w:r>
      <w:r w:rsidR="000E66E3" w:rsidRPr="0007131A">
        <w:rPr>
          <w:rFonts w:eastAsia="Times New Roman"/>
          <w:sz w:val="22"/>
          <w:szCs w:val="22"/>
        </w:rPr>
        <w:t>17</w:t>
      </w:r>
      <w:r w:rsidRPr="0007131A">
        <w:rPr>
          <w:rFonts w:eastAsia="Times New Roman"/>
          <w:sz w:val="22"/>
          <w:szCs w:val="22"/>
        </w:rPr>
        <w:t xml:space="preserve"> pages, and hereby solemnly swear (or affirm) that it is true and complete to the best of my knowledge and belief. I understand that the information I have provided will not be held confidential and may be shared with the relevant parties in the investigative process.</w:t>
      </w:r>
    </w:p>
    <w:p w14:paraId="11E3049C"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Signed: ___________________________</w:t>
      </w:r>
      <w:r w:rsidRPr="0007131A">
        <w:rPr>
          <w:rFonts w:eastAsia="Times New Roman"/>
          <w:sz w:val="22"/>
          <w:szCs w:val="22"/>
        </w:rPr>
        <w:br/>
        <w:t>Max J. Meindl</w:t>
      </w:r>
      <w:r w:rsidRPr="0007131A">
        <w:rPr>
          <w:rFonts w:eastAsia="Times New Roman"/>
          <w:sz w:val="22"/>
          <w:szCs w:val="22"/>
        </w:rPr>
        <w:br/>
        <w:t>Date: _______________</w:t>
      </w:r>
    </w:p>
    <w:p w14:paraId="4D3491BD"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Witness: __________________________</w:t>
      </w:r>
      <w:r w:rsidRPr="0007131A">
        <w:rPr>
          <w:rFonts w:eastAsia="Times New Roman"/>
          <w:sz w:val="22"/>
          <w:szCs w:val="22"/>
        </w:rPr>
        <w:br/>
        <w:t>Investigator Name</w:t>
      </w:r>
      <w:r w:rsidRPr="0007131A">
        <w:rPr>
          <w:rFonts w:eastAsia="Times New Roman"/>
          <w:sz w:val="22"/>
          <w:szCs w:val="22"/>
        </w:rPr>
        <w:br/>
        <w:t>Date: _______________</w:t>
      </w:r>
    </w:p>
    <w:p w14:paraId="74C7DAEB" w14:textId="77777777" w:rsidR="001C53E7" w:rsidRPr="0007131A" w:rsidRDefault="001C53E7" w:rsidP="001C53E7">
      <w:pPr>
        <w:rPr>
          <w:sz w:val="22"/>
          <w:szCs w:val="22"/>
        </w:rPr>
      </w:pPr>
    </w:p>
    <w:p w14:paraId="5EC8F1E2" w14:textId="2AFBBAF5" w:rsidR="00C547FA" w:rsidRPr="0007131A" w:rsidRDefault="00C547FA">
      <w:pPr>
        <w:spacing w:after="160" w:line="259" w:lineRule="auto"/>
        <w:rPr>
          <w:rFonts w:eastAsia="Times New Roman"/>
        </w:rPr>
      </w:pPr>
      <w:r w:rsidRPr="0007131A">
        <w:rPr>
          <w:rFonts w:eastAsia="Times New Roman"/>
        </w:rPr>
        <w:br w:type="page"/>
      </w:r>
    </w:p>
    <w:p w14:paraId="18C36586" w14:textId="77777777" w:rsidR="00160C16" w:rsidRPr="0007131A" w:rsidRDefault="00160C16" w:rsidP="00160C16">
      <w:pPr>
        <w:spacing w:after="0" w:line="240" w:lineRule="auto"/>
        <w:rPr>
          <w:rFonts w:eastAsia="Times New Roman"/>
        </w:rPr>
      </w:pPr>
    </w:p>
    <w:p w14:paraId="22326706" w14:textId="265ECE10" w:rsidR="00203043" w:rsidRPr="0007131A" w:rsidRDefault="00203043" w:rsidP="00160C16">
      <w:pPr>
        <w:pStyle w:val="Body1"/>
        <w:tabs>
          <w:tab w:val="left" w:pos="5940"/>
        </w:tabs>
        <w:jc w:val="both"/>
        <w:rPr>
          <w:rFonts w:ascii="Times New Roman" w:hAnsi="Times New Roman"/>
          <w:color w:val="auto"/>
        </w:rPr>
      </w:pPr>
      <w:r w:rsidRPr="0007131A">
        <w:rPr>
          <w:rFonts w:ascii="Times New Roman" w:hAnsi="Times New Roman"/>
          <w:color w:val="auto"/>
        </w:rPr>
        <w:t>I have reviewed this statement, which consists of</w:t>
      </w:r>
      <w:r w:rsidR="000941F1" w:rsidRPr="0007131A">
        <w:rPr>
          <w:rFonts w:ascii="Times New Roman" w:hAnsi="Times New Roman"/>
          <w:color w:val="auto"/>
        </w:rPr>
        <w:t xml:space="preserve"> 17</w:t>
      </w:r>
      <w:r w:rsidRPr="0007131A">
        <w:rPr>
          <w:rFonts w:ascii="Times New Roman" w:hAnsi="Times New Roman"/>
          <w:b/>
          <w:color w:val="auto"/>
        </w:rPr>
        <w:t xml:space="preserve"> </w:t>
      </w:r>
      <w:r w:rsidRPr="0007131A">
        <w:rPr>
          <w:rFonts w:ascii="Times New Roman" w:hAnsi="Times New Roman"/>
          <w:color w:val="auto"/>
        </w:rPr>
        <w:t xml:space="preserve">pages and hereby solemnly swear (or affirm) that it is true and complete to the best of my knowledge and belief.  I understand that the information I have given will not be held confidential and may be shown to the interested parties as well as made a permanent part of the Record of Investigation. </w:t>
      </w:r>
    </w:p>
    <w:p w14:paraId="02A713DF" w14:textId="77777777" w:rsidR="00203043" w:rsidRPr="0007131A" w:rsidRDefault="00203043" w:rsidP="00160C16">
      <w:pPr>
        <w:pStyle w:val="Body1"/>
        <w:tabs>
          <w:tab w:val="left" w:pos="5940"/>
        </w:tabs>
        <w:ind w:firstLine="20"/>
        <w:jc w:val="both"/>
        <w:rPr>
          <w:rFonts w:ascii="Times New Roman" w:hAnsi="Times New Roman"/>
          <w:color w:val="auto"/>
        </w:rPr>
      </w:pPr>
    </w:p>
    <w:p w14:paraId="5EB1F873" w14:textId="77777777" w:rsidR="00203043" w:rsidRPr="0007131A" w:rsidRDefault="00203043" w:rsidP="00160C16">
      <w:pPr>
        <w:pStyle w:val="Body1"/>
        <w:tabs>
          <w:tab w:val="left" w:pos="5940"/>
        </w:tabs>
        <w:ind w:firstLine="20"/>
        <w:jc w:val="both"/>
        <w:rPr>
          <w:rFonts w:ascii="Times New Roman" w:hAnsi="Times New Roman"/>
          <w:color w:val="auto"/>
        </w:rPr>
      </w:pPr>
    </w:p>
    <w:p w14:paraId="6C953496" w14:textId="77777777" w:rsidR="00203043" w:rsidRPr="0007131A" w:rsidRDefault="00203043" w:rsidP="00160C16">
      <w:pPr>
        <w:pStyle w:val="Body1"/>
        <w:tabs>
          <w:tab w:val="left" w:pos="5940"/>
        </w:tabs>
        <w:jc w:val="both"/>
        <w:rPr>
          <w:rFonts w:ascii="Times New Roman" w:hAnsi="Times New Roman"/>
          <w:color w:val="auto"/>
          <w:u w:val="single"/>
        </w:rPr>
      </w:pPr>
      <w:r w:rsidRPr="0007131A">
        <w:rPr>
          <w:rFonts w:ascii="Times New Roman" w:hAnsi="Times New Roman"/>
          <w:color w:val="auto"/>
          <w:u w:val="single"/>
        </w:rPr>
        <w:t>______________________</w:t>
      </w:r>
      <w:r w:rsidRPr="0007131A">
        <w:rPr>
          <w:rFonts w:ascii="Times New Roman" w:hAnsi="Times New Roman"/>
          <w:color w:val="auto"/>
        </w:rPr>
        <w:tab/>
      </w:r>
      <w:r w:rsidRPr="0007131A">
        <w:rPr>
          <w:rFonts w:ascii="Times New Roman" w:hAnsi="Times New Roman"/>
          <w:color w:val="auto"/>
          <w:u w:val="single"/>
        </w:rPr>
        <w:t>___________________</w:t>
      </w:r>
      <w:r w:rsidRPr="0007131A">
        <w:rPr>
          <w:rFonts w:ascii="Times New Roman" w:hAnsi="Times New Roman"/>
          <w:color w:val="auto"/>
          <w:u w:val="single"/>
        </w:rPr>
        <w:tab/>
      </w:r>
    </w:p>
    <w:p w14:paraId="330F430C" w14:textId="77777777" w:rsidR="00203043" w:rsidRPr="0007131A" w:rsidRDefault="00203043" w:rsidP="00160C16">
      <w:pPr>
        <w:pStyle w:val="Body1"/>
        <w:tabs>
          <w:tab w:val="left" w:pos="5940"/>
        </w:tabs>
        <w:jc w:val="both"/>
        <w:rPr>
          <w:rFonts w:ascii="Times New Roman" w:hAnsi="Times New Roman"/>
          <w:b/>
          <w:color w:val="auto"/>
        </w:rPr>
      </w:pPr>
      <w:r w:rsidRPr="0007131A">
        <w:rPr>
          <w:rFonts w:ascii="Times New Roman" w:hAnsi="Times New Roman"/>
          <w:b/>
          <w:color w:val="auto"/>
        </w:rPr>
        <w:t>[AFFIANT]</w:t>
      </w:r>
      <w:r w:rsidRPr="0007131A">
        <w:rPr>
          <w:rFonts w:ascii="Times New Roman" w:hAnsi="Times New Roman"/>
          <w:color w:val="auto"/>
        </w:rPr>
        <w:t xml:space="preserve"> </w:t>
      </w:r>
      <w:r w:rsidRPr="0007131A">
        <w:rPr>
          <w:rFonts w:ascii="Times New Roman" w:hAnsi="Times New Roman"/>
          <w:color w:val="auto"/>
        </w:rPr>
        <w:tab/>
      </w:r>
      <w:r w:rsidRPr="0007131A">
        <w:rPr>
          <w:rFonts w:ascii="Times New Roman" w:hAnsi="Times New Roman"/>
          <w:b/>
          <w:color w:val="auto"/>
        </w:rPr>
        <w:t>[DATE]</w:t>
      </w:r>
    </w:p>
    <w:p w14:paraId="6B8BF434" w14:textId="77777777" w:rsidR="00203043" w:rsidRPr="0007131A" w:rsidRDefault="00203043" w:rsidP="00160C16">
      <w:pPr>
        <w:pStyle w:val="Body1"/>
        <w:tabs>
          <w:tab w:val="left" w:pos="5940"/>
        </w:tabs>
        <w:ind w:left="20"/>
        <w:jc w:val="both"/>
        <w:rPr>
          <w:rFonts w:ascii="Times New Roman" w:hAnsi="Times New Roman"/>
          <w:b/>
          <w:color w:val="auto"/>
        </w:rPr>
      </w:pPr>
    </w:p>
    <w:p w14:paraId="57022D14" w14:textId="780957F5" w:rsidR="00203043" w:rsidRPr="0007131A" w:rsidRDefault="00203043" w:rsidP="00160C16">
      <w:pPr>
        <w:pStyle w:val="Body1"/>
        <w:tabs>
          <w:tab w:val="left" w:pos="5940"/>
        </w:tabs>
        <w:jc w:val="both"/>
        <w:outlineLvl w:val="0"/>
        <w:rPr>
          <w:rFonts w:ascii="Times New Roman" w:hAnsi="Times New Roman"/>
          <w:color w:val="auto"/>
        </w:rPr>
      </w:pPr>
      <w:r w:rsidRPr="0007131A">
        <w:rPr>
          <w:rFonts w:ascii="Times New Roman" w:hAnsi="Times New Roman"/>
          <w:color w:val="auto"/>
        </w:rPr>
        <w:t>Signed on this day _________ of _____________, 20</w:t>
      </w:r>
      <w:r w:rsidR="008D6A42" w:rsidRPr="0007131A">
        <w:rPr>
          <w:rFonts w:ascii="Times New Roman" w:hAnsi="Times New Roman"/>
          <w:color w:val="auto"/>
        </w:rPr>
        <w:t>2</w:t>
      </w:r>
      <w:r w:rsidR="007D57BB" w:rsidRPr="0007131A">
        <w:rPr>
          <w:rFonts w:ascii="Times New Roman" w:hAnsi="Times New Roman"/>
          <w:color w:val="auto"/>
        </w:rPr>
        <w:t>1</w:t>
      </w:r>
    </w:p>
    <w:p w14:paraId="098849B6" w14:textId="77777777" w:rsidR="00203043" w:rsidRPr="0007131A" w:rsidRDefault="00203043" w:rsidP="00160C16">
      <w:pPr>
        <w:pStyle w:val="Body1"/>
        <w:tabs>
          <w:tab w:val="left" w:pos="5940"/>
        </w:tabs>
        <w:ind w:firstLine="20"/>
        <w:jc w:val="both"/>
        <w:rPr>
          <w:rFonts w:ascii="Times New Roman" w:hAnsi="Times New Roman"/>
          <w:color w:val="auto"/>
        </w:rPr>
      </w:pPr>
    </w:p>
    <w:p w14:paraId="4C807EBE" w14:textId="77777777" w:rsidR="00203043" w:rsidRPr="0007131A" w:rsidRDefault="00203043" w:rsidP="00160C16">
      <w:pPr>
        <w:pStyle w:val="Body1"/>
        <w:tabs>
          <w:tab w:val="left" w:pos="5940"/>
        </w:tabs>
        <w:ind w:firstLine="20"/>
        <w:jc w:val="both"/>
        <w:rPr>
          <w:rFonts w:ascii="Times New Roman" w:hAnsi="Times New Roman"/>
          <w:color w:val="auto"/>
        </w:rPr>
      </w:pPr>
    </w:p>
    <w:p w14:paraId="788B1EA1" w14:textId="05FC2E44" w:rsidR="00203043" w:rsidRPr="0007131A" w:rsidRDefault="00203043" w:rsidP="00160C16">
      <w:pPr>
        <w:pStyle w:val="Body1"/>
        <w:tabs>
          <w:tab w:val="left" w:pos="5940"/>
        </w:tabs>
        <w:jc w:val="both"/>
        <w:rPr>
          <w:rFonts w:ascii="Times New Roman" w:hAnsi="Times New Roman"/>
          <w:color w:val="auto"/>
          <w:u w:val="single"/>
        </w:rPr>
      </w:pPr>
      <w:r w:rsidRPr="0007131A">
        <w:rPr>
          <w:rFonts w:ascii="Times New Roman" w:hAnsi="Times New Roman"/>
          <w:color w:val="auto"/>
          <w:u w:val="single"/>
        </w:rPr>
        <w:t>_______________________</w:t>
      </w:r>
      <w:r w:rsidR="000C5C68" w:rsidRPr="0007131A">
        <w:rPr>
          <w:rFonts w:ascii="Times New Roman" w:hAnsi="Times New Roman"/>
          <w:color w:val="auto"/>
          <w:u w:val="single"/>
        </w:rPr>
        <w:t>________</w:t>
      </w:r>
    </w:p>
    <w:p w14:paraId="697E5E49" w14:textId="23155D7F" w:rsidR="00203043" w:rsidRPr="0007131A" w:rsidRDefault="00203043" w:rsidP="00160C16">
      <w:pPr>
        <w:pStyle w:val="Body1"/>
        <w:tabs>
          <w:tab w:val="left" w:pos="5940"/>
        </w:tabs>
        <w:jc w:val="both"/>
        <w:rPr>
          <w:rFonts w:ascii="Times New Roman" w:hAnsi="Times New Roman"/>
          <w:color w:val="auto"/>
        </w:rPr>
      </w:pPr>
      <w:r w:rsidRPr="0007131A">
        <w:rPr>
          <w:rFonts w:ascii="Times New Roman" w:hAnsi="Times New Roman"/>
          <w:b/>
          <w:color w:val="auto"/>
        </w:rPr>
        <w:t>[INVESTIGATOR//WITNESS]</w:t>
      </w:r>
    </w:p>
    <w:p w14:paraId="2FF3F48E" w14:textId="77777777" w:rsidR="00203043" w:rsidRPr="0007131A" w:rsidRDefault="00203043" w:rsidP="00160C16">
      <w:pPr>
        <w:pStyle w:val="Body1"/>
        <w:jc w:val="both"/>
        <w:rPr>
          <w:rFonts w:ascii="Times New Roman" w:hAnsi="Times New Roman"/>
          <w:color w:val="auto"/>
        </w:rPr>
      </w:pPr>
    </w:p>
    <w:sectPr w:rsidR="00203043" w:rsidRPr="0007131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CB6D1" w14:textId="77777777" w:rsidR="009E0C87" w:rsidRDefault="009E0C87" w:rsidP="00DA012E">
      <w:pPr>
        <w:spacing w:after="0" w:line="240" w:lineRule="auto"/>
      </w:pPr>
      <w:r>
        <w:separator/>
      </w:r>
    </w:p>
  </w:endnote>
  <w:endnote w:type="continuationSeparator" w:id="0">
    <w:p w14:paraId="09BF8D5C" w14:textId="77777777" w:rsidR="009E0C87" w:rsidRDefault="009E0C87" w:rsidP="00DA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7A7C2" w14:textId="7CF6812C" w:rsidR="00DA012E" w:rsidRPr="00DA012E" w:rsidRDefault="00DA012E">
    <w:pPr>
      <w:pStyle w:val="Footer"/>
      <w:rPr>
        <w:b/>
      </w:rPr>
    </w:pPr>
    <w:r w:rsidRPr="00CC6AB0">
      <w:t>Initials _____</w:t>
    </w:r>
    <w:r w:rsidR="0043583C" w:rsidRPr="0043583C">
      <w:rPr>
        <w:u w:val="single"/>
      </w:rPr>
      <w:t>mjm</w:t>
    </w:r>
    <w:r w:rsidRPr="00CC6AB0">
      <w:t>______</w:t>
    </w:r>
    <w:r w:rsidRPr="00CC6AB0">
      <w:tab/>
    </w:r>
    <w:r w:rsidRPr="00CC6AB0">
      <w:tab/>
      <w:t xml:space="preserve">Page </w:t>
    </w:r>
    <w:r w:rsidRPr="00CC6AB0">
      <w:rPr>
        <w:b/>
        <w:bCs/>
      </w:rPr>
      <w:fldChar w:fldCharType="begin"/>
    </w:r>
    <w:r w:rsidRPr="00CC6AB0">
      <w:rPr>
        <w:bCs/>
      </w:rPr>
      <w:instrText xml:space="preserve"> PAGE  \* Arabic  \* MERGEFORMAT </w:instrText>
    </w:r>
    <w:r w:rsidRPr="00CC6AB0">
      <w:rPr>
        <w:b/>
        <w:bCs/>
      </w:rPr>
      <w:fldChar w:fldCharType="separate"/>
    </w:r>
    <w:r w:rsidR="001A74D1" w:rsidRPr="001A74D1">
      <w:rPr>
        <w:b/>
        <w:bCs/>
        <w:noProof/>
      </w:rPr>
      <w:t>2</w:t>
    </w:r>
    <w:r w:rsidRPr="00CC6AB0">
      <w:rPr>
        <w:b/>
        <w:bCs/>
      </w:rPr>
      <w:fldChar w:fldCharType="end"/>
    </w:r>
    <w:r w:rsidRPr="00CC6AB0">
      <w:t xml:space="preserve"> of </w:t>
    </w:r>
    <w:r w:rsidRPr="00CC6AB0">
      <w:rPr>
        <w:b/>
        <w:bCs/>
      </w:rPr>
      <w:fldChar w:fldCharType="begin"/>
    </w:r>
    <w:r w:rsidRPr="00CC6AB0">
      <w:rPr>
        <w:bCs/>
      </w:rPr>
      <w:instrText xml:space="preserve"> NUMPAGES  \* Arabic  \* MERGEFORMAT </w:instrText>
    </w:r>
    <w:r w:rsidRPr="00CC6AB0">
      <w:rPr>
        <w:b/>
        <w:bCs/>
      </w:rPr>
      <w:fldChar w:fldCharType="separate"/>
    </w:r>
    <w:r w:rsidR="001A74D1" w:rsidRPr="001A74D1">
      <w:rPr>
        <w:b/>
        <w:bCs/>
        <w:noProof/>
      </w:rPr>
      <w:t>2</w:t>
    </w:r>
    <w:r w:rsidRPr="00CC6AB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DB62A" w14:textId="77777777" w:rsidR="009E0C87" w:rsidRDefault="009E0C87" w:rsidP="00DA012E">
      <w:pPr>
        <w:spacing w:after="0" w:line="240" w:lineRule="auto"/>
      </w:pPr>
      <w:r>
        <w:separator/>
      </w:r>
    </w:p>
  </w:footnote>
  <w:footnote w:type="continuationSeparator" w:id="0">
    <w:p w14:paraId="7498A56C" w14:textId="77777777" w:rsidR="009E0C87" w:rsidRDefault="009E0C87" w:rsidP="00DA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9B1"/>
    <w:multiLevelType w:val="hybridMultilevel"/>
    <w:tmpl w:val="60621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5F81"/>
    <w:multiLevelType w:val="hybridMultilevel"/>
    <w:tmpl w:val="389C316E"/>
    <w:lvl w:ilvl="0" w:tplc="66B83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6254"/>
    <w:multiLevelType w:val="hybridMultilevel"/>
    <w:tmpl w:val="EC04E390"/>
    <w:lvl w:ilvl="0" w:tplc="3DDA2D7E">
      <w:start w:val="1"/>
      <w:numFmt w:val="decimal"/>
      <w:lvlText w:val="%1."/>
      <w:lvlJc w:val="left"/>
      <w:pPr>
        <w:ind w:left="360" w:hanging="360"/>
      </w:pPr>
    </w:lvl>
    <w:lvl w:ilvl="1" w:tplc="44A261F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31608"/>
    <w:multiLevelType w:val="hybridMultilevel"/>
    <w:tmpl w:val="A9583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FB6A6B"/>
    <w:multiLevelType w:val="hybridMultilevel"/>
    <w:tmpl w:val="85C2D16A"/>
    <w:lvl w:ilvl="0" w:tplc="76E4A2C0">
      <w:start w:val="28"/>
      <w:numFmt w:val="decimal"/>
      <w:lvlText w:val="%1."/>
      <w:lvlJc w:val="left"/>
      <w:pPr>
        <w:ind w:left="360" w:hanging="360"/>
      </w:pPr>
      <w:rPr>
        <w:rFonts w:hint="default"/>
        <w:b/>
        <w:bCs/>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AF7B62"/>
    <w:multiLevelType w:val="hybridMultilevel"/>
    <w:tmpl w:val="63A6768C"/>
    <w:lvl w:ilvl="0" w:tplc="0409000F">
      <w:start w:val="1"/>
      <w:numFmt w:val="decimal"/>
      <w:lvlText w:val="%1."/>
      <w:lvlJc w:val="left"/>
      <w:pPr>
        <w:ind w:left="360" w:hanging="360"/>
      </w:pPr>
    </w:lvl>
    <w:lvl w:ilvl="1" w:tplc="EF10B6FC">
      <w:start w:val="1"/>
      <w:numFmt w:val="lowerLetter"/>
      <w:lvlText w:val="%2."/>
      <w:lvlJc w:val="left"/>
      <w:pPr>
        <w:ind w:left="1440" w:hanging="360"/>
      </w:pPr>
      <w:rPr>
        <w:rFonts w:hint="default"/>
      </w:rPr>
    </w:lvl>
    <w:lvl w:ilvl="2" w:tplc="7B282586">
      <w:start w:val="1"/>
      <w:numFmt w:val="bullet"/>
      <w:lvlText w:val="-"/>
      <w:lvlJc w:val="left"/>
      <w:pPr>
        <w:ind w:left="2340" w:hanging="360"/>
      </w:pPr>
      <w:rPr>
        <w:rFonts w:ascii="Times New Roman" w:eastAsia="Calibr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167"/>
    <w:multiLevelType w:val="multilevel"/>
    <w:tmpl w:val="EA8A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32392"/>
    <w:multiLevelType w:val="hybridMultilevel"/>
    <w:tmpl w:val="C1D47018"/>
    <w:lvl w:ilvl="0" w:tplc="FDCE5298">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F57AE"/>
    <w:multiLevelType w:val="hybridMultilevel"/>
    <w:tmpl w:val="DD80F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62DC9"/>
    <w:multiLevelType w:val="hybridMultilevel"/>
    <w:tmpl w:val="4FF6E018"/>
    <w:lvl w:ilvl="0" w:tplc="48DC9414">
      <w:start w:val="28"/>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B079E5"/>
    <w:multiLevelType w:val="hybridMultilevel"/>
    <w:tmpl w:val="7136A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500C34"/>
    <w:multiLevelType w:val="multilevel"/>
    <w:tmpl w:val="988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04DED"/>
    <w:multiLevelType w:val="hybridMultilevel"/>
    <w:tmpl w:val="2CE84C58"/>
    <w:lvl w:ilvl="0" w:tplc="B91ABEC6">
      <w:start w:val="1"/>
      <w:numFmt w:val="decimal"/>
      <w:lvlText w:val="%1."/>
      <w:lvlJc w:val="left"/>
      <w:pPr>
        <w:ind w:left="1892" w:hanging="720"/>
      </w:pPr>
      <w:rPr>
        <w:rFonts w:hint="default"/>
      </w:r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3" w15:restartNumberingAfterBreak="0">
    <w:nsid w:val="42FD30AB"/>
    <w:multiLevelType w:val="multilevel"/>
    <w:tmpl w:val="883E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F0929"/>
    <w:multiLevelType w:val="hybridMultilevel"/>
    <w:tmpl w:val="2AA2DE2C"/>
    <w:lvl w:ilvl="0" w:tplc="76D89B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51955"/>
    <w:multiLevelType w:val="hybridMultilevel"/>
    <w:tmpl w:val="15F22FC6"/>
    <w:lvl w:ilvl="0" w:tplc="F000D9EE">
      <w:start w:val="1"/>
      <w:numFmt w:val="decimal"/>
      <w:lvlText w:val="%1."/>
      <w:lvlJc w:val="left"/>
      <w:pPr>
        <w:ind w:left="1532" w:hanging="360"/>
      </w:pPr>
      <w:rPr>
        <w:rFonts w:hint="default"/>
      </w:rPr>
    </w:lvl>
    <w:lvl w:ilvl="1" w:tplc="04090019">
      <w:start w:val="1"/>
      <w:numFmt w:val="lowerLetter"/>
      <w:lvlText w:val="%2."/>
      <w:lvlJc w:val="left"/>
      <w:pPr>
        <w:ind w:left="2252" w:hanging="360"/>
      </w:pPr>
    </w:lvl>
    <w:lvl w:ilvl="2" w:tplc="0409001B">
      <w:start w:val="1"/>
      <w:numFmt w:val="lowerRoman"/>
      <w:lvlText w:val="%3."/>
      <w:lvlJc w:val="right"/>
      <w:pPr>
        <w:ind w:left="2972" w:hanging="180"/>
      </w:pPr>
    </w:lvl>
    <w:lvl w:ilvl="3" w:tplc="0409000F">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6" w15:restartNumberingAfterBreak="0">
    <w:nsid w:val="4AE6112B"/>
    <w:multiLevelType w:val="hybridMultilevel"/>
    <w:tmpl w:val="ECEA8F3C"/>
    <w:lvl w:ilvl="0" w:tplc="D0DC236E">
      <w:start w:val="2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D09EB"/>
    <w:multiLevelType w:val="multilevel"/>
    <w:tmpl w:val="40880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D546A"/>
    <w:multiLevelType w:val="hybridMultilevel"/>
    <w:tmpl w:val="7A08FBFA"/>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B21FCA"/>
    <w:multiLevelType w:val="multilevel"/>
    <w:tmpl w:val="679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11435"/>
    <w:multiLevelType w:val="hybridMultilevel"/>
    <w:tmpl w:val="B0DEB3E2"/>
    <w:lvl w:ilvl="0" w:tplc="D876B7E0">
      <w:start w:val="6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8212F0"/>
    <w:multiLevelType w:val="multilevel"/>
    <w:tmpl w:val="CD362118"/>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lowerLetter"/>
      <w:lvlText w:val="%2)"/>
      <w:lvlJc w:val="left"/>
      <w:pPr>
        <w:ind w:left="720" w:hanging="360"/>
      </w:pPr>
      <w:rPr>
        <w:rFonts w:hint="default"/>
        <w:b w:val="0"/>
        <w:bCs w:val="0"/>
        <w:i w:val="0"/>
        <w:iCs w:val="0"/>
        <w:spacing w:val="0"/>
        <w:w w:val="100"/>
        <w:sz w:val="24"/>
        <w:szCs w:val="24"/>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22" w15:restartNumberingAfterBreak="0">
    <w:nsid w:val="5FDB146F"/>
    <w:multiLevelType w:val="hybridMultilevel"/>
    <w:tmpl w:val="CD70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EA6987"/>
    <w:multiLevelType w:val="multilevel"/>
    <w:tmpl w:val="3BE6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543D3"/>
    <w:multiLevelType w:val="hybridMultilevel"/>
    <w:tmpl w:val="5A7A93B2"/>
    <w:lvl w:ilvl="0" w:tplc="FDAAE9A2">
      <w:start w:val="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15431D"/>
    <w:multiLevelType w:val="hybridMultilevel"/>
    <w:tmpl w:val="FE92E1DA"/>
    <w:lvl w:ilvl="0" w:tplc="4EEC0BD8">
      <w:start w:val="1"/>
      <w:numFmt w:val="decimal"/>
      <w:lvlText w:val="%1."/>
      <w:lvlJc w:val="left"/>
      <w:pPr>
        <w:ind w:left="360" w:hanging="360"/>
      </w:pPr>
      <w:rPr>
        <w:rFonts w:hint="default"/>
        <w:b w:val="0"/>
        <w:bCs w:val="0"/>
        <w:i w:val="0"/>
        <w:iCs w:val="0"/>
        <w:spacing w:val="0"/>
        <w:w w:val="10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7E3AFE"/>
    <w:multiLevelType w:val="hybridMultilevel"/>
    <w:tmpl w:val="4A529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561ED"/>
    <w:multiLevelType w:val="hybridMultilevel"/>
    <w:tmpl w:val="9490D0B0"/>
    <w:lvl w:ilvl="0" w:tplc="A0A8BAF6">
      <w:start w:val="4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609CD"/>
    <w:multiLevelType w:val="hybridMultilevel"/>
    <w:tmpl w:val="69A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F4907"/>
    <w:multiLevelType w:val="multilevel"/>
    <w:tmpl w:val="8AE63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124148"/>
    <w:multiLevelType w:val="hybridMultilevel"/>
    <w:tmpl w:val="D0306D5E"/>
    <w:lvl w:ilvl="0" w:tplc="013805F4">
      <w:start w:val="1"/>
      <w:numFmt w:val="upperRoman"/>
      <w:pStyle w:val="Heading1"/>
      <w:lvlText w:val="%1."/>
      <w:lvlJc w:val="right"/>
      <w:pPr>
        <w:tabs>
          <w:tab w:val="num" w:pos="180"/>
        </w:tabs>
        <w:ind w:left="180" w:hanging="180"/>
      </w:pPr>
      <w:rPr>
        <w:rFonts w:hint="default"/>
      </w:rPr>
    </w:lvl>
    <w:lvl w:ilvl="1" w:tplc="FE70CC46">
      <w:start w:val="1"/>
      <w:numFmt w:val="decimal"/>
      <w:lvlText w:val="%2."/>
      <w:lvlJc w:val="left"/>
      <w:pPr>
        <w:ind w:left="1440" w:hanging="720"/>
      </w:pPr>
      <w:rPr>
        <w:rFonts w:hint="default"/>
      </w:rPr>
    </w:lvl>
    <w:lvl w:ilvl="2" w:tplc="50C02604">
      <w:start w:val="1"/>
      <w:numFmt w:val="bullet"/>
      <w:lvlText w:val="•"/>
      <w:lvlJc w:val="left"/>
      <w:pPr>
        <w:ind w:left="2340" w:hanging="720"/>
      </w:pPr>
      <w:rPr>
        <w:rFonts w:ascii="Times New Roman" w:eastAsia="Times New Roman" w:hAnsi="Times New Roman" w:cs="Times New Roman" w:hint="default"/>
      </w:rPr>
    </w:lvl>
    <w:lvl w:ilvl="3" w:tplc="9BC0A20A">
      <w:start w:val="1"/>
      <w:numFmt w:val="bullet"/>
      <w:lvlText w:val=""/>
      <w:lvlJc w:val="left"/>
      <w:pPr>
        <w:ind w:left="2880" w:hanging="720"/>
      </w:pPr>
      <w:rPr>
        <w:rFonts w:ascii="Symbol" w:eastAsia="Times New Roman" w:hAnsi="Symbol" w:cs="Times New Roman" w:hint="default"/>
      </w:rPr>
    </w:lvl>
    <w:lvl w:ilvl="4" w:tplc="71F65EAA" w:tentative="1">
      <w:start w:val="1"/>
      <w:numFmt w:val="lowerLetter"/>
      <w:lvlText w:val="%5."/>
      <w:lvlJc w:val="left"/>
      <w:pPr>
        <w:tabs>
          <w:tab w:val="num" w:pos="3240"/>
        </w:tabs>
        <w:ind w:left="3240" w:hanging="360"/>
      </w:pPr>
    </w:lvl>
    <w:lvl w:ilvl="5" w:tplc="35B0EEB2" w:tentative="1">
      <w:start w:val="1"/>
      <w:numFmt w:val="lowerRoman"/>
      <w:lvlText w:val="%6."/>
      <w:lvlJc w:val="right"/>
      <w:pPr>
        <w:tabs>
          <w:tab w:val="num" w:pos="3960"/>
        </w:tabs>
        <w:ind w:left="3960" w:hanging="180"/>
      </w:pPr>
    </w:lvl>
    <w:lvl w:ilvl="6" w:tplc="B0C2B0FC" w:tentative="1">
      <w:start w:val="1"/>
      <w:numFmt w:val="decimal"/>
      <w:lvlText w:val="%7."/>
      <w:lvlJc w:val="left"/>
      <w:pPr>
        <w:tabs>
          <w:tab w:val="num" w:pos="4680"/>
        </w:tabs>
        <w:ind w:left="4680" w:hanging="360"/>
      </w:pPr>
    </w:lvl>
    <w:lvl w:ilvl="7" w:tplc="2E3AEC34" w:tentative="1">
      <w:start w:val="1"/>
      <w:numFmt w:val="lowerLetter"/>
      <w:lvlText w:val="%8."/>
      <w:lvlJc w:val="left"/>
      <w:pPr>
        <w:tabs>
          <w:tab w:val="num" w:pos="5400"/>
        </w:tabs>
        <w:ind w:left="5400" w:hanging="360"/>
      </w:pPr>
    </w:lvl>
    <w:lvl w:ilvl="8" w:tplc="3D58A69C" w:tentative="1">
      <w:start w:val="1"/>
      <w:numFmt w:val="lowerRoman"/>
      <w:lvlText w:val="%9."/>
      <w:lvlJc w:val="right"/>
      <w:pPr>
        <w:tabs>
          <w:tab w:val="num" w:pos="6120"/>
        </w:tabs>
        <w:ind w:left="6120" w:hanging="180"/>
      </w:pPr>
    </w:lvl>
  </w:abstractNum>
  <w:abstractNum w:abstractNumId="31" w15:restartNumberingAfterBreak="0">
    <w:nsid w:val="7EA26100"/>
    <w:multiLevelType w:val="multilevel"/>
    <w:tmpl w:val="23C2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E642D"/>
    <w:multiLevelType w:val="hybridMultilevel"/>
    <w:tmpl w:val="27D22D90"/>
    <w:lvl w:ilvl="0" w:tplc="7CDA216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004498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0348">
    <w:abstractNumId w:val="26"/>
  </w:num>
  <w:num w:numId="3" w16cid:durableId="1571109424">
    <w:abstractNumId w:val="22"/>
  </w:num>
  <w:num w:numId="4" w16cid:durableId="483467730">
    <w:abstractNumId w:val="32"/>
  </w:num>
  <w:num w:numId="5" w16cid:durableId="1074352352">
    <w:abstractNumId w:val="10"/>
  </w:num>
  <w:num w:numId="6" w16cid:durableId="734429074">
    <w:abstractNumId w:val="28"/>
  </w:num>
  <w:num w:numId="7" w16cid:durableId="412705701">
    <w:abstractNumId w:val="8"/>
  </w:num>
  <w:num w:numId="8" w16cid:durableId="1869416113">
    <w:abstractNumId w:val="2"/>
  </w:num>
  <w:num w:numId="9" w16cid:durableId="680931860">
    <w:abstractNumId w:val="30"/>
  </w:num>
  <w:num w:numId="10" w16cid:durableId="1439639478">
    <w:abstractNumId w:val="0"/>
  </w:num>
  <w:num w:numId="11" w16cid:durableId="1594163395">
    <w:abstractNumId w:val="5"/>
  </w:num>
  <w:num w:numId="12" w16cid:durableId="1047803072">
    <w:abstractNumId w:val="14"/>
  </w:num>
  <w:num w:numId="13" w16cid:durableId="1891920583">
    <w:abstractNumId w:val="16"/>
  </w:num>
  <w:num w:numId="14" w16cid:durableId="368990986">
    <w:abstractNumId w:val="27"/>
  </w:num>
  <w:num w:numId="15" w16cid:durableId="2084329938">
    <w:abstractNumId w:val="3"/>
  </w:num>
  <w:num w:numId="16" w16cid:durableId="1867525572">
    <w:abstractNumId w:val="21"/>
  </w:num>
  <w:num w:numId="17" w16cid:durableId="1847670690">
    <w:abstractNumId w:val="12"/>
  </w:num>
  <w:num w:numId="18" w16cid:durableId="2137019931">
    <w:abstractNumId w:val="15"/>
  </w:num>
  <w:num w:numId="19" w16cid:durableId="388723253">
    <w:abstractNumId w:val="7"/>
  </w:num>
  <w:num w:numId="20" w16cid:durableId="831680979">
    <w:abstractNumId w:val="20"/>
  </w:num>
  <w:num w:numId="21" w16cid:durableId="1977372643">
    <w:abstractNumId w:val="24"/>
  </w:num>
  <w:num w:numId="22" w16cid:durableId="1037581749">
    <w:abstractNumId w:val="1"/>
  </w:num>
  <w:num w:numId="23" w16cid:durableId="1719356016">
    <w:abstractNumId w:val="25"/>
  </w:num>
  <w:num w:numId="24" w16cid:durableId="37247532">
    <w:abstractNumId w:val="9"/>
  </w:num>
  <w:num w:numId="25" w16cid:durableId="20206134">
    <w:abstractNumId w:val="4"/>
  </w:num>
  <w:num w:numId="26" w16cid:durableId="1753507341">
    <w:abstractNumId w:val="18"/>
  </w:num>
  <w:num w:numId="27" w16cid:durableId="2113553164">
    <w:abstractNumId w:val="23"/>
  </w:num>
  <w:num w:numId="28" w16cid:durableId="74397827">
    <w:abstractNumId w:val="19"/>
  </w:num>
  <w:num w:numId="29" w16cid:durableId="1196769106">
    <w:abstractNumId w:val="11"/>
  </w:num>
  <w:num w:numId="30" w16cid:durableId="269169071">
    <w:abstractNumId w:val="31"/>
  </w:num>
  <w:num w:numId="31" w16cid:durableId="961763988">
    <w:abstractNumId w:val="13"/>
  </w:num>
  <w:num w:numId="32" w16cid:durableId="1348943642">
    <w:abstractNumId w:val="6"/>
  </w:num>
  <w:num w:numId="33" w16cid:durableId="1024939388">
    <w:abstractNumId w:val="29"/>
  </w:num>
  <w:num w:numId="34" w16cid:durableId="948661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20710C9-14A0-41BB-B4BB-6BDA9141F031}"/>
    <w:docVar w:name="dgnword-eventsink" w:val="270650904"/>
  </w:docVars>
  <w:rsids>
    <w:rsidRoot w:val="00203043"/>
    <w:rsid w:val="00004B95"/>
    <w:rsid w:val="00013671"/>
    <w:rsid w:val="00013EC0"/>
    <w:rsid w:val="00015F33"/>
    <w:rsid w:val="0002524C"/>
    <w:rsid w:val="000366EE"/>
    <w:rsid w:val="00037502"/>
    <w:rsid w:val="000440C4"/>
    <w:rsid w:val="0005169F"/>
    <w:rsid w:val="00053EEE"/>
    <w:rsid w:val="00057CFA"/>
    <w:rsid w:val="000641DE"/>
    <w:rsid w:val="00066C21"/>
    <w:rsid w:val="0007131A"/>
    <w:rsid w:val="00081255"/>
    <w:rsid w:val="0008304B"/>
    <w:rsid w:val="00086E2D"/>
    <w:rsid w:val="000941F1"/>
    <w:rsid w:val="00097DB7"/>
    <w:rsid w:val="000C25E6"/>
    <w:rsid w:val="000C5C68"/>
    <w:rsid w:val="000C7190"/>
    <w:rsid w:val="000E0D0E"/>
    <w:rsid w:val="000E0FD6"/>
    <w:rsid w:val="000E54C3"/>
    <w:rsid w:val="000E66E3"/>
    <w:rsid w:val="000F59B4"/>
    <w:rsid w:val="000F5F15"/>
    <w:rsid w:val="00100FA6"/>
    <w:rsid w:val="00121B90"/>
    <w:rsid w:val="0012336C"/>
    <w:rsid w:val="00153599"/>
    <w:rsid w:val="00160C16"/>
    <w:rsid w:val="00163942"/>
    <w:rsid w:val="00192848"/>
    <w:rsid w:val="00193472"/>
    <w:rsid w:val="001A52BF"/>
    <w:rsid w:val="001A74D1"/>
    <w:rsid w:val="001B7A30"/>
    <w:rsid w:val="001B7AD4"/>
    <w:rsid w:val="001C2064"/>
    <w:rsid w:val="001C53E7"/>
    <w:rsid w:val="001C65BB"/>
    <w:rsid w:val="001D01BB"/>
    <w:rsid w:val="001D22C9"/>
    <w:rsid w:val="001D2545"/>
    <w:rsid w:val="001D4240"/>
    <w:rsid w:val="001E33D6"/>
    <w:rsid w:val="001E538F"/>
    <w:rsid w:val="001F2BDE"/>
    <w:rsid w:val="00200D67"/>
    <w:rsid w:val="002021F3"/>
    <w:rsid w:val="00203043"/>
    <w:rsid w:val="00203283"/>
    <w:rsid w:val="002115B7"/>
    <w:rsid w:val="00212C9A"/>
    <w:rsid w:val="0022185F"/>
    <w:rsid w:val="00225C18"/>
    <w:rsid w:val="0024384F"/>
    <w:rsid w:val="00263367"/>
    <w:rsid w:val="0026566C"/>
    <w:rsid w:val="002A3291"/>
    <w:rsid w:val="002B221C"/>
    <w:rsid w:val="002B5B0C"/>
    <w:rsid w:val="002C7B32"/>
    <w:rsid w:val="002D37D1"/>
    <w:rsid w:val="002D6442"/>
    <w:rsid w:val="002E64C8"/>
    <w:rsid w:val="002F68FD"/>
    <w:rsid w:val="003007FB"/>
    <w:rsid w:val="00304D81"/>
    <w:rsid w:val="003123A3"/>
    <w:rsid w:val="00330EBD"/>
    <w:rsid w:val="00334E13"/>
    <w:rsid w:val="00342097"/>
    <w:rsid w:val="0038793B"/>
    <w:rsid w:val="003969A4"/>
    <w:rsid w:val="00397984"/>
    <w:rsid w:val="003A32CD"/>
    <w:rsid w:val="003B3586"/>
    <w:rsid w:val="003B4597"/>
    <w:rsid w:val="003B4B3E"/>
    <w:rsid w:val="003D666F"/>
    <w:rsid w:val="003F01D5"/>
    <w:rsid w:val="003F5726"/>
    <w:rsid w:val="00425533"/>
    <w:rsid w:val="004272B7"/>
    <w:rsid w:val="0043583C"/>
    <w:rsid w:val="004430FF"/>
    <w:rsid w:val="00446DF4"/>
    <w:rsid w:val="00453191"/>
    <w:rsid w:val="00456C61"/>
    <w:rsid w:val="004616BC"/>
    <w:rsid w:val="00465EE6"/>
    <w:rsid w:val="004668F7"/>
    <w:rsid w:val="00471FBC"/>
    <w:rsid w:val="0048180E"/>
    <w:rsid w:val="0048653E"/>
    <w:rsid w:val="00493136"/>
    <w:rsid w:val="004A67E1"/>
    <w:rsid w:val="004B0F92"/>
    <w:rsid w:val="004D24D0"/>
    <w:rsid w:val="004F0357"/>
    <w:rsid w:val="004F0652"/>
    <w:rsid w:val="00505386"/>
    <w:rsid w:val="00516856"/>
    <w:rsid w:val="0052181E"/>
    <w:rsid w:val="00537184"/>
    <w:rsid w:val="005500A9"/>
    <w:rsid w:val="00554013"/>
    <w:rsid w:val="00560716"/>
    <w:rsid w:val="00561936"/>
    <w:rsid w:val="00565D4B"/>
    <w:rsid w:val="00566A01"/>
    <w:rsid w:val="00574170"/>
    <w:rsid w:val="00583F41"/>
    <w:rsid w:val="00597B93"/>
    <w:rsid w:val="005A17A2"/>
    <w:rsid w:val="005A7664"/>
    <w:rsid w:val="005B0B2C"/>
    <w:rsid w:val="005B4960"/>
    <w:rsid w:val="005C2F70"/>
    <w:rsid w:val="005D2000"/>
    <w:rsid w:val="005E7D7A"/>
    <w:rsid w:val="005F71B4"/>
    <w:rsid w:val="00604346"/>
    <w:rsid w:val="00613F4D"/>
    <w:rsid w:val="006422C9"/>
    <w:rsid w:val="00646D8E"/>
    <w:rsid w:val="0067363D"/>
    <w:rsid w:val="00683D4A"/>
    <w:rsid w:val="00687DD2"/>
    <w:rsid w:val="006B6931"/>
    <w:rsid w:val="006C4F9F"/>
    <w:rsid w:val="006D5C02"/>
    <w:rsid w:val="006E080B"/>
    <w:rsid w:val="006F00CA"/>
    <w:rsid w:val="006F0BD0"/>
    <w:rsid w:val="006F4ACF"/>
    <w:rsid w:val="00707357"/>
    <w:rsid w:val="00710815"/>
    <w:rsid w:val="00726322"/>
    <w:rsid w:val="007342B7"/>
    <w:rsid w:val="00746703"/>
    <w:rsid w:val="00762EE1"/>
    <w:rsid w:val="0076467F"/>
    <w:rsid w:val="00765C45"/>
    <w:rsid w:val="0077255A"/>
    <w:rsid w:val="0078408B"/>
    <w:rsid w:val="00787D27"/>
    <w:rsid w:val="007A344C"/>
    <w:rsid w:val="007B4C6C"/>
    <w:rsid w:val="007C0B72"/>
    <w:rsid w:val="007C14AB"/>
    <w:rsid w:val="007C798E"/>
    <w:rsid w:val="007D1364"/>
    <w:rsid w:val="007D57BB"/>
    <w:rsid w:val="007D616E"/>
    <w:rsid w:val="007D6DAB"/>
    <w:rsid w:val="007E0802"/>
    <w:rsid w:val="007E1FC0"/>
    <w:rsid w:val="007F43F8"/>
    <w:rsid w:val="00823F90"/>
    <w:rsid w:val="008249F9"/>
    <w:rsid w:val="0083265B"/>
    <w:rsid w:val="00832F25"/>
    <w:rsid w:val="00844A69"/>
    <w:rsid w:val="00852DE7"/>
    <w:rsid w:val="00853254"/>
    <w:rsid w:val="008708E5"/>
    <w:rsid w:val="00884AAD"/>
    <w:rsid w:val="00890503"/>
    <w:rsid w:val="008C62DA"/>
    <w:rsid w:val="008D520F"/>
    <w:rsid w:val="008D5CB5"/>
    <w:rsid w:val="008D6A42"/>
    <w:rsid w:val="008D6EC7"/>
    <w:rsid w:val="008E2489"/>
    <w:rsid w:val="0090657E"/>
    <w:rsid w:val="0091013C"/>
    <w:rsid w:val="009128E6"/>
    <w:rsid w:val="00912C1B"/>
    <w:rsid w:val="00935465"/>
    <w:rsid w:val="00953497"/>
    <w:rsid w:val="009617A5"/>
    <w:rsid w:val="00961CE5"/>
    <w:rsid w:val="0096440A"/>
    <w:rsid w:val="009A6A56"/>
    <w:rsid w:val="009B6D20"/>
    <w:rsid w:val="009B79EE"/>
    <w:rsid w:val="009C2D0B"/>
    <w:rsid w:val="009C36FB"/>
    <w:rsid w:val="009C7337"/>
    <w:rsid w:val="009D53C5"/>
    <w:rsid w:val="009E0C87"/>
    <w:rsid w:val="009E21C6"/>
    <w:rsid w:val="009E33BD"/>
    <w:rsid w:val="00A05AED"/>
    <w:rsid w:val="00A107BF"/>
    <w:rsid w:val="00A20282"/>
    <w:rsid w:val="00A3263B"/>
    <w:rsid w:val="00A34F33"/>
    <w:rsid w:val="00A52679"/>
    <w:rsid w:val="00A54DC3"/>
    <w:rsid w:val="00A556D4"/>
    <w:rsid w:val="00A6655C"/>
    <w:rsid w:val="00A73096"/>
    <w:rsid w:val="00A81170"/>
    <w:rsid w:val="00A85BDD"/>
    <w:rsid w:val="00AC1B2A"/>
    <w:rsid w:val="00AC7667"/>
    <w:rsid w:val="00AD4ECE"/>
    <w:rsid w:val="00AE695E"/>
    <w:rsid w:val="00AE7364"/>
    <w:rsid w:val="00AF26C6"/>
    <w:rsid w:val="00AF5462"/>
    <w:rsid w:val="00AF7AD5"/>
    <w:rsid w:val="00B00FE3"/>
    <w:rsid w:val="00B10C3C"/>
    <w:rsid w:val="00B25621"/>
    <w:rsid w:val="00B27A2A"/>
    <w:rsid w:val="00B34C9F"/>
    <w:rsid w:val="00B64B0E"/>
    <w:rsid w:val="00B66DCA"/>
    <w:rsid w:val="00B678A1"/>
    <w:rsid w:val="00B710EC"/>
    <w:rsid w:val="00B87DC2"/>
    <w:rsid w:val="00B923A3"/>
    <w:rsid w:val="00B92F7F"/>
    <w:rsid w:val="00BA1331"/>
    <w:rsid w:val="00BB39E6"/>
    <w:rsid w:val="00BC3730"/>
    <w:rsid w:val="00BD6649"/>
    <w:rsid w:val="00BF2DAD"/>
    <w:rsid w:val="00BF319F"/>
    <w:rsid w:val="00BF685D"/>
    <w:rsid w:val="00BF7EA3"/>
    <w:rsid w:val="00C03541"/>
    <w:rsid w:val="00C11649"/>
    <w:rsid w:val="00C31DA3"/>
    <w:rsid w:val="00C3552F"/>
    <w:rsid w:val="00C374AA"/>
    <w:rsid w:val="00C4005C"/>
    <w:rsid w:val="00C45451"/>
    <w:rsid w:val="00C539A6"/>
    <w:rsid w:val="00C547FA"/>
    <w:rsid w:val="00C66105"/>
    <w:rsid w:val="00C80FAB"/>
    <w:rsid w:val="00C839F9"/>
    <w:rsid w:val="00C96357"/>
    <w:rsid w:val="00CA5225"/>
    <w:rsid w:val="00CA6182"/>
    <w:rsid w:val="00CB0235"/>
    <w:rsid w:val="00CD662B"/>
    <w:rsid w:val="00CE39E6"/>
    <w:rsid w:val="00CE4C27"/>
    <w:rsid w:val="00CE5402"/>
    <w:rsid w:val="00CF03B9"/>
    <w:rsid w:val="00CF2A90"/>
    <w:rsid w:val="00CF2F17"/>
    <w:rsid w:val="00CF5FE2"/>
    <w:rsid w:val="00CF6198"/>
    <w:rsid w:val="00D0049F"/>
    <w:rsid w:val="00D030DA"/>
    <w:rsid w:val="00D03A7F"/>
    <w:rsid w:val="00D14A69"/>
    <w:rsid w:val="00D17788"/>
    <w:rsid w:val="00D20D06"/>
    <w:rsid w:val="00D2684B"/>
    <w:rsid w:val="00D821D1"/>
    <w:rsid w:val="00D8422F"/>
    <w:rsid w:val="00D873EB"/>
    <w:rsid w:val="00D9130F"/>
    <w:rsid w:val="00D927F7"/>
    <w:rsid w:val="00D93208"/>
    <w:rsid w:val="00D96071"/>
    <w:rsid w:val="00DA012E"/>
    <w:rsid w:val="00DC2E5D"/>
    <w:rsid w:val="00DC5D54"/>
    <w:rsid w:val="00DE55BC"/>
    <w:rsid w:val="00DF2CE4"/>
    <w:rsid w:val="00DF4C82"/>
    <w:rsid w:val="00E03B7A"/>
    <w:rsid w:val="00E20ED0"/>
    <w:rsid w:val="00E32325"/>
    <w:rsid w:val="00E352CA"/>
    <w:rsid w:val="00E37495"/>
    <w:rsid w:val="00E4460C"/>
    <w:rsid w:val="00E45FE1"/>
    <w:rsid w:val="00E52B39"/>
    <w:rsid w:val="00E6077F"/>
    <w:rsid w:val="00E657EB"/>
    <w:rsid w:val="00E802D5"/>
    <w:rsid w:val="00E80F3E"/>
    <w:rsid w:val="00E86A36"/>
    <w:rsid w:val="00EA0B9B"/>
    <w:rsid w:val="00EA10C6"/>
    <w:rsid w:val="00EA1624"/>
    <w:rsid w:val="00ED1F4A"/>
    <w:rsid w:val="00EE44C7"/>
    <w:rsid w:val="00EE49A3"/>
    <w:rsid w:val="00EE6322"/>
    <w:rsid w:val="00EE6372"/>
    <w:rsid w:val="00F02BCB"/>
    <w:rsid w:val="00F1712C"/>
    <w:rsid w:val="00F24847"/>
    <w:rsid w:val="00F2484F"/>
    <w:rsid w:val="00F40AE6"/>
    <w:rsid w:val="00F429BE"/>
    <w:rsid w:val="00F459C2"/>
    <w:rsid w:val="00F505F2"/>
    <w:rsid w:val="00F56154"/>
    <w:rsid w:val="00F56EED"/>
    <w:rsid w:val="00F64D10"/>
    <w:rsid w:val="00F77CDD"/>
    <w:rsid w:val="00F831F0"/>
    <w:rsid w:val="00F86E5D"/>
    <w:rsid w:val="00F9219A"/>
    <w:rsid w:val="00FA4561"/>
    <w:rsid w:val="00FA5F46"/>
    <w:rsid w:val="00FB4B99"/>
    <w:rsid w:val="00FB548C"/>
    <w:rsid w:val="00FC13C3"/>
    <w:rsid w:val="00FC5F30"/>
    <w:rsid w:val="00FD1C36"/>
    <w:rsid w:val="00FD3907"/>
    <w:rsid w:val="00FD5B9F"/>
    <w:rsid w:val="00FD701D"/>
    <w:rsid w:val="00FE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C38F"/>
  <w15:chartTrackingRefBased/>
  <w15:docId w15:val="{7EDF2CE8-8967-48B9-8DF0-51B0434B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0E"/>
    <w:pPr>
      <w:spacing w:after="200" w:line="276"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160C16"/>
    <w:pPr>
      <w:keepNext/>
      <w:numPr>
        <w:numId w:val="9"/>
      </w:numPr>
      <w:tabs>
        <w:tab w:val="left" w:pos="1080"/>
        <w:tab w:val="left" w:pos="1440"/>
      </w:tabs>
      <w:spacing w:after="0" w:line="240" w:lineRule="auto"/>
      <w:outlineLvl w:val="0"/>
    </w:pPr>
    <w:rPr>
      <w:rFonts w:eastAsia="Times New Roman"/>
      <w:b/>
    </w:rPr>
  </w:style>
  <w:style w:type="paragraph" w:styleId="Heading2">
    <w:name w:val="heading 2"/>
    <w:basedOn w:val="Normal"/>
    <w:next w:val="Normal"/>
    <w:link w:val="Heading2Char"/>
    <w:uiPriority w:val="9"/>
    <w:unhideWhenUsed/>
    <w:qFormat/>
    <w:rsid w:val="00D20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2000"/>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03043"/>
    <w:pPr>
      <w:spacing w:after="0" w:line="240" w:lineRule="auto"/>
    </w:pPr>
    <w:rPr>
      <w:rFonts w:ascii="Helvetica" w:eastAsia="Arial Unicode MS" w:hAnsi="Helvetica" w:cs="Times New Roman"/>
      <w:color w:val="000000"/>
      <w:sz w:val="24"/>
      <w:szCs w:val="20"/>
    </w:rPr>
  </w:style>
  <w:style w:type="paragraph" w:styleId="Header">
    <w:name w:val="header"/>
    <w:basedOn w:val="Normal"/>
    <w:link w:val="HeaderChar"/>
    <w:uiPriority w:val="99"/>
    <w:unhideWhenUsed/>
    <w:rsid w:val="00DA0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12E"/>
  </w:style>
  <w:style w:type="paragraph" w:styleId="Footer">
    <w:name w:val="footer"/>
    <w:basedOn w:val="Normal"/>
    <w:link w:val="FooterChar"/>
    <w:uiPriority w:val="99"/>
    <w:unhideWhenUsed/>
    <w:rsid w:val="00DA0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12E"/>
  </w:style>
  <w:style w:type="paragraph" w:styleId="NoSpacing">
    <w:name w:val="No Spacing"/>
    <w:uiPriority w:val="1"/>
    <w:qFormat/>
    <w:rsid w:val="00B64B0E"/>
    <w:pPr>
      <w:spacing w:after="0" w:line="240" w:lineRule="auto"/>
    </w:pPr>
  </w:style>
  <w:style w:type="paragraph" w:styleId="ListParagraph">
    <w:name w:val="List Paragraph"/>
    <w:basedOn w:val="Normal"/>
    <w:link w:val="ListParagraphChar"/>
    <w:uiPriority w:val="1"/>
    <w:qFormat/>
    <w:rsid w:val="00B64B0E"/>
    <w:pPr>
      <w:ind w:left="720"/>
      <w:contextualSpacing/>
    </w:pPr>
  </w:style>
  <w:style w:type="paragraph" w:customStyle="1" w:styleId="Default">
    <w:name w:val="Default"/>
    <w:rsid w:val="002B5B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60C16"/>
    <w:rPr>
      <w:rFonts w:ascii="Times New Roman" w:eastAsia="Times New Roman" w:hAnsi="Times New Roman" w:cs="Times New Roman"/>
      <w:b/>
      <w:sz w:val="24"/>
      <w:szCs w:val="24"/>
    </w:rPr>
  </w:style>
  <w:style w:type="paragraph" w:styleId="NormalWeb">
    <w:name w:val="Normal (Web)"/>
    <w:basedOn w:val="Normal"/>
    <w:uiPriority w:val="99"/>
    <w:unhideWhenUsed/>
    <w:rsid w:val="00160C16"/>
    <w:pPr>
      <w:spacing w:before="100" w:beforeAutospacing="1" w:after="100" w:afterAutospacing="1" w:line="240" w:lineRule="auto"/>
    </w:pPr>
    <w:rPr>
      <w:rFonts w:eastAsia="Times New Roman"/>
    </w:rPr>
  </w:style>
  <w:style w:type="character" w:customStyle="1" w:styleId="ListParagraphChar">
    <w:name w:val="List Paragraph Char"/>
    <w:link w:val="ListParagraph"/>
    <w:uiPriority w:val="34"/>
    <w:locked/>
    <w:rsid w:val="00160C16"/>
    <w:rPr>
      <w:rFonts w:ascii="Times New Roman" w:eastAsia="Calibri" w:hAnsi="Times New Roman" w:cs="Times New Roman"/>
      <w:sz w:val="24"/>
      <w:szCs w:val="24"/>
    </w:rPr>
  </w:style>
  <w:style w:type="character" w:customStyle="1" w:styleId="Heading2Char">
    <w:name w:val="Heading 2 Char"/>
    <w:basedOn w:val="DefaultParagraphFont"/>
    <w:link w:val="Heading2"/>
    <w:uiPriority w:val="9"/>
    <w:rsid w:val="00D20D0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D20D06"/>
    <w:pPr>
      <w:widowControl w:val="0"/>
      <w:autoSpaceDE w:val="0"/>
      <w:autoSpaceDN w:val="0"/>
      <w:spacing w:after="0" w:line="240" w:lineRule="auto"/>
      <w:ind w:left="1532" w:hanging="360"/>
    </w:pPr>
    <w:rPr>
      <w:rFonts w:eastAsia="Times New Roman"/>
    </w:rPr>
  </w:style>
  <w:style w:type="character" w:customStyle="1" w:styleId="BodyTextChar">
    <w:name w:val="Body Text Char"/>
    <w:basedOn w:val="DefaultParagraphFont"/>
    <w:link w:val="BodyText"/>
    <w:uiPriority w:val="1"/>
    <w:rsid w:val="00D20D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2B7"/>
    <w:rPr>
      <w:color w:val="0563C1" w:themeColor="hyperlink"/>
      <w:u w:val="single"/>
    </w:rPr>
  </w:style>
  <w:style w:type="character" w:styleId="UnresolvedMention">
    <w:name w:val="Unresolved Mention"/>
    <w:basedOn w:val="DefaultParagraphFont"/>
    <w:uiPriority w:val="99"/>
    <w:semiHidden/>
    <w:unhideWhenUsed/>
    <w:rsid w:val="007342B7"/>
    <w:rPr>
      <w:color w:val="605E5C"/>
      <w:shd w:val="clear" w:color="auto" w:fill="E1DFDD"/>
    </w:rPr>
  </w:style>
  <w:style w:type="character" w:customStyle="1" w:styleId="Heading3Char">
    <w:name w:val="Heading 3 Char"/>
    <w:basedOn w:val="DefaultParagraphFont"/>
    <w:link w:val="Heading3"/>
    <w:uiPriority w:val="9"/>
    <w:semiHidden/>
    <w:rsid w:val="005D20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262715">
      <w:bodyDiv w:val="1"/>
      <w:marLeft w:val="0"/>
      <w:marRight w:val="0"/>
      <w:marTop w:val="0"/>
      <w:marBottom w:val="0"/>
      <w:divBdr>
        <w:top w:val="none" w:sz="0" w:space="0" w:color="auto"/>
        <w:left w:val="none" w:sz="0" w:space="0" w:color="auto"/>
        <w:bottom w:val="none" w:sz="0" w:space="0" w:color="auto"/>
        <w:right w:val="none" w:sz="0" w:space="0" w:color="auto"/>
      </w:divBdr>
    </w:div>
    <w:div w:id="1143084803">
      <w:bodyDiv w:val="1"/>
      <w:marLeft w:val="0"/>
      <w:marRight w:val="0"/>
      <w:marTop w:val="0"/>
      <w:marBottom w:val="0"/>
      <w:divBdr>
        <w:top w:val="none" w:sz="0" w:space="0" w:color="auto"/>
        <w:left w:val="none" w:sz="0" w:space="0" w:color="auto"/>
        <w:bottom w:val="none" w:sz="0" w:space="0" w:color="auto"/>
        <w:right w:val="none" w:sz="0" w:space="0" w:color="auto"/>
      </w:divBdr>
    </w:div>
    <w:div w:id="1226256872">
      <w:bodyDiv w:val="1"/>
      <w:marLeft w:val="0"/>
      <w:marRight w:val="0"/>
      <w:marTop w:val="0"/>
      <w:marBottom w:val="0"/>
      <w:divBdr>
        <w:top w:val="none" w:sz="0" w:space="0" w:color="auto"/>
        <w:left w:val="none" w:sz="0" w:space="0" w:color="auto"/>
        <w:bottom w:val="none" w:sz="0" w:space="0" w:color="auto"/>
        <w:right w:val="none" w:sz="0" w:space="0" w:color="auto"/>
      </w:divBdr>
    </w:div>
    <w:div w:id="1404646528">
      <w:bodyDiv w:val="1"/>
      <w:marLeft w:val="0"/>
      <w:marRight w:val="0"/>
      <w:marTop w:val="0"/>
      <w:marBottom w:val="0"/>
      <w:divBdr>
        <w:top w:val="none" w:sz="0" w:space="0" w:color="auto"/>
        <w:left w:val="none" w:sz="0" w:space="0" w:color="auto"/>
        <w:bottom w:val="none" w:sz="0" w:space="0" w:color="auto"/>
        <w:right w:val="none" w:sz="0" w:space="0" w:color="auto"/>
      </w:divBdr>
    </w:div>
    <w:div w:id="1445467269">
      <w:bodyDiv w:val="1"/>
      <w:marLeft w:val="0"/>
      <w:marRight w:val="0"/>
      <w:marTop w:val="0"/>
      <w:marBottom w:val="0"/>
      <w:divBdr>
        <w:top w:val="none" w:sz="0" w:space="0" w:color="auto"/>
        <w:left w:val="none" w:sz="0" w:space="0" w:color="auto"/>
        <w:bottom w:val="none" w:sz="0" w:space="0" w:color="auto"/>
        <w:right w:val="none" w:sz="0" w:space="0" w:color="auto"/>
      </w:divBdr>
      <w:divsChild>
        <w:div w:id="477187650">
          <w:marLeft w:val="0"/>
          <w:marRight w:val="0"/>
          <w:marTop w:val="0"/>
          <w:marBottom w:val="0"/>
          <w:divBdr>
            <w:top w:val="none" w:sz="0" w:space="0" w:color="auto"/>
            <w:left w:val="none" w:sz="0" w:space="0" w:color="auto"/>
            <w:bottom w:val="none" w:sz="0" w:space="0" w:color="auto"/>
            <w:right w:val="none" w:sz="0" w:space="0" w:color="auto"/>
          </w:divBdr>
          <w:divsChild>
            <w:div w:id="465514326">
              <w:marLeft w:val="0"/>
              <w:marRight w:val="0"/>
              <w:marTop w:val="0"/>
              <w:marBottom w:val="0"/>
              <w:divBdr>
                <w:top w:val="none" w:sz="0" w:space="0" w:color="auto"/>
                <w:left w:val="none" w:sz="0" w:space="0" w:color="auto"/>
                <w:bottom w:val="none" w:sz="0" w:space="0" w:color="auto"/>
                <w:right w:val="none" w:sz="0" w:space="0" w:color="auto"/>
              </w:divBdr>
            </w:div>
          </w:divsChild>
        </w:div>
        <w:div w:id="550845393">
          <w:marLeft w:val="0"/>
          <w:marRight w:val="0"/>
          <w:marTop w:val="0"/>
          <w:marBottom w:val="0"/>
          <w:divBdr>
            <w:top w:val="none" w:sz="0" w:space="0" w:color="auto"/>
            <w:left w:val="none" w:sz="0" w:space="0" w:color="auto"/>
            <w:bottom w:val="none" w:sz="0" w:space="0" w:color="auto"/>
            <w:right w:val="none" w:sz="0" w:space="0" w:color="auto"/>
          </w:divBdr>
          <w:divsChild>
            <w:div w:id="954487027">
              <w:marLeft w:val="0"/>
              <w:marRight w:val="0"/>
              <w:marTop w:val="0"/>
              <w:marBottom w:val="0"/>
              <w:divBdr>
                <w:top w:val="none" w:sz="0" w:space="0" w:color="auto"/>
                <w:left w:val="none" w:sz="0" w:space="0" w:color="auto"/>
                <w:bottom w:val="none" w:sz="0" w:space="0" w:color="auto"/>
                <w:right w:val="none" w:sz="0" w:space="0" w:color="auto"/>
              </w:divBdr>
              <w:divsChild>
                <w:div w:id="1422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0944">
          <w:marLeft w:val="0"/>
          <w:marRight w:val="0"/>
          <w:marTop w:val="0"/>
          <w:marBottom w:val="0"/>
          <w:divBdr>
            <w:top w:val="none" w:sz="0" w:space="0" w:color="auto"/>
            <w:left w:val="none" w:sz="0" w:space="0" w:color="auto"/>
            <w:bottom w:val="none" w:sz="0" w:space="0" w:color="auto"/>
            <w:right w:val="none" w:sz="0" w:space="0" w:color="auto"/>
          </w:divBdr>
          <w:divsChild>
            <w:div w:id="1737585966">
              <w:marLeft w:val="0"/>
              <w:marRight w:val="0"/>
              <w:marTop w:val="0"/>
              <w:marBottom w:val="0"/>
              <w:divBdr>
                <w:top w:val="none" w:sz="0" w:space="0" w:color="auto"/>
                <w:left w:val="none" w:sz="0" w:space="0" w:color="auto"/>
                <w:bottom w:val="none" w:sz="0" w:space="0" w:color="auto"/>
                <w:right w:val="none" w:sz="0" w:space="0" w:color="auto"/>
              </w:divBdr>
            </w:div>
            <w:div w:id="591860576">
              <w:marLeft w:val="0"/>
              <w:marRight w:val="0"/>
              <w:marTop w:val="0"/>
              <w:marBottom w:val="0"/>
              <w:divBdr>
                <w:top w:val="none" w:sz="0" w:space="0" w:color="auto"/>
                <w:left w:val="none" w:sz="0" w:space="0" w:color="auto"/>
                <w:bottom w:val="none" w:sz="0" w:space="0" w:color="auto"/>
                <w:right w:val="none" w:sz="0" w:space="0" w:color="auto"/>
              </w:divBdr>
            </w:div>
          </w:divsChild>
        </w:div>
        <w:div w:id="1568146137">
          <w:marLeft w:val="0"/>
          <w:marRight w:val="0"/>
          <w:marTop w:val="0"/>
          <w:marBottom w:val="0"/>
          <w:divBdr>
            <w:top w:val="none" w:sz="0" w:space="0" w:color="auto"/>
            <w:left w:val="none" w:sz="0" w:space="0" w:color="auto"/>
            <w:bottom w:val="none" w:sz="0" w:space="0" w:color="auto"/>
            <w:right w:val="none" w:sz="0" w:space="0" w:color="auto"/>
          </w:divBdr>
          <w:divsChild>
            <w:div w:id="409351231">
              <w:marLeft w:val="0"/>
              <w:marRight w:val="0"/>
              <w:marTop w:val="0"/>
              <w:marBottom w:val="0"/>
              <w:divBdr>
                <w:top w:val="none" w:sz="0" w:space="0" w:color="auto"/>
                <w:left w:val="none" w:sz="0" w:space="0" w:color="auto"/>
                <w:bottom w:val="none" w:sz="0" w:space="0" w:color="auto"/>
                <w:right w:val="none" w:sz="0" w:space="0" w:color="auto"/>
              </w:divBdr>
              <w:divsChild>
                <w:div w:id="964585333">
                  <w:marLeft w:val="0"/>
                  <w:marRight w:val="0"/>
                  <w:marTop w:val="0"/>
                  <w:marBottom w:val="0"/>
                  <w:divBdr>
                    <w:top w:val="none" w:sz="0" w:space="0" w:color="auto"/>
                    <w:left w:val="none" w:sz="0" w:space="0" w:color="auto"/>
                    <w:bottom w:val="none" w:sz="0" w:space="0" w:color="auto"/>
                    <w:right w:val="none" w:sz="0" w:space="0" w:color="auto"/>
                  </w:divBdr>
                  <w:divsChild>
                    <w:div w:id="357435140">
                      <w:marLeft w:val="0"/>
                      <w:marRight w:val="0"/>
                      <w:marTop w:val="0"/>
                      <w:marBottom w:val="0"/>
                      <w:divBdr>
                        <w:top w:val="none" w:sz="0" w:space="0" w:color="auto"/>
                        <w:left w:val="none" w:sz="0" w:space="0" w:color="auto"/>
                        <w:bottom w:val="none" w:sz="0" w:space="0" w:color="auto"/>
                        <w:right w:val="none" w:sz="0" w:space="0" w:color="auto"/>
                      </w:divBdr>
                      <w:divsChild>
                        <w:div w:id="20337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ony.in@fema.dhs.gov" TargetMode="External"/><Relationship Id="rId13" Type="http://schemas.openxmlformats.org/officeDocument/2006/relationships/hyperlink" Target="mailto:markbunderhill@yahoo.com" TargetMode="External"/><Relationship Id="rId18" Type="http://schemas.openxmlformats.org/officeDocument/2006/relationships/hyperlink" Target="mailto:Anthony.in@fema.dhs.gov" TargetMode="External"/><Relationship Id="rId3" Type="http://schemas.openxmlformats.org/officeDocument/2006/relationships/styles" Target="styles.xml"/><Relationship Id="rId21" Type="http://schemas.openxmlformats.org/officeDocument/2006/relationships/hyperlink" Target="mailto:Russell.Towndrow@FEMA.DHS.GOV" TargetMode="External"/><Relationship Id="rId7" Type="http://schemas.openxmlformats.org/officeDocument/2006/relationships/endnotes" Target="endnotes.xml"/><Relationship Id="rId12" Type="http://schemas.openxmlformats.org/officeDocument/2006/relationships/hyperlink" Target="mailto:Russell.Towndrow@FEMA.DHS.GOV"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Darla.Dickerson@fem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la.Dickerson@fema.dhs.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ussell.Towndrow@FEMA.DHS.GOV" TargetMode="External"/><Relationship Id="rId23" Type="http://schemas.openxmlformats.org/officeDocument/2006/relationships/fontTable" Target="fontTable.xml"/><Relationship Id="rId10" Type="http://schemas.openxmlformats.org/officeDocument/2006/relationships/hyperlink" Target="mailto:markbunderhill@yahoo.com" TargetMode="External"/><Relationship Id="rId19" Type="http://schemas.openxmlformats.org/officeDocument/2006/relationships/hyperlink" Target="mailto:markbunderhill@yahoo.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rla.Dickerson@fema.dhs.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12C38-E6CD-454D-94E6-D82AD0600225}">
  <ds:schemaRefs>
    <ds:schemaRef ds:uri="http://schemas.openxmlformats.org/officeDocument/2006/bibliography"/>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Normal.dotm</Template>
  <TotalTime>63</TotalTime>
  <Pages>17</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Rice-Hicks, Sharon - ASCR</dc:creator>
  <cp:keywords/>
  <dc:description/>
  <cp:lastModifiedBy>Max Meindl</cp:lastModifiedBy>
  <cp:revision>13</cp:revision>
  <cp:lastPrinted>2025-02-14T19:05:00Z</cp:lastPrinted>
  <dcterms:created xsi:type="dcterms:W3CDTF">2025-02-14T16:26:00Z</dcterms:created>
  <dcterms:modified xsi:type="dcterms:W3CDTF">2025-02-14T19:06:00Z</dcterms:modified>
</cp:coreProperties>
</file>