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7E5406" w14:textId="77777777" w:rsidR="00F22125" w:rsidRDefault="00F22125" w:rsidP="00F22125">
      <w:pPr>
        <w:spacing w:before="2200"/>
      </w:pPr>
      <w:r>
        <w:rPr>
          <w:rFonts w:ascii="Aptos Display" w:eastAsia="Aptos Display" w:hAnsi="Aptos Display"/>
          <w:b/>
          <w:color w:val="1D6799"/>
          <w:sz w:val="30"/>
        </w:rPr>
        <w:t>TABLEHISTORY</w:t>
      </w:r>
    </w:p>
    <w:p w14:paraId="156A5F72" w14:textId="2E18827C" w:rsidR="00F22125" w:rsidRDefault="00F22125" w:rsidP="00F22125">
      <w:pPr>
        <w:pStyle w:val="Titolo"/>
        <w:spacing w:before="100"/>
      </w:pPr>
      <w:r>
        <w:t xml:space="preserve">Manuale </w:t>
      </w:r>
      <w:r w:rsidR="00170461">
        <w:t>d’uso</w:t>
      </w:r>
    </w:p>
    <w:p w14:paraId="2BEBDB35" w14:textId="2C19BF83" w:rsidR="00E615C0" w:rsidRPr="006E6782" w:rsidRDefault="00795D36" w:rsidP="00E615C0">
      <w:pPr>
        <w:pStyle w:val="Sottotitolo"/>
        <w:spacing w:after="440"/>
        <w:rPr>
          <w:rFonts w:cs="Times New Roman (Titoli CS)"/>
          <w:spacing w:val="0"/>
        </w:rPr>
      </w:pPr>
      <w:r w:rsidRPr="00033E38">
        <w:rPr>
          <w:rFonts w:cs="Times New Roman (Titoli CS)"/>
          <w:spacing w:val="0"/>
          <w:sz w:val="24"/>
          <w:szCs w:val="18"/>
        </w:rPr>
        <w:t>Una guida pratica per catalogare persone, documenti ed eventi storici</w:t>
      </w:r>
      <w:r w:rsidR="00033E38">
        <w:rPr>
          <w:rFonts w:cs="Times New Roman (Titoli CS)"/>
          <w:spacing w:val="0"/>
          <w:sz w:val="24"/>
          <w:szCs w:val="18"/>
        </w:rPr>
        <w:br/>
      </w:r>
      <w:r w:rsidRPr="00033E38">
        <w:rPr>
          <w:rFonts w:cs="Times New Roman (Titoli CS)"/>
          <w:spacing w:val="0"/>
          <w:sz w:val="24"/>
          <w:szCs w:val="18"/>
        </w:rPr>
        <w:t>e rappresentarli su una linea temporale</w:t>
      </w:r>
    </w:p>
    <w:p w14:paraId="124538CA" w14:textId="77777777" w:rsidR="00E615C0" w:rsidRDefault="00E615C0" w:rsidP="00E615C0">
      <w:pPr>
        <w:pBdr>
          <w:bottom w:val="single" w:sz="18" w:space="1" w:color="1D6799"/>
        </w:pBdr>
        <w:spacing w:after="400"/>
      </w:pPr>
    </w:p>
    <w:p w14:paraId="7045392F" w14:textId="0783630B" w:rsidR="000C1AA8" w:rsidRDefault="000C1AA8" w:rsidP="000A2A13">
      <w:pPr>
        <w:spacing w:after="80"/>
      </w:pPr>
      <w:r>
        <w:t>Copyright © Massimo Nardello</w:t>
      </w:r>
      <w:r w:rsidR="00082255">
        <w:t xml:space="preserve"> </w:t>
      </w:r>
      <w:r>
        <w:t>2026</w:t>
      </w:r>
    </w:p>
    <w:p w14:paraId="339A9B88" w14:textId="01A9F5BE" w:rsidR="000A2A13" w:rsidRPr="00BF2CEC" w:rsidRDefault="000A2A13" w:rsidP="000A2A13">
      <w:pPr>
        <w:spacing w:after="80"/>
      </w:pPr>
      <w:r w:rsidRPr="00BF2CEC">
        <w:t>Applicazione desktop per macOS e Windows</w:t>
      </w:r>
    </w:p>
    <w:p w14:paraId="48C3D05D" w14:textId="71225F93" w:rsidR="00567D32" w:rsidRDefault="00567D32" w:rsidP="00567D32">
      <w:r>
        <w:t>Versione 1.</w:t>
      </w:r>
      <w:r w:rsidR="00F03ACA">
        <w:t>1</w:t>
      </w:r>
      <w:r>
        <w:t>.</w:t>
      </w:r>
      <w:r w:rsidR="00803EFD">
        <w:t>1</w:t>
      </w:r>
      <w:r>
        <w:t xml:space="preserve"> · </w:t>
      </w:r>
      <w:r w:rsidR="00803EFD">
        <w:t>3</w:t>
      </w:r>
      <w:r w:rsidR="00923A96">
        <w:t>0</w:t>
      </w:r>
      <w:r>
        <w:t xml:space="preserve"> ottobre 2026</w:t>
      </w:r>
    </w:p>
    <w:p w14:paraId="4D4D8334" w14:textId="62FDF5E8" w:rsidR="000A2A13" w:rsidRPr="00BF2CEC" w:rsidRDefault="000A2A13" w:rsidP="000A2A13">
      <w:pPr>
        <w:spacing w:after="80"/>
      </w:pPr>
      <w:r w:rsidRPr="00BF2CEC">
        <w:t>Licenza: GPLv3</w:t>
      </w:r>
    </w:p>
    <w:p w14:paraId="30F7FBD5" w14:textId="66233FFF" w:rsidR="000A2A13" w:rsidRDefault="000A2A13" w:rsidP="000A2A13">
      <w:hyperlink r:id="rId7">
        <w:r>
          <w:rPr>
            <w:color w:val="0563C1"/>
            <w:u w:val="single"/>
          </w:rPr>
          <w:t>Repository ufficiale GitHub</w:t>
        </w:r>
      </w:hyperlink>
    </w:p>
    <w:p w14:paraId="4F779F4D" w14:textId="77777777" w:rsidR="00FA51D4" w:rsidRDefault="00FA51D4">
      <w:pPr>
        <w:spacing w:after="200" w:line="276" w:lineRule="auto"/>
        <w:rPr>
          <w:rFonts w:asciiTheme="majorHAnsi" w:eastAsiaTheme="majorEastAsia" w:hAnsiTheme="majorHAnsi" w:cstheme="majorBidi"/>
          <w:b/>
          <w:bCs/>
          <w:color w:val="194667"/>
          <w:sz w:val="36"/>
          <w:szCs w:val="28"/>
        </w:rPr>
      </w:pPr>
      <w:bookmarkStart w:id="0" w:name="premessa-e-criteri-della-guida"/>
      <w:r>
        <w:br w:type="page"/>
      </w:r>
    </w:p>
    <w:p w14:paraId="193186C6" w14:textId="71045D2E" w:rsidR="00715FA8" w:rsidRDefault="00000000">
      <w:pPr>
        <w:pStyle w:val="Titolo1"/>
      </w:pPr>
      <w:bookmarkStart w:id="1" w:name="_Toc243843794"/>
      <w:r>
        <w:lastRenderedPageBreak/>
        <w:t>Premessa e criteri della guida</w:t>
      </w:r>
      <w:bookmarkEnd w:id="1"/>
    </w:p>
    <w:p w14:paraId="1C0C1BDE" w14:textId="77777777" w:rsidR="00715FA8" w:rsidRDefault="00000000">
      <w:r>
        <w:t>Questo manuale accompagna il lettore dalla prima apertura di TableHistory alla creazione di archivi tematici e all’esportazione di materiali condivisibili. È rivolto a chi insegna, fa ricerca, studia la storia, documenta collezioni o deve mettere a confronto avvenimenti, persone e documenti lungo il tempo.</w:t>
      </w:r>
    </w:p>
    <w:p w14:paraId="6CDEB06D" w14:textId="77777777" w:rsidR="00715FA8" w:rsidRDefault="00000000">
      <w:pPr>
        <w:pStyle w:val="Corpotesto"/>
      </w:pPr>
      <w:r>
        <w:t>TableHistory aiuta a rappresentare una cronologia, ma non verifica automaticamente i dati. Date, nomi, luoghi, attribuzioni e fonti restano da controllare. I risultati migliori si ottengono combinando schede chiare, convenzioni coerenti, note trasparenti e revisioni regolari.</w:t>
      </w:r>
    </w:p>
    <w:p w14:paraId="68F6DBE9" w14:textId="2E5A0597" w:rsidR="00C1728F" w:rsidRDefault="00C1728F">
      <w:pPr>
        <w:pStyle w:val="Corpotesto"/>
      </w:pPr>
      <w:r>
        <w:t>I nomi dei menu sono in inglese poiché l’interfaccia dell’applicazione è attualmente soltanto in inglese.</w:t>
      </w:r>
    </w:p>
    <w:p w14:paraId="362335C4" w14:textId="77777777" w:rsidR="00715FA8" w:rsidRDefault="00000000">
      <w:pPr>
        <w:pStyle w:val="Titolo1"/>
      </w:pPr>
      <w:bookmarkStart w:id="2" w:name="_Toc243843795"/>
      <w:bookmarkStart w:id="3" w:name="che-cosè-tablehistory-e-a-chi-serve"/>
      <w:bookmarkEnd w:id="0"/>
      <w:r>
        <w:lastRenderedPageBreak/>
        <w:t>1. Che cos’è TableHistory e a chi serve</w:t>
      </w:r>
      <w:bookmarkEnd w:id="2"/>
    </w:p>
    <w:p w14:paraId="7FD276E4" w14:textId="77777777" w:rsidR="00715FA8" w:rsidRDefault="00000000">
      <w:r>
        <w:t xml:space="preserve">TableHistory è un’applicazione gratuita e open source per organizzare schede storiche e visualizzarne la collocazione nel tempo attraverso un diagramma di tipo Gantt. Le schede rappresentano </w:t>
      </w:r>
      <w:r>
        <w:rPr>
          <w:b/>
          <w:bCs/>
        </w:rPr>
        <w:t>persone</w:t>
      </w:r>
      <w:r>
        <w:t xml:space="preserve">, </w:t>
      </w:r>
      <w:r>
        <w:rPr>
          <w:b/>
          <w:bCs/>
        </w:rPr>
        <w:t>documenti</w:t>
      </w:r>
      <w:r>
        <w:t xml:space="preserve"> oppure </w:t>
      </w:r>
      <w:r>
        <w:rPr>
          <w:b/>
          <w:bCs/>
        </w:rPr>
        <w:t>eventi</w:t>
      </w:r>
      <w:r>
        <w:t>. Per ognuna si possono registrare nome, anno iniziale e finale, incertezza degli estremi, luogo e una nota di lunghezza libera con formattazione di base.</w:t>
      </w:r>
    </w:p>
    <w:p w14:paraId="48280F19" w14:textId="77777777" w:rsidR="00715FA8" w:rsidRDefault="00000000">
      <w:pPr>
        <w:pStyle w:val="Corpotesto"/>
      </w:pPr>
      <w:r>
        <w:t>La griglia consente di consultare e ordinare gli elementi; il diagramma mostra intervalli, sovrapposizioni e successioni cronologiche. Per esempio, un archivio su un movimento culturale può raccogliere autori, opere, manifesti e mostre: l’elenco aiuta a controllare i dati, mentre il diagramma rivela quali elementi sono contemporanei e quali appartengono a fasi diverse.</w:t>
      </w:r>
    </w:p>
    <w:p w14:paraId="552E0D4C" w14:textId="77777777" w:rsidR="00715FA8" w:rsidRDefault="00000000">
      <w:pPr>
        <w:pStyle w:val="Corpotesto"/>
      </w:pPr>
      <w:r>
        <w:t>TableHistory è adatto a cronologie, indici di documenti, biografie collettive, percorsi didattici, storia locale, storia della scienza e cataloghi tematici. La funzione di copia e incolla fra archivi aiuta a produrre sottoinsiemi: da un archivio generale si può estrarre una raccolta più piccola destinata a una ricerca, a una lezione o a un PDF.</w:t>
      </w:r>
    </w:p>
    <w:p w14:paraId="62C1092E" w14:textId="77777777" w:rsidR="00715FA8" w:rsidRDefault="00000000">
      <w:pPr>
        <w:pStyle w:val="Corpotesto"/>
      </w:pPr>
      <w:r>
        <w:t>Il programma non è un calendario di precisione: il diagramma si basa sugli anni, mentre mesi, giorni e orari vanno nelle note. Non gestisce relazioni strutturate fra schede, genealogie, bibliografie complete o verifiche automatiche delle fonti. È possibile menzionare altre schede, usare tag e inserire link nelle note, ma tali riferimenti sono testuali e non vengono aggiornati automaticamente quando un elemento cambia nome.</w:t>
      </w:r>
    </w:p>
    <w:p w14:paraId="24D95CD6" w14:textId="7F97D750" w:rsidR="00715FA8" w:rsidRDefault="00000000" w:rsidP="00FA51D4">
      <w:pPr>
        <w:pStyle w:val="Corpotesto"/>
      </w:pPr>
      <w:r>
        <w:t>La semplicità dei CSV rende facile copiare e conservare i file, ma rende importante il backup. È preferibile modificare i dati tramite l’applicazione; intervenire direttamente sul CSV con un editor esterno richiede attenzione a virgole, virgolette e ritorni a capo. Per una cronologia attendibile, la qualità delle informazioni e la chiarezza delle convenzioni contano più del numero delle righe.</w:t>
      </w:r>
    </w:p>
    <w:p w14:paraId="53BAEE5C" w14:textId="4869998E" w:rsidR="00E36BD9" w:rsidRDefault="00E36BD9" w:rsidP="00FA51D4">
      <w:pPr>
        <w:pStyle w:val="Corpotesto"/>
      </w:pPr>
      <w:r>
        <w:t>Il programma è scritto in C++ con librerie Qt e supporta Windows e macOS. I dati sono salvati in file .csv, senza bisogno di un database o di un server separato. La correzione ortografica per l’Inglese</w:t>
      </w:r>
      <w:r w:rsidRPr="008E6347">
        <w:t xml:space="preserve">, </w:t>
      </w:r>
      <w:r>
        <w:t>l’</w:t>
      </w:r>
      <w:r w:rsidRPr="008E6347">
        <w:t>Italian</w:t>
      </w:r>
      <w:r>
        <w:t>o</w:t>
      </w:r>
      <w:r w:rsidRPr="008E6347">
        <w:t xml:space="preserve">, </w:t>
      </w:r>
      <w:r>
        <w:t xml:space="preserve">lo </w:t>
      </w:r>
      <w:r w:rsidRPr="008E6347">
        <w:t>Spa</w:t>
      </w:r>
      <w:r>
        <w:t>gnolo</w:t>
      </w:r>
      <w:r w:rsidRPr="008E6347">
        <w:t xml:space="preserve">, </w:t>
      </w:r>
      <w:r>
        <w:t>il Tedesco</w:t>
      </w:r>
      <w:r w:rsidRPr="008E6347">
        <w:t xml:space="preserve">, </w:t>
      </w:r>
      <w:r>
        <w:t xml:space="preserve">il Francese e il </w:t>
      </w:r>
      <w:r w:rsidRPr="008E6347">
        <w:t>Port</w:t>
      </w:r>
      <w:r>
        <w:t>o</w:t>
      </w:r>
      <w:r w:rsidRPr="008E6347">
        <w:t>g</w:t>
      </w:r>
      <w:r>
        <w:t>hese è gestita da Hunspell (</w:t>
      </w:r>
      <w:hyperlink r:id="rId8" w:history="1">
        <w:r w:rsidRPr="000628C3">
          <w:rPr>
            <w:rStyle w:val="Collegamentoipertestuale"/>
          </w:rPr>
          <w:t>https://github.com/hunspell/hunspell</w:t>
        </w:r>
      </w:hyperlink>
      <w:r>
        <w:t>). Il progetto è distribuito sotto licenza GPLv3.</w:t>
      </w:r>
    </w:p>
    <w:p w14:paraId="41CB368A" w14:textId="77777777" w:rsidR="00715FA8" w:rsidRDefault="00000000">
      <w:pPr>
        <w:pStyle w:val="Titolo1"/>
      </w:pPr>
      <w:bookmarkStart w:id="4" w:name="_Toc243843796"/>
      <w:bookmarkStart w:id="5" w:name="Xfdf7135c3b433fd55a164eda32197589fc18a29"/>
      <w:bookmarkEnd w:id="3"/>
      <w:r>
        <w:lastRenderedPageBreak/>
        <w:t>2. Il modello mentale: schede, archivio e diagramma</w:t>
      </w:r>
      <w:bookmarkEnd w:id="4"/>
    </w:p>
    <w:p w14:paraId="2BF819D6" w14:textId="77777777" w:rsidR="00715FA8" w:rsidRDefault="00000000">
      <w:r>
        <w:t xml:space="preserve">L’unità fondamentale è la </w:t>
      </w:r>
      <w:r>
        <w:rPr>
          <w:b/>
          <w:bCs/>
        </w:rPr>
        <w:t>scheda</w:t>
      </w:r>
      <w:r>
        <w:t xml:space="preserve"> (</w:t>
      </w:r>
      <w:r>
        <w:rPr>
          <w:i/>
          <w:iCs/>
        </w:rPr>
        <w:t>item</w:t>
      </w:r>
      <w:r>
        <w:t>). Una raccolta di schede costituisce un archivio, normalmente un file CSV. La finestra principale offre una griglia sul lato sinistro, un’area di consultazione delle note sotto la griglia e il diagramma Gantt sul lato destro. Selezionando una riga si può leggere la relativa nota e osservarne la posizione temporale.</w:t>
      </w:r>
    </w:p>
    <w:p w14:paraId="6803E814" w14:textId="5D583F10" w:rsidR="00715FA8" w:rsidRDefault="00000000">
      <w:pPr>
        <w:pStyle w:val="Corpotesto"/>
      </w:pPr>
      <w:r>
        <w:t xml:space="preserve">La griglia principale e il pannello delle note sono di sola lettura, per ridurre le modifiche accidentali. Per creare una scheda si usa </w:t>
      </w:r>
      <w:r w:rsidRPr="00BB474D">
        <w:rPr>
          <w:rFonts w:ascii="Consolas" w:eastAsia="Aptos" w:hAnsi="Consolas"/>
          <w:color w:val="464646"/>
          <w:sz w:val="18"/>
          <w:lang w:val="en-US"/>
        </w:rPr>
        <w:t>Items - Add.</w:t>
      </w:r>
      <w:r w:rsidR="00BB474D">
        <w:rPr>
          <w:rFonts w:ascii="Consolas" w:eastAsia="Aptos" w:hAnsi="Consolas"/>
          <w:color w:val="464646"/>
          <w:sz w:val="18"/>
          <w:lang w:val="en-US"/>
        </w:rPr>
        <w:t>.</w:t>
      </w:r>
      <w:r w:rsidRPr="00BB474D">
        <w:rPr>
          <w:rFonts w:ascii="Consolas" w:eastAsia="Aptos" w:hAnsi="Consolas"/>
          <w:color w:val="464646"/>
          <w:sz w:val="18"/>
          <w:lang w:val="en-US"/>
        </w:rPr>
        <w:t>.</w:t>
      </w:r>
      <w:r>
        <w:t xml:space="preserve">; per modificarla </w:t>
      </w:r>
      <w:r w:rsidRPr="00BB474D">
        <w:rPr>
          <w:rFonts w:ascii="Consolas" w:eastAsia="Aptos" w:hAnsi="Consolas"/>
          <w:color w:val="464646"/>
          <w:sz w:val="18"/>
          <w:lang w:val="en-US"/>
        </w:rPr>
        <w:t>Items - Edit...</w:t>
      </w:r>
      <w:r>
        <w:t xml:space="preserve"> oppure si fa doppio clic sulla riga. Le modifiche avvengono in un modulo esplicito e diventano effettive quando si confermano.</w:t>
      </w:r>
    </w:p>
    <w:p w14:paraId="78EB3016" w14:textId="77777777" w:rsidR="00715FA8" w:rsidRDefault="00000000">
      <w:pPr>
        <w:pStyle w:val="Corpotesto"/>
      </w:pPr>
      <w:r>
        <w:t>Il diagramma è una rappresentazione sintetica, non un sostituto dei dati. Una barra mostra l’intervallo annuale della scheda; se un estremo è marcato come incerto, la barra viene visualizzata con una trama chiara. Il diagramma aiuta a confrontare cronologie, ma la vicinanza nel tempo non dimostra di per sé un rapporto causale: l’interpretazione va spiegata nelle note e sostenuta dalle fonti.</w:t>
      </w:r>
    </w:p>
    <w:p w14:paraId="71A0C09D" w14:textId="77777777" w:rsidR="00715FA8" w:rsidRDefault="00000000">
      <w:pPr>
        <w:pStyle w:val="Corpotesto"/>
      </w:pPr>
      <w:r>
        <w:t>Le schede sono indipendenti: non esistono link strutturati che le colleghino automaticamente. Questa limitazione facilita la copia di alcuni elementi in un nuovo archivio senza lasciare riferimenti rotti. Per organizzare le relazioni, usare nomi coerenti, tag e menzioni nelle note. Ricordare però che una modifica al nome di una scheda non aggiorna le menzioni testuali nelle altre note.</w:t>
      </w:r>
    </w:p>
    <w:p w14:paraId="0581A1C2" w14:textId="7844B9C6" w:rsidR="00715FA8" w:rsidRDefault="00000000" w:rsidP="00FA51D4">
      <w:pPr>
        <w:pStyle w:val="Corpotesto"/>
      </w:pPr>
      <w:r>
        <w:t xml:space="preserve">Per progetti lunghi è utile mantenere un archivio master e creare file tematici separati, ad esempio </w:t>
      </w:r>
      <w:r w:rsidRPr="00A536A7">
        <w:rPr>
          <w:rFonts w:ascii="Consolas" w:eastAsia="Aptos" w:hAnsi="Consolas"/>
          <w:color w:val="464646"/>
          <w:sz w:val="18"/>
          <w:lang w:val="en-US"/>
        </w:rPr>
        <w:t>Storia_Europa.csv</w:t>
      </w:r>
      <w:r>
        <w:t xml:space="preserve">, </w:t>
      </w:r>
      <w:r w:rsidRPr="00A536A7">
        <w:rPr>
          <w:rFonts w:ascii="Consolas" w:eastAsia="Aptos" w:hAnsi="Consolas"/>
          <w:color w:val="464646"/>
          <w:sz w:val="18"/>
          <w:lang w:val="en-US"/>
        </w:rPr>
        <w:t>Rinascimento.csv</w:t>
      </w:r>
      <w:r>
        <w:t xml:space="preserve"> e </w:t>
      </w:r>
      <w:r w:rsidRPr="00A536A7">
        <w:rPr>
          <w:rFonts w:ascii="Consolas" w:eastAsia="Aptos" w:hAnsi="Consolas"/>
          <w:color w:val="464646"/>
          <w:sz w:val="18"/>
          <w:lang w:val="en-US"/>
        </w:rPr>
        <w:t>Stampa_e_libri.csv</w:t>
      </w:r>
      <w:r>
        <w:t xml:space="preserve">. La copia delle schede consente di focalizzare l’analisi e condividere dati pertinenti senza distribuire tutto il materiale raccolto. Le copie non si sincronizzano fra loro: una correzione nel master dovrà essere propagata manualmente oppure il </w:t>
      </w:r>
      <w:r w:rsidR="00A536A7">
        <w:t>sotto archivio</w:t>
      </w:r>
      <w:r>
        <w:t xml:space="preserve"> dovrà essere ricreato.</w:t>
      </w:r>
    </w:p>
    <w:p w14:paraId="59275469" w14:textId="77777777" w:rsidR="00715FA8" w:rsidRDefault="00000000">
      <w:pPr>
        <w:pStyle w:val="Titolo1"/>
      </w:pPr>
      <w:bookmarkStart w:id="6" w:name="_Toc243843797"/>
      <w:bookmarkStart w:id="7" w:name="X0d0b43f1be524d7c29d242b5698133445b1c75f"/>
      <w:bookmarkEnd w:id="5"/>
      <w:r>
        <w:lastRenderedPageBreak/>
        <w:t>3. Installazione, primo avvio e aggiornamenti</w:t>
      </w:r>
      <w:bookmarkEnd w:id="6"/>
    </w:p>
    <w:p w14:paraId="54DE1E2E" w14:textId="39A87DBD" w:rsidR="00715FA8" w:rsidRDefault="00000000">
      <w:r>
        <w:t xml:space="preserve">Scaricare l’applicazione dalla pagina ufficiale delle release: </w:t>
      </w:r>
      <w:hyperlink r:id="rId9">
        <w:r w:rsidR="00C35785">
          <w:rPr>
            <w:color w:val="0563C1"/>
            <w:u w:val="single"/>
          </w:rPr>
          <w:t>https://github.com/maxnd/TableHistory/releases/latest</w:t>
        </w:r>
      </w:hyperlink>
      <w:r w:rsidR="00E8110F">
        <w:t xml:space="preserve">. </w:t>
      </w:r>
      <w:r>
        <w:t>Prima di installare, verificare il sistema operativo e leggere le note del pacchetto.</w:t>
      </w:r>
    </w:p>
    <w:p w14:paraId="6838A2F9" w14:textId="77777777" w:rsidR="00715FA8" w:rsidRDefault="00000000">
      <w:pPr>
        <w:pStyle w:val="Titolo2"/>
      </w:pPr>
      <w:bookmarkStart w:id="8" w:name="_Toc243843798"/>
      <w:bookmarkStart w:id="9" w:name="macos"/>
      <w:r>
        <w:t>macOS</w:t>
      </w:r>
      <w:bookmarkEnd w:id="8"/>
    </w:p>
    <w:p w14:paraId="5FD1299C" w14:textId="554BCF17" w:rsidR="00715FA8" w:rsidRDefault="00000000">
      <w:r>
        <w:t xml:space="preserve">Il pacchetto macOS indicato dal repository è compilato per Apple Silicon (M1 o successivo) e non è notarizzato da Apple. Se macOS mostra un avviso, verificare che il pacchetto provenga dal repository ufficiale e seguire le istruzioni Apple per aprire un’app non notarizzata. </w:t>
      </w:r>
      <w:r w:rsidR="00225EA3">
        <w:t xml:space="preserve">Usare </w:t>
      </w:r>
      <w:r>
        <w:t>il seguente comando</w:t>
      </w:r>
      <w:r w:rsidR="00225EA3">
        <w:t xml:space="preserve"> </w:t>
      </w:r>
      <w:r>
        <w:t xml:space="preserve">dopo aver copiato </w:t>
      </w:r>
      <w:r w:rsidRPr="00EA1ED0">
        <w:rPr>
          <w:rFonts w:ascii="Consolas" w:eastAsia="Aptos" w:hAnsi="Consolas"/>
          <w:color w:val="464646"/>
          <w:sz w:val="18"/>
          <w:lang w:val="en-US"/>
        </w:rPr>
        <w:t>TableHistory.app</w:t>
      </w:r>
      <w:r>
        <w:t xml:space="preserve"> nella cartella Applicazioni e verificato il percorso:</w:t>
      </w:r>
    </w:p>
    <w:p w14:paraId="763628E0" w14:textId="77777777" w:rsidR="00715FA8" w:rsidRPr="00EA1ED0" w:rsidRDefault="00000000" w:rsidP="00EA1ED0">
      <w:pPr>
        <w:rPr>
          <w:rFonts w:ascii="Consolas" w:eastAsia="Aptos" w:hAnsi="Consolas"/>
          <w:color w:val="464646"/>
          <w:sz w:val="18"/>
          <w:lang w:val="en-US"/>
        </w:rPr>
      </w:pPr>
      <w:r w:rsidRPr="00EA1ED0">
        <w:rPr>
          <w:rFonts w:ascii="Consolas" w:eastAsia="Aptos" w:hAnsi="Consolas"/>
          <w:color w:val="464646"/>
          <w:sz w:val="18"/>
          <w:lang w:val="en-US"/>
        </w:rPr>
        <w:t>xattr -r -d com.apple.quarantine /Applications/TableHistory.app</w:t>
      </w:r>
    </w:p>
    <w:p w14:paraId="16CB0619" w14:textId="77777777" w:rsidR="00715FA8" w:rsidRDefault="00000000">
      <w:r>
        <w:t>Questo comando rimuove l’attributo di quarantena dal percorso specificato. Non eseguirlo su un’applicazione di provenienza sconosciuta. Chi non ha familiarità con il Terminale dovrebbe seguire la procedura grafica documentata da Apple.</w:t>
      </w:r>
    </w:p>
    <w:p w14:paraId="05B5B624" w14:textId="77777777" w:rsidR="00715FA8" w:rsidRDefault="00000000">
      <w:pPr>
        <w:pStyle w:val="Titolo2"/>
      </w:pPr>
      <w:bookmarkStart w:id="10" w:name="_Toc243843799"/>
      <w:bookmarkStart w:id="11" w:name="windows"/>
      <w:bookmarkEnd w:id="9"/>
      <w:r>
        <w:t>Windows</w:t>
      </w:r>
      <w:bookmarkEnd w:id="10"/>
    </w:p>
    <w:p w14:paraId="27193A61" w14:textId="77777777" w:rsidR="00715FA8" w:rsidRDefault="00000000">
      <w:r>
        <w:t>Scaricare il pacchetto Windows dalla stessa pagina ufficiale e seguire le istruzioni comprese nella release. I passaggi esatti possono dipendere dal formato pubblicato. Dopo il primo avvio, creare un archivio di prova, aggiungere una scheda, salvarla e riaprirla per verificare che il ciclo di lavoro funzioni.</w:t>
      </w:r>
    </w:p>
    <w:p w14:paraId="4872D5E0" w14:textId="1E507132" w:rsidR="002C2E7F" w:rsidRDefault="002C2E7F" w:rsidP="002C2E7F">
      <w:pPr>
        <w:pStyle w:val="Titolo2"/>
      </w:pPr>
      <w:bookmarkStart w:id="12" w:name="_Toc243843800"/>
      <w:r>
        <w:t>File di configurazione</w:t>
      </w:r>
      <w:bookmarkEnd w:id="12"/>
    </w:p>
    <w:p w14:paraId="67FEF776" w14:textId="1FFEFE04" w:rsidR="002C2E7F" w:rsidRDefault="002C2E7F" w:rsidP="002C2E7F">
      <w:r>
        <w:t xml:space="preserve">Il programma salva </w:t>
      </w:r>
      <w:r w:rsidR="00261BDB">
        <w:t>questi</w:t>
      </w:r>
      <w:r>
        <w:t xml:space="preserve"> file di configurazione:</w:t>
      </w:r>
    </w:p>
    <w:p w14:paraId="1EFAAEBE" w14:textId="77777777" w:rsidR="006D0CAC" w:rsidRDefault="006D0CAC" w:rsidP="006D0CAC">
      <w:pPr>
        <w:pStyle w:val="Paragrafoelenco"/>
        <w:numPr>
          <w:ilvl w:val="0"/>
          <w:numId w:val="20"/>
        </w:numPr>
        <w:spacing w:line="269" w:lineRule="auto"/>
      </w:pPr>
      <w:r w:rsidRPr="00AC35C8">
        <w:rPr>
          <w:i/>
          <w:iCs/>
        </w:rPr>
        <w:t>Windows</w:t>
      </w:r>
      <w:r>
        <w:t xml:space="preserve"> (System Registry): Path / Key: </w:t>
      </w:r>
      <w:r w:rsidRPr="00B2453B">
        <w:rPr>
          <w:rFonts w:ascii="Consolas" w:eastAsia="Aptos" w:hAnsi="Consolas"/>
          <w:color w:val="464646"/>
          <w:sz w:val="18"/>
          <w:lang w:val="en-US"/>
        </w:rPr>
        <w:t>HKEY_CURRENT_USER\Software\Massimo Nardello\TableHistory</w:t>
      </w:r>
    </w:p>
    <w:p w14:paraId="120E66B3" w14:textId="77777777" w:rsidR="006D0CAC" w:rsidRDefault="006D0CAC" w:rsidP="006D0CAC">
      <w:pPr>
        <w:pStyle w:val="Paragrafoelenco"/>
        <w:numPr>
          <w:ilvl w:val="0"/>
          <w:numId w:val="20"/>
        </w:numPr>
        <w:spacing w:line="269" w:lineRule="auto"/>
      </w:pPr>
      <w:r w:rsidRPr="00A9231D">
        <w:rPr>
          <w:i/>
          <w:iCs/>
        </w:rPr>
        <w:t>Windows</w:t>
      </w:r>
      <w:r>
        <w:t xml:space="preserve">: </w:t>
      </w:r>
      <w:r w:rsidRPr="00A9231D">
        <w:rPr>
          <w:rFonts w:ascii="Consolas" w:eastAsia="Consolas" w:hAnsi="Consolas"/>
          <w:color w:val="323C46"/>
          <w:sz w:val="17"/>
        </w:rPr>
        <w:t>C</w:t>
      </w:r>
      <w:r w:rsidRPr="00B2453B">
        <w:rPr>
          <w:rFonts w:ascii="Consolas" w:eastAsia="Aptos" w:hAnsi="Consolas"/>
          <w:color w:val="464646"/>
          <w:sz w:val="18"/>
          <w:lang w:val="en-US"/>
        </w:rPr>
        <w:t>:\Users\&lt;YourUsername&gt;\AppData\Local\Massimo Nardello\TableHistory\</w:t>
      </w:r>
    </w:p>
    <w:p w14:paraId="2C2B0E56" w14:textId="77777777" w:rsidR="006D0CAC" w:rsidRPr="006D0CAC" w:rsidRDefault="006D0CAC" w:rsidP="006D0CAC">
      <w:pPr>
        <w:pStyle w:val="Paragrafoelenco"/>
        <w:numPr>
          <w:ilvl w:val="0"/>
          <w:numId w:val="20"/>
        </w:numPr>
        <w:spacing w:line="269" w:lineRule="auto"/>
      </w:pPr>
      <w:r w:rsidRPr="006D0CAC">
        <w:rPr>
          <w:i/>
          <w:iCs/>
        </w:rPr>
        <w:t>macOS</w:t>
      </w:r>
      <w:r>
        <w:t xml:space="preserve"> (Property List file): </w:t>
      </w:r>
      <w:r w:rsidRPr="00B2453B">
        <w:rPr>
          <w:rFonts w:ascii="Consolas" w:eastAsia="Aptos" w:hAnsi="Consolas"/>
          <w:color w:val="464646"/>
          <w:sz w:val="18"/>
          <w:lang w:val="en-US"/>
        </w:rPr>
        <w:t>~/Library/Preferences/Massimo Nardello/TableHistory.plist</w:t>
      </w:r>
    </w:p>
    <w:p w14:paraId="637D23F4" w14:textId="7E701037" w:rsidR="005A6DBE" w:rsidRPr="002C2E7F" w:rsidRDefault="006D0CAC" w:rsidP="006D0CAC">
      <w:pPr>
        <w:pStyle w:val="Paragrafoelenco"/>
        <w:numPr>
          <w:ilvl w:val="0"/>
          <w:numId w:val="20"/>
        </w:numPr>
        <w:spacing w:line="269" w:lineRule="auto"/>
      </w:pPr>
      <w:r w:rsidRPr="006D0CAC">
        <w:rPr>
          <w:i/>
          <w:iCs/>
        </w:rPr>
        <w:t>macOS</w:t>
      </w:r>
      <w:r>
        <w:t xml:space="preserve">: </w:t>
      </w:r>
      <w:r w:rsidRPr="00B2453B">
        <w:rPr>
          <w:rFonts w:ascii="Consolas" w:eastAsia="Aptos" w:hAnsi="Consolas"/>
          <w:color w:val="464646"/>
          <w:sz w:val="18"/>
          <w:lang w:val="en-US"/>
        </w:rPr>
        <w:t>~/Library/Application Support/Massimo Nardello/TableHistory/</w:t>
      </w:r>
    </w:p>
    <w:p w14:paraId="0DE150AA" w14:textId="69FDC425" w:rsidR="00715FA8" w:rsidRDefault="000D09B8">
      <w:pPr>
        <w:pStyle w:val="Titolo2"/>
      </w:pPr>
      <w:bookmarkStart w:id="13" w:name="_Toc243843801"/>
      <w:bookmarkStart w:id="14" w:name="aggiornamento-prudente"/>
      <w:bookmarkEnd w:id="11"/>
      <w:r>
        <w:lastRenderedPageBreak/>
        <w:t>Prudenza nell’aggiornamento</w:t>
      </w:r>
      <w:bookmarkEnd w:id="13"/>
    </w:p>
    <w:p w14:paraId="17E050CB" w14:textId="77777777" w:rsidR="00715FA8" w:rsidRDefault="00000000">
      <w:r>
        <w:t>Prima di sostituire una versione del programma, salvare e duplicare i CSV importanti. Installare quindi la nuova release, aprire una copia dell’archivio e controllare griglia, note e diagramma prima di proseguire sul file di lavoro. La copia precedente va conservata fino alla verifica del funzionamento.</w:t>
      </w:r>
    </w:p>
    <w:p w14:paraId="138836B8" w14:textId="77777777" w:rsidR="00715FA8" w:rsidRDefault="00000000" w:rsidP="001E5622">
      <w:r>
        <w:t xml:space="preserve">I nomi dei menu in questo manuale restano in inglese. </w:t>
      </w:r>
      <w:r w:rsidRPr="00226C55">
        <w:rPr>
          <w:rFonts w:ascii="Consolas" w:eastAsia="Aptos" w:hAnsi="Consolas"/>
          <w:color w:val="464646"/>
          <w:sz w:val="18"/>
          <w:lang w:val="en-US"/>
        </w:rPr>
        <w:t>File</w:t>
      </w:r>
      <w:r>
        <w:t xml:space="preserve"> riguarda file ed esportazioni, </w:t>
      </w:r>
      <w:r w:rsidRPr="00226C55">
        <w:rPr>
          <w:rFonts w:ascii="Consolas" w:eastAsia="Aptos" w:hAnsi="Consolas"/>
          <w:color w:val="464646"/>
          <w:sz w:val="18"/>
          <w:lang w:val="en-US"/>
        </w:rPr>
        <w:t>Items</w:t>
      </w:r>
      <w:r>
        <w:t xml:space="preserve"> la gestione delle schede e </w:t>
      </w:r>
      <w:r w:rsidRPr="00226C55">
        <w:rPr>
          <w:rFonts w:ascii="Consolas" w:eastAsia="Aptos" w:hAnsi="Consolas"/>
          <w:color w:val="464646"/>
          <w:sz w:val="18"/>
          <w:lang w:val="en-US"/>
        </w:rPr>
        <w:t>View</w:t>
      </w:r>
      <w:r>
        <w:t xml:space="preserve"> la visualizzazione. Poiché le combinazioni di tastiera possono variare fra </w:t>
      </w:r>
      <w:r w:rsidRPr="00226C55">
        <w:rPr>
          <w:rFonts w:ascii="Consolas" w:eastAsia="Aptos" w:hAnsi="Consolas"/>
          <w:color w:val="464646"/>
          <w:sz w:val="18"/>
          <w:lang w:val="en-US"/>
        </w:rPr>
        <w:t>Ctrl</w:t>
      </w:r>
      <w:r>
        <w:t xml:space="preserve">, </w:t>
      </w:r>
      <w:r w:rsidRPr="00226C55">
        <w:rPr>
          <w:rFonts w:ascii="Consolas" w:eastAsia="Aptos" w:hAnsi="Consolas"/>
          <w:color w:val="464646"/>
          <w:sz w:val="18"/>
          <w:lang w:val="en-US"/>
        </w:rPr>
        <w:t>Command</w:t>
      </w:r>
      <w:r>
        <w:t xml:space="preserve"> e </w:t>
      </w:r>
      <w:r w:rsidRPr="00226C55">
        <w:rPr>
          <w:rFonts w:ascii="Consolas" w:eastAsia="Aptos" w:hAnsi="Consolas"/>
          <w:color w:val="464646"/>
          <w:sz w:val="18"/>
          <w:lang w:val="en-US"/>
        </w:rPr>
        <w:t>Meta</w:t>
      </w:r>
      <w:r>
        <w:t>, per iniziare è spesso più semplice usare i menu.</w:t>
      </w:r>
    </w:p>
    <w:p w14:paraId="6BA7E272" w14:textId="439FB272" w:rsidR="00715FA8" w:rsidRDefault="00715FA8"/>
    <w:p w14:paraId="22A712B2" w14:textId="77777777" w:rsidR="00715FA8" w:rsidRDefault="00000000">
      <w:pPr>
        <w:pStyle w:val="Titolo1"/>
      </w:pPr>
      <w:bookmarkStart w:id="15" w:name="_Toc243843802"/>
      <w:bookmarkStart w:id="16" w:name="orientarsi-nella-finestra-principale"/>
      <w:bookmarkEnd w:id="7"/>
      <w:bookmarkEnd w:id="14"/>
      <w:r>
        <w:lastRenderedPageBreak/>
        <w:t>4. Orientarsi nella finestra principale</w:t>
      </w:r>
      <w:bookmarkEnd w:id="15"/>
    </w:p>
    <w:p w14:paraId="7E850410" w14:textId="77777777" w:rsidR="00715FA8" w:rsidRDefault="00000000">
      <w:r>
        <w:t xml:space="preserve">La finestra è organizzata intorno a tre aree: </w:t>
      </w:r>
      <w:r>
        <w:rPr>
          <w:b/>
          <w:bCs/>
        </w:rPr>
        <w:t>griglia</w:t>
      </w:r>
      <w:r>
        <w:t xml:space="preserve">, </w:t>
      </w:r>
      <w:r>
        <w:rPr>
          <w:b/>
          <w:bCs/>
        </w:rPr>
        <w:t>note</w:t>
      </w:r>
      <w:r>
        <w:t xml:space="preserve"> e </w:t>
      </w:r>
      <w:r>
        <w:rPr>
          <w:b/>
          <w:bCs/>
        </w:rPr>
        <w:t>diagramma</w:t>
      </w:r>
      <w:r>
        <w:t>. La griglia elenca le schede; il pannello sottostante mostra la nota della riga selezionata; il diagramma a destra illustra gli intervalli temporali. Questa disposizione consente di leggere struttura e contesto senza aprire ogni scheda in un modulo.</w:t>
      </w:r>
    </w:p>
    <w:p w14:paraId="4FF9CC01" w14:textId="77777777" w:rsidR="00715FA8" w:rsidRDefault="00000000">
      <w:pPr>
        <w:pStyle w:val="Corpotesto"/>
      </w:pPr>
      <w:r>
        <w:t>Fare clic sull’intestazione di una colonna della griglia per ordinare in senso crescente e fare clic di nuovo per invertire l’ordine. Le colonne sono utili per raggruppare tipologie, confrontare anni, trovare elementi con lo stesso luogo o controllare i nomi. L’ordinamento modifica la visualizzazione dell’elenco, non i dati registrati.</w:t>
      </w:r>
    </w:p>
    <w:p w14:paraId="3D14154F" w14:textId="77777777" w:rsidR="00715FA8" w:rsidRDefault="00000000">
      <w:pPr>
        <w:pStyle w:val="Corpotesto"/>
      </w:pPr>
      <w:r>
        <w:t xml:space="preserve">Le note nella finestra principale sono di sola lettura. I link web che contengono sono formattati come collegamenti attivi; nel modulo di modifica il testo è invece predisposto per essere corretto più facilmente senza attivare i link per errore. Per modificare una nota, aprire la scheda con </w:t>
      </w:r>
      <w:r w:rsidRPr="00226C55">
        <w:rPr>
          <w:rFonts w:ascii="Consolas" w:eastAsia="Aptos" w:hAnsi="Consolas"/>
          <w:color w:val="464646"/>
          <w:sz w:val="18"/>
          <w:lang w:val="en-US"/>
        </w:rPr>
        <w:t>Items - Edit...</w:t>
      </w:r>
      <w:r>
        <w:t>.</w:t>
      </w:r>
    </w:p>
    <w:p w14:paraId="46825476" w14:textId="77777777" w:rsidR="00715FA8" w:rsidRDefault="00000000">
      <w:pPr>
        <w:pStyle w:val="Corpotesto"/>
      </w:pPr>
      <w:r>
        <w:t>Il diagramma può essere ingrandito, ristretto e fatto scorrere. Se rappresenta molti secoli, partire da una vista ampia e poi ingrandire il tratto che interessa. Se una barra sembra sbagliata, verificare prima gli anni nella scheda: lo zoom cambia la scala visiva, non la cronologia del record.</w:t>
      </w:r>
    </w:p>
    <w:p w14:paraId="3D0995F6" w14:textId="7F2C17F6" w:rsidR="00715FA8" w:rsidRDefault="00000000" w:rsidP="00FA51D4">
      <w:pPr>
        <w:spacing w:line="269" w:lineRule="auto"/>
      </w:pPr>
      <w:r>
        <w:t xml:space="preserve">I tre menu principali sono: </w:t>
      </w:r>
      <w:r w:rsidRPr="00E04C9E">
        <w:rPr>
          <w:rFonts w:ascii="Consolas" w:eastAsia="Aptos" w:hAnsi="Consolas"/>
          <w:color w:val="464646"/>
          <w:sz w:val="18"/>
          <w:lang w:val="en-US"/>
        </w:rPr>
        <w:t>File</w:t>
      </w:r>
      <w:r>
        <w:t xml:space="preserve"> per creare, aprire, salvare ed esportare; </w:t>
      </w:r>
      <w:r w:rsidRPr="00E04C9E">
        <w:rPr>
          <w:rFonts w:ascii="Consolas" w:eastAsia="Aptos" w:hAnsi="Consolas"/>
          <w:color w:val="464646"/>
          <w:sz w:val="18"/>
          <w:lang w:val="en-US"/>
        </w:rPr>
        <w:t>Items</w:t>
      </w:r>
      <w:r>
        <w:t xml:space="preserve"> per aggiungere, modificare, cercare, selezionare, copiare o eliminare schede; </w:t>
      </w:r>
      <w:r w:rsidRPr="00E04C9E">
        <w:rPr>
          <w:rFonts w:ascii="Consolas" w:eastAsia="Aptos" w:hAnsi="Consolas"/>
          <w:color w:val="464646"/>
          <w:sz w:val="18"/>
          <w:lang w:val="en-US"/>
        </w:rPr>
        <w:t>View</w:t>
      </w:r>
      <w:r>
        <w:t xml:space="preserve"> per regolare lo zoom e passare a schermo intero. Prima di compiere un’azione in blocco, controllare quale file è aperto e quali righe sono selezionate.</w:t>
      </w:r>
    </w:p>
    <w:p w14:paraId="33CADB34" w14:textId="77777777" w:rsidR="00715FA8" w:rsidRDefault="00000000">
      <w:pPr>
        <w:pStyle w:val="Titolo1"/>
      </w:pPr>
      <w:bookmarkStart w:id="17" w:name="_Toc243843803"/>
      <w:bookmarkStart w:id="18" w:name="creare-un-archivio-e-salvare-il-lavoro"/>
      <w:bookmarkEnd w:id="16"/>
      <w:r>
        <w:lastRenderedPageBreak/>
        <w:t>5. Creare un archivio e salvare il lavoro</w:t>
      </w:r>
      <w:bookmarkEnd w:id="17"/>
    </w:p>
    <w:p w14:paraId="084835C2" w14:textId="77777777" w:rsidR="00715FA8" w:rsidRDefault="00000000" w:rsidP="004453F7">
      <w:pPr>
        <w:spacing w:line="269" w:lineRule="auto"/>
      </w:pPr>
      <w:r>
        <w:t xml:space="preserve">Scegliere </w:t>
      </w:r>
      <w:r w:rsidRPr="004453F7">
        <w:rPr>
          <w:rFonts w:ascii="Consolas" w:eastAsia="Aptos" w:hAnsi="Consolas"/>
          <w:color w:val="464646"/>
          <w:sz w:val="18"/>
          <w:lang w:val="en-US"/>
        </w:rPr>
        <w:t>File - New</w:t>
      </w:r>
      <w:r>
        <w:t xml:space="preserve"> per creare un archivio vuoto. Prima di inserire molti dati, stabilire il tema, i confini della raccolta e una convenzione di denominazione. Nomi come </w:t>
      </w:r>
      <w:r w:rsidRPr="004453F7">
        <w:rPr>
          <w:rFonts w:ascii="Consolas" w:eastAsia="Aptos" w:hAnsi="Consolas"/>
          <w:color w:val="464646"/>
          <w:sz w:val="18"/>
          <w:lang w:val="en-US"/>
        </w:rPr>
        <w:t>Storia_della_stampa.csv</w:t>
      </w:r>
      <w:r>
        <w:t xml:space="preserve"> o </w:t>
      </w:r>
      <w:r w:rsidRPr="004453F7">
        <w:rPr>
          <w:rFonts w:ascii="Consolas" w:eastAsia="Aptos" w:hAnsi="Consolas"/>
          <w:color w:val="464646"/>
          <w:sz w:val="18"/>
          <w:lang w:val="en-US"/>
        </w:rPr>
        <w:t>Comune_1940-2000.csv</w:t>
      </w:r>
      <w:r>
        <w:t xml:space="preserve"> sono più utili di </w:t>
      </w:r>
      <w:r w:rsidRPr="004453F7">
        <w:rPr>
          <w:rFonts w:ascii="Consolas" w:eastAsia="Aptos" w:hAnsi="Consolas"/>
          <w:color w:val="464646"/>
          <w:sz w:val="18"/>
          <w:lang w:val="en-US"/>
        </w:rPr>
        <w:t>Nuovo.csv</w:t>
      </w:r>
      <w:r>
        <w:t xml:space="preserve"> o </w:t>
      </w:r>
      <w:r w:rsidRPr="004453F7">
        <w:rPr>
          <w:rFonts w:ascii="Consolas" w:eastAsia="Aptos" w:hAnsi="Consolas"/>
          <w:color w:val="464646"/>
          <w:sz w:val="18"/>
          <w:lang w:val="en-US"/>
        </w:rPr>
        <w:t>Finale2.csv</w:t>
      </w:r>
      <w:r>
        <w:t>, perché permettono di riconoscere il contenuto anche dopo mesi.</w:t>
      </w:r>
    </w:p>
    <w:p w14:paraId="5542FB1D" w14:textId="77777777" w:rsidR="00715FA8" w:rsidRDefault="00000000">
      <w:pPr>
        <w:pStyle w:val="Corpotesto"/>
      </w:pPr>
      <w:r>
        <w:t xml:space="preserve">Con </w:t>
      </w:r>
      <w:r w:rsidRPr="0034242F">
        <w:rPr>
          <w:rFonts w:ascii="Consolas" w:eastAsia="Aptos" w:hAnsi="Consolas"/>
          <w:color w:val="464646"/>
          <w:sz w:val="18"/>
          <w:lang w:val="en-US"/>
        </w:rPr>
        <w:t>File - Open...</w:t>
      </w:r>
      <w:r>
        <w:t xml:space="preserve"> si apre un CSV esistente. Dopo l’apertura, verificare il contenuto e accertarsi di non aver scelto una copia con nome simile. </w:t>
      </w:r>
      <w:r w:rsidRPr="0034242F">
        <w:rPr>
          <w:rFonts w:ascii="Consolas" w:eastAsia="Aptos" w:hAnsi="Consolas"/>
          <w:color w:val="464646"/>
          <w:sz w:val="18"/>
          <w:lang w:val="en-US"/>
        </w:rPr>
        <w:t>File - Recent files</w:t>
      </w:r>
      <w:r>
        <w:t xml:space="preserve"> permette di aprire gli ultimi otto file utilizzati, ma la lista non sostituisce un’organizzazione chiara delle cartelle.</w:t>
      </w:r>
    </w:p>
    <w:p w14:paraId="05A864C0" w14:textId="4B648113" w:rsidR="00715FA8" w:rsidRDefault="00000000">
      <w:pPr>
        <w:pStyle w:val="Corpotesto"/>
      </w:pPr>
      <w:r w:rsidRPr="0067446E">
        <w:rPr>
          <w:rFonts w:ascii="Consolas" w:eastAsia="Aptos" w:hAnsi="Consolas"/>
          <w:color w:val="464646"/>
          <w:sz w:val="18"/>
          <w:lang w:val="en-US"/>
        </w:rPr>
        <w:t>File - Save</w:t>
      </w:r>
      <w:r>
        <w:t xml:space="preserve"> salva le modifiche nel file corrente; </w:t>
      </w:r>
      <w:r w:rsidRPr="0067446E">
        <w:rPr>
          <w:rFonts w:ascii="Consolas" w:eastAsia="Aptos" w:hAnsi="Consolas"/>
          <w:color w:val="464646"/>
          <w:sz w:val="18"/>
          <w:lang w:val="en-US"/>
        </w:rPr>
        <w:t>File - Save As...</w:t>
      </w:r>
      <w:r>
        <w:t xml:space="preserve"> salva il lavoro con un nome diverso. Usare quest’ultimo comando prima di una riorganizzazione ampia, per creare una variante o per ottenere una copia di sicurezza. Per costruire un </w:t>
      </w:r>
      <w:r w:rsidR="004453F7">
        <w:t>sotto archivio</w:t>
      </w:r>
      <w:r>
        <w:t>, copiare le schede selezionate in un nuovo file invece di cancellare quelle non pertinenti dal master.</w:t>
      </w:r>
    </w:p>
    <w:p w14:paraId="282DCBBB" w14:textId="77777777" w:rsidR="00715FA8" w:rsidRDefault="00000000">
      <w:pPr>
        <w:pStyle w:val="Corpotesto"/>
      </w:pPr>
      <w:r>
        <w:t>Una strategia di backup semplice consiste nel conservare il CSV di lavoro, una copia datata e un’altra copia su un supporto o servizio separato. Eseguire la copia dopo aver salvato e, se possibile, a programma chiuso. La frequenza dipende dall’importanza del progetto: per un archivio usato ogni giorno può essere ragionevole salvare una copia a fine sessione.</w:t>
      </w:r>
    </w:p>
    <w:p w14:paraId="55143B99" w14:textId="59A03AF7" w:rsidR="00715FA8" w:rsidRDefault="00000000" w:rsidP="00FA51D4">
      <w:pPr>
        <w:pStyle w:val="Corpotesto"/>
      </w:pPr>
      <w:r>
        <w:t xml:space="preserve">Distinguere sempre tre tipi di file: il </w:t>
      </w:r>
      <w:r>
        <w:rPr>
          <w:b/>
          <w:bCs/>
        </w:rPr>
        <w:t>master</w:t>
      </w:r>
      <w:r>
        <w:t xml:space="preserve"> completo, i </w:t>
      </w:r>
      <w:r w:rsidR="004453F7">
        <w:rPr>
          <w:b/>
          <w:bCs/>
        </w:rPr>
        <w:t>sotto archivi</w:t>
      </w:r>
      <w:r>
        <w:t xml:space="preserve"> tematici e i </w:t>
      </w:r>
      <w:r>
        <w:rPr>
          <w:b/>
          <w:bCs/>
        </w:rPr>
        <w:t>PDF</w:t>
      </w:r>
      <w:r>
        <w:t xml:space="preserve"> destinati alla lettura. Il PDF non sostituisce il CSV modificabile; un </w:t>
      </w:r>
      <w:r w:rsidR="004453F7">
        <w:t>sotto archivio</w:t>
      </w:r>
      <w:r>
        <w:t xml:space="preserve"> non deve essere scambiato per la raccolta completa; una copia di sicurezza non va sovrascritta finché non si è certi che il file di lavoro sia integro.</w:t>
      </w:r>
    </w:p>
    <w:p w14:paraId="043F49C2" w14:textId="77777777" w:rsidR="00715FA8" w:rsidRDefault="00000000">
      <w:pPr>
        <w:pStyle w:val="Titolo1"/>
      </w:pPr>
      <w:bookmarkStart w:id="19" w:name="_Toc243843804"/>
      <w:bookmarkStart w:id="20" w:name="le-tre-tipologie-di-scheda"/>
      <w:bookmarkEnd w:id="18"/>
      <w:r>
        <w:lastRenderedPageBreak/>
        <w:t>6. Le tre tipologie di scheda</w:t>
      </w:r>
      <w:bookmarkEnd w:id="19"/>
    </w:p>
    <w:p w14:paraId="0AFD3D8B" w14:textId="77777777" w:rsidR="00715FA8" w:rsidRDefault="00000000" w:rsidP="00863BA1">
      <w:pPr>
        <w:spacing w:line="269" w:lineRule="auto"/>
      </w:pPr>
      <w:r>
        <w:t xml:space="preserve">Il campo Kind indica se l’elemento è </w:t>
      </w:r>
      <w:r w:rsidRPr="00863BA1">
        <w:rPr>
          <w:rFonts w:ascii="Consolas" w:eastAsia="Aptos" w:hAnsi="Consolas"/>
          <w:color w:val="464646"/>
          <w:sz w:val="18"/>
          <w:lang w:val="en-US"/>
        </w:rPr>
        <w:t>Person</w:t>
      </w:r>
      <w:r>
        <w:t xml:space="preserve">, </w:t>
      </w:r>
      <w:r w:rsidRPr="00863BA1">
        <w:rPr>
          <w:rFonts w:ascii="Consolas" w:eastAsia="Aptos" w:hAnsi="Consolas"/>
          <w:color w:val="464646"/>
          <w:sz w:val="18"/>
          <w:lang w:val="en-US"/>
        </w:rPr>
        <w:t>Document</w:t>
      </w:r>
      <w:r>
        <w:t xml:space="preserve"> oppure </w:t>
      </w:r>
      <w:r w:rsidRPr="00863BA1">
        <w:rPr>
          <w:rFonts w:ascii="Consolas" w:eastAsia="Aptos" w:hAnsi="Consolas"/>
          <w:color w:val="464646"/>
          <w:sz w:val="18"/>
          <w:lang w:val="en-US"/>
        </w:rPr>
        <w:t>Event</w:t>
      </w:r>
      <w:r>
        <w:t>. La scelta dovrebbe riflettere la funzione della scheda nella ricerca, non soltanto il modo in cui l’elemento è chiamato.</w:t>
      </w:r>
    </w:p>
    <w:p w14:paraId="302EBB77" w14:textId="77777777" w:rsidR="00715FA8" w:rsidRDefault="00000000">
      <w:pPr>
        <w:pStyle w:val="Titolo2"/>
      </w:pPr>
      <w:bookmarkStart w:id="21" w:name="_Toc243843805"/>
      <w:bookmarkStart w:id="22" w:name="person"/>
      <w:r>
        <w:t>Person</w:t>
      </w:r>
      <w:bookmarkEnd w:id="21"/>
    </w:p>
    <w:p w14:paraId="0BDA8007" w14:textId="77777777" w:rsidR="00715FA8" w:rsidRDefault="00000000" w:rsidP="00863BA1">
      <w:pPr>
        <w:spacing w:line="269" w:lineRule="auto"/>
      </w:pPr>
      <w:r>
        <w:t xml:space="preserve">Usare </w:t>
      </w:r>
      <w:r w:rsidRPr="00863BA1">
        <w:rPr>
          <w:rFonts w:ascii="Consolas" w:eastAsia="Aptos" w:hAnsi="Consolas"/>
          <w:color w:val="464646"/>
          <w:sz w:val="18"/>
          <w:lang w:val="en-US"/>
        </w:rPr>
        <w:t>Person</w:t>
      </w:r>
      <w:r>
        <w:t xml:space="preserve"> per una persona storica o contemporanea: politica, artista, scienziata, autrice, testimone o protagonista di un evento. In una biografia, l’anno iniziale normalmente rappresenta la nascita e quello finale la morte. Per le persone ancora in vita, il formato AI ufficiale suggerisce di ripetere l’anno di nascita nei due campi; nelle note si può aggiungere che la persona è in vita alla data dell’ultimo aggiornamento.</w:t>
      </w:r>
    </w:p>
    <w:p w14:paraId="586E3E12" w14:textId="777E39C9" w:rsidR="00715FA8" w:rsidRDefault="00000000">
      <w:pPr>
        <w:pStyle w:val="Corpotesto"/>
      </w:pPr>
      <w:r>
        <w:t xml:space="preserve">Se l’obiettivo </w:t>
      </w:r>
      <w:r w:rsidR="00863BA1">
        <w:t>fosse studiare</w:t>
      </w:r>
      <w:r>
        <w:t xml:space="preserve"> un movimento culturale, gli anni potrebbero invece rappresentare il periodo di attività e non l’intera vita. È possibile adottare questo criterio, ma va spiegato nelle note e mantenuto coerente in tutto l’archivio: non mescolare estremi biografici e anni di attività senza segnalarlo.</w:t>
      </w:r>
    </w:p>
    <w:p w14:paraId="185014DA" w14:textId="77777777" w:rsidR="00715FA8" w:rsidRDefault="00000000">
      <w:pPr>
        <w:pStyle w:val="Titolo2"/>
      </w:pPr>
      <w:bookmarkStart w:id="23" w:name="_Toc243843806"/>
      <w:bookmarkStart w:id="24" w:name="document"/>
      <w:bookmarkEnd w:id="22"/>
      <w:r>
        <w:t>Document</w:t>
      </w:r>
      <w:bookmarkEnd w:id="23"/>
    </w:p>
    <w:p w14:paraId="533CC0A4" w14:textId="77777777" w:rsidR="00715FA8" w:rsidRDefault="00000000" w:rsidP="00863BA1">
      <w:pPr>
        <w:spacing w:line="269" w:lineRule="auto"/>
      </w:pPr>
      <w:r>
        <w:t xml:space="preserve">Usare </w:t>
      </w:r>
      <w:r w:rsidRPr="00863BA1">
        <w:rPr>
          <w:rFonts w:ascii="Consolas" w:eastAsia="Aptos" w:hAnsi="Consolas"/>
          <w:color w:val="464646"/>
          <w:sz w:val="18"/>
          <w:lang w:val="en-US"/>
        </w:rPr>
        <w:t>Document</w:t>
      </w:r>
      <w:r>
        <w:t xml:space="preserve"> per libri, lettere, trattati, atti, manifesti, leggi, manoscritti, edizioni e altre testimonianze documentarie. Il titolo dovrebbe essere riconoscibile; se utile, includere l’autore nel nome secondo una convenzione, per esempio </w:t>
      </w:r>
      <w:r w:rsidRPr="00863BA1">
        <w:rPr>
          <w:rFonts w:ascii="Consolas" w:eastAsia="Aptos" w:hAnsi="Consolas"/>
          <w:color w:val="464646"/>
          <w:sz w:val="18"/>
          <w:lang w:val="en-US"/>
        </w:rPr>
        <w:t>Autore - Titolo</w:t>
      </w:r>
      <w:r>
        <w:t xml:space="preserve"> o </w:t>
      </w:r>
      <w:r w:rsidRPr="00863BA1">
        <w:rPr>
          <w:rFonts w:ascii="Consolas" w:eastAsia="Aptos" w:hAnsi="Consolas"/>
          <w:color w:val="464646"/>
          <w:sz w:val="18"/>
          <w:lang w:val="en-US"/>
        </w:rPr>
        <w:t>Titolo (Autore)</w:t>
      </w:r>
      <w:r>
        <w:t>. Per un documento datato in un singolo anno, impostare inizio e fine allo stesso valore.</w:t>
      </w:r>
    </w:p>
    <w:p w14:paraId="5CB73E6D" w14:textId="77777777" w:rsidR="00715FA8" w:rsidRDefault="00000000">
      <w:pPr>
        <w:pStyle w:val="Corpotesto"/>
      </w:pPr>
      <w:r>
        <w:t>Se redazione e pubblicazione avvengono in anni diversi, decidere quale data collocare nel diagramma e spiegare le altre nelle note. In alternativa, si possono creare schede distinte, una per il documento e una per l’evento di pubblicazione, se le due prospettive sono importanti per il progetto. Nelle note si possono conservare sintesi, provenienza, edizioni, fonti e link digitali.</w:t>
      </w:r>
    </w:p>
    <w:p w14:paraId="7CE2B62F" w14:textId="77777777" w:rsidR="00715FA8" w:rsidRDefault="00000000">
      <w:pPr>
        <w:pStyle w:val="Titolo2"/>
      </w:pPr>
      <w:bookmarkStart w:id="25" w:name="_Toc243843807"/>
      <w:bookmarkStart w:id="26" w:name="event"/>
      <w:bookmarkEnd w:id="24"/>
      <w:r>
        <w:t>Event</w:t>
      </w:r>
      <w:bookmarkEnd w:id="25"/>
    </w:p>
    <w:p w14:paraId="20741A11" w14:textId="77777777" w:rsidR="00715FA8" w:rsidRDefault="00000000" w:rsidP="00863BA1">
      <w:pPr>
        <w:spacing w:line="269" w:lineRule="auto"/>
      </w:pPr>
      <w:r>
        <w:t xml:space="preserve">Usare </w:t>
      </w:r>
      <w:r w:rsidRPr="00863BA1">
        <w:rPr>
          <w:rFonts w:ascii="Consolas" w:eastAsia="Aptos" w:hAnsi="Consolas"/>
          <w:color w:val="464646"/>
          <w:sz w:val="18"/>
          <w:lang w:val="en-US"/>
        </w:rPr>
        <w:t>Event</w:t>
      </w:r>
      <w:r>
        <w:t xml:space="preserve"> per episodi puntuali e processi: battaglie, riforme, conferenze, migrazioni, scoperte, costruzioni, crisi, rivoluzioni o periodi come l’Illuminismo. Per un evento puntuale, inizio e fine coincidono; per un periodo, si inseriscono gli estremi scelti. La denominazione deve distinguere l’evento da episodi simili.</w:t>
      </w:r>
    </w:p>
    <w:p w14:paraId="2118D4B8" w14:textId="77777777" w:rsidR="00715FA8" w:rsidRDefault="00000000" w:rsidP="00863BA1">
      <w:pPr>
        <w:spacing w:line="269" w:lineRule="auto"/>
      </w:pPr>
      <w:r>
        <w:lastRenderedPageBreak/>
        <w:t xml:space="preserve">Se il luogo è multiplo, il campo </w:t>
      </w:r>
      <w:r w:rsidRPr="00863BA1">
        <w:rPr>
          <w:rFonts w:ascii="Consolas" w:eastAsia="Aptos" w:hAnsi="Consolas"/>
          <w:color w:val="464646"/>
          <w:sz w:val="18"/>
          <w:lang w:val="en-US"/>
        </w:rPr>
        <w:t>Place</w:t>
      </w:r>
      <w:r>
        <w:t xml:space="preserve"> può riportare l’area generale e la nota può descrivere le località. Usare sempre una convenzione coerente, per esempio </w:t>
      </w:r>
      <w:r w:rsidRPr="00863BA1">
        <w:rPr>
          <w:rFonts w:ascii="Consolas" w:eastAsia="Aptos" w:hAnsi="Consolas"/>
          <w:color w:val="464646"/>
          <w:sz w:val="18"/>
          <w:lang w:val="en-US"/>
        </w:rPr>
        <w:t>Città, Paese</w:t>
      </w:r>
      <w:r>
        <w:t>. Un luogo testuale non equivale a un sistema di coordinate geografiche.</w:t>
      </w:r>
    </w:p>
    <w:p w14:paraId="50A568D1" w14:textId="77777777" w:rsidR="00715FA8" w:rsidRDefault="00000000">
      <w:pPr>
        <w:pStyle w:val="Titolo2"/>
      </w:pPr>
      <w:bookmarkStart w:id="27" w:name="_Toc243843808"/>
      <w:bookmarkStart w:id="28" w:name="casi-ambigui-e-nomi"/>
      <w:bookmarkEnd w:id="26"/>
      <w:r>
        <w:t>Casi ambigui e nomi</w:t>
      </w:r>
      <w:bookmarkEnd w:id="27"/>
    </w:p>
    <w:p w14:paraId="74B2E8D3" w14:textId="77777777" w:rsidR="00715FA8" w:rsidRDefault="00000000" w:rsidP="00E94C9C">
      <w:pPr>
        <w:spacing w:line="269" w:lineRule="auto"/>
      </w:pPr>
      <w:r>
        <w:t xml:space="preserve">Un decreto è in genere un </w:t>
      </w:r>
      <w:r w:rsidRPr="00E94C9C">
        <w:rPr>
          <w:rFonts w:ascii="Consolas" w:eastAsia="Aptos" w:hAnsi="Consolas"/>
          <w:color w:val="464646"/>
          <w:sz w:val="18"/>
          <w:lang w:val="en-US"/>
        </w:rPr>
        <w:t>Document</w:t>
      </w:r>
      <w:r>
        <w:t xml:space="preserve">; la sua promulgazione può essere un </w:t>
      </w:r>
      <w:r w:rsidRPr="00E94C9C">
        <w:rPr>
          <w:rFonts w:ascii="Consolas" w:eastAsia="Aptos" w:hAnsi="Consolas"/>
          <w:color w:val="464646"/>
          <w:sz w:val="18"/>
          <w:lang w:val="en-US"/>
        </w:rPr>
        <w:t>Event</w:t>
      </w:r>
      <w:r>
        <w:t xml:space="preserve">. Una persona è </w:t>
      </w:r>
      <w:r w:rsidRPr="00E94C9C">
        <w:rPr>
          <w:rFonts w:ascii="Consolas" w:eastAsia="Aptos" w:hAnsi="Consolas"/>
          <w:color w:val="464646"/>
          <w:sz w:val="18"/>
          <w:lang w:val="en-US"/>
        </w:rPr>
        <w:t>Person</w:t>
      </w:r>
      <w:r>
        <w:t xml:space="preserve">, mentre il suo regno può essere rappresentato come </w:t>
      </w:r>
      <w:r w:rsidRPr="00E94C9C">
        <w:rPr>
          <w:rFonts w:ascii="Consolas" w:eastAsia="Aptos" w:hAnsi="Consolas"/>
          <w:color w:val="464646"/>
          <w:sz w:val="18"/>
          <w:lang w:val="en-US"/>
        </w:rPr>
        <w:t>Event</w:t>
      </w:r>
      <w:r>
        <w:t xml:space="preserve"> se l’interesse è il periodo politico. Se due aspetti sono entrambi importanti, usare due schede distinte e spiegare il rapporto nelle note.</w:t>
      </w:r>
    </w:p>
    <w:p w14:paraId="636141BA" w14:textId="730306A5" w:rsidR="00715FA8" w:rsidRDefault="00000000" w:rsidP="00FA51D4">
      <w:pPr>
        <w:pStyle w:val="Corpotesto"/>
      </w:pPr>
      <w:r>
        <w:t>Per le persone, scegliere una forma principale del nome e annotare alias o varianti nelle note. Per i documenti, mantenere una struttura uniforme. Per gli eventi, aggiungere luogo o altri dettagli al nome solo quando servono a evitare ambiguità. La convenzione ideale è quella applicata con costanza e comprensibile a chi consulta l’archivio senza conoscerne l’autore.</w:t>
      </w:r>
    </w:p>
    <w:p w14:paraId="252360D4" w14:textId="77777777" w:rsidR="00715FA8" w:rsidRDefault="00000000">
      <w:pPr>
        <w:pStyle w:val="Titolo1"/>
      </w:pPr>
      <w:bookmarkStart w:id="29" w:name="_Toc243843809"/>
      <w:bookmarkStart w:id="30" w:name="anni-intervalli-e-date-incerte"/>
      <w:bookmarkEnd w:id="20"/>
      <w:bookmarkEnd w:id="28"/>
      <w:r>
        <w:lastRenderedPageBreak/>
        <w:t>7. Anni, intervalli e date incerte</w:t>
      </w:r>
      <w:bookmarkEnd w:id="29"/>
    </w:p>
    <w:p w14:paraId="594659D7" w14:textId="4BB70ED5" w:rsidR="00715FA8" w:rsidRDefault="00000000">
      <w:r>
        <w:t xml:space="preserve">TableHistory copre gli anni da </w:t>
      </w:r>
      <w:r>
        <w:rPr>
          <w:b/>
          <w:bCs/>
        </w:rPr>
        <w:t>-20000 a 3000</w:t>
      </w:r>
      <w:r w:rsidR="00215B4F" w:rsidRPr="00215B4F">
        <w:t xml:space="preserve">, </w:t>
      </w:r>
      <w:r w:rsidR="00215B4F">
        <w:t xml:space="preserve">per </w:t>
      </w:r>
      <w:r w:rsidR="00215B4F" w:rsidRPr="00215B4F">
        <w:t xml:space="preserve">includere anche la cronologia </w:t>
      </w:r>
      <w:r w:rsidR="00215B4F">
        <w:t>d</w:t>
      </w:r>
      <w:r w:rsidR="00215B4F" w:rsidRPr="00215B4F">
        <w:t>i romanzi di fantascienza o le previsioni sui cambiamenti climatici</w:t>
      </w:r>
      <w:r w:rsidRPr="00215B4F">
        <w:t>.</w:t>
      </w:r>
      <w:r>
        <w:t xml:space="preserve"> Gli anni negativi rappresentano il periodo avanti Cristo e vengono mostrati come B.C. nel diagramma nelle versioni recenti; gli anni positivi rappresentano l’era comune. Per un evento del 44 a.C., per esempio, inserire -44 nei campi annuali. Nei dati importati non sostituire il numero negativo con una stringa come 44 B.C..</w:t>
      </w:r>
    </w:p>
    <w:p w14:paraId="7AF1691D" w14:textId="77777777" w:rsidR="00715FA8" w:rsidRDefault="00000000">
      <w:pPr>
        <w:pStyle w:val="Corpotesto"/>
      </w:pPr>
      <w:r>
        <w:t xml:space="preserve">La scala del diagramma è annuale. Mesi, giorni e orari vanno nelle note. Se un evento è datato precisamente, si può scrivere in nota </w:t>
      </w:r>
      <w:r w:rsidRPr="009C1A6C">
        <w:rPr>
          <w:rFonts w:ascii="Consolas" w:eastAsia="Aptos" w:hAnsi="Consolas"/>
          <w:color w:val="464646"/>
          <w:sz w:val="18"/>
          <w:lang w:val="en-US"/>
        </w:rPr>
        <w:t>15 marzo 44 a.C</w:t>
      </w:r>
      <w:r>
        <w:t>. anche se il campo temporale contiene soltanto -44. Un intervallo di anni deve seguire il criterio adottato per la scheda: vita di una persona, attività, durata di un evento o periodizzazione scelta.</w:t>
      </w:r>
    </w:p>
    <w:p w14:paraId="1A5A7FD7" w14:textId="77777777" w:rsidR="00715FA8" w:rsidRDefault="00000000">
      <w:pPr>
        <w:pStyle w:val="Corpotesto"/>
      </w:pPr>
      <w:r>
        <w:t xml:space="preserve">Due flag, </w:t>
      </w:r>
      <w:r w:rsidRPr="00217085">
        <w:rPr>
          <w:rFonts w:ascii="Consolas" w:eastAsia="Aptos" w:hAnsi="Consolas"/>
          <w:color w:val="464646"/>
          <w:sz w:val="18"/>
          <w:lang w:val="en-US"/>
        </w:rPr>
        <w:t>StartUncertain</w:t>
      </w:r>
      <w:r>
        <w:t xml:space="preserve"> e </w:t>
      </w:r>
      <w:r w:rsidRPr="00217085">
        <w:rPr>
          <w:rFonts w:ascii="Consolas" w:eastAsia="Aptos" w:hAnsi="Consolas"/>
          <w:color w:val="464646"/>
          <w:sz w:val="18"/>
          <w:lang w:val="en-US"/>
        </w:rPr>
        <w:t>EndUncertain</w:t>
      </w:r>
      <w:r>
        <w:t>, indicano se l’estremo iniziale o finale è incerto. La barra nel diagramma appare con una trama chiara quando un estremo è marcato come incerto. L’incertezza deve anche essere spiegata nelle note: ad esempio datazione tradizionale, anno approssimativo, fonti divergenti o attribuzione discussa. La trama è un segnale visivo, non una valutazione automatica dell’attendibilità storica.</w:t>
      </w:r>
    </w:p>
    <w:p w14:paraId="1CE709CA" w14:textId="0329C0AA" w:rsidR="00715FA8" w:rsidRDefault="00000000">
      <w:pPr>
        <w:pStyle w:val="Corpotesto"/>
      </w:pPr>
      <w:r>
        <w:t>Per ordinare eventi dello stesso anno in base a una data più precisa, inserire la data all’inizio del nome e poi ordinare per nome. Il formato dev’essere uniforme: anno a quattro cifre, mese e giorno a due cifre, eventualmente seguito dall’orario con due cifre per ore e minuti. Esempi:</w:t>
      </w:r>
    </w:p>
    <w:p w14:paraId="666F4413" w14:textId="7350F455" w:rsidR="00715FA8" w:rsidRDefault="00217085">
      <w:pPr>
        <w:numPr>
          <w:ilvl w:val="0"/>
          <w:numId w:val="12"/>
        </w:numPr>
      </w:pPr>
      <w:r>
        <w:rPr>
          <w:rFonts w:ascii="Consolas" w:eastAsia="Aptos" w:hAnsi="Consolas"/>
          <w:color w:val="464646"/>
          <w:sz w:val="18"/>
          <w:lang w:val="en-US"/>
        </w:rPr>
        <w:t>B.</w:t>
      </w:r>
      <w:r w:rsidRPr="00217085">
        <w:rPr>
          <w:rFonts w:ascii="Consolas" w:eastAsia="Aptos" w:hAnsi="Consolas"/>
          <w:color w:val="464646"/>
          <w:sz w:val="18"/>
          <w:lang w:val="en-US"/>
        </w:rPr>
        <w:t>C. 0044/03/15 • Assassinio di Giulio Cesare</w:t>
      </w:r>
    </w:p>
    <w:p w14:paraId="559387DC" w14:textId="77777777" w:rsidR="00715FA8" w:rsidRPr="00217085" w:rsidRDefault="00000000">
      <w:pPr>
        <w:numPr>
          <w:ilvl w:val="0"/>
          <w:numId w:val="12"/>
        </w:numPr>
        <w:rPr>
          <w:rFonts w:ascii="Consolas" w:eastAsia="Aptos" w:hAnsi="Consolas"/>
          <w:color w:val="464646"/>
          <w:sz w:val="18"/>
          <w:lang w:val="en-US"/>
        </w:rPr>
      </w:pPr>
      <w:r w:rsidRPr="00217085">
        <w:rPr>
          <w:rFonts w:ascii="Consolas" w:eastAsia="Aptos" w:hAnsi="Consolas"/>
          <w:color w:val="464646"/>
          <w:sz w:val="18"/>
          <w:lang w:val="en-US"/>
        </w:rPr>
        <w:t>C.E. 1953/06/02 • Incoronazione di Elisabetta II</w:t>
      </w:r>
    </w:p>
    <w:p w14:paraId="17CFDF89" w14:textId="77777777" w:rsidR="00715FA8" w:rsidRPr="00217085" w:rsidRDefault="00000000">
      <w:pPr>
        <w:numPr>
          <w:ilvl w:val="0"/>
          <w:numId w:val="12"/>
        </w:numPr>
        <w:rPr>
          <w:rFonts w:ascii="Consolas" w:eastAsia="Aptos" w:hAnsi="Consolas"/>
          <w:color w:val="464646"/>
          <w:sz w:val="18"/>
          <w:lang w:val="en-US"/>
        </w:rPr>
      </w:pPr>
      <w:r w:rsidRPr="00217085">
        <w:rPr>
          <w:rFonts w:ascii="Consolas" w:eastAsia="Aptos" w:hAnsi="Consolas"/>
          <w:color w:val="464646"/>
          <w:sz w:val="18"/>
          <w:lang w:val="en-US"/>
        </w:rPr>
        <w:t>C.E. 2001/09/11 08:46 • Evento del mattino</w:t>
      </w:r>
    </w:p>
    <w:p w14:paraId="1CBF51BB" w14:textId="77777777" w:rsidR="00715FA8" w:rsidRDefault="00000000">
      <w:r>
        <w:t xml:space="preserve">Questo è un ordinamento testuale, non un campo data autonomo: </w:t>
      </w:r>
      <w:r w:rsidRPr="004F518A">
        <w:rPr>
          <w:rFonts w:ascii="Consolas" w:eastAsia="Aptos" w:hAnsi="Consolas"/>
          <w:color w:val="464646"/>
          <w:sz w:val="18"/>
          <w:lang w:val="en-US"/>
        </w:rPr>
        <w:t>2001/09/02</w:t>
      </w:r>
      <w:r>
        <w:t xml:space="preserve"> e </w:t>
      </w:r>
      <w:r w:rsidRPr="004F518A">
        <w:rPr>
          <w:rFonts w:ascii="Consolas" w:eastAsia="Aptos" w:hAnsi="Consolas"/>
          <w:color w:val="464646"/>
          <w:sz w:val="18"/>
          <w:lang w:val="en-US"/>
        </w:rPr>
        <w:t>2001/10/01</w:t>
      </w:r>
      <w:r>
        <w:t xml:space="preserve"> sono più affidabili di forme incoerenti come </w:t>
      </w:r>
      <w:r w:rsidRPr="004F518A">
        <w:rPr>
          <w:rFonts w:ascii="Consolas" w:eastAsia="Aptos" w:hAnsi="Consolas"/>
          <w:color w:val="464646"/>
          <w:sz w:val="18"/>
          <w:lang w:val="en-US"/>
        </w:rPr>
        <w:t>2001/9/2</w:t>
      </w:r>
      <w:r>
        <w:t>. Usare il metodo soltanto se la cronologia giornaliera serve davvero.</w:t>
      </w:r>
    </w:p>
    <w:p w14:paraId="44757AE9" w14:textId="576A97E2" w:rsidR="00715FA8" w:rsidRDefault="00000000" w:rsidP="00FC68B9">
      <w:pPr>
        <w:pStyle w:val="Corpotesto"/>
      </w:pPr>
      <w:r>
        <w:t>Per i periodi storici, scegliere gli estremi in modo esplicito. L’inizio di un’epoca può variare secondo la scuola storiografica o l’area geografica; annotare nelle note la convenzione adottata e distinguere i confini convenzionali dai dati documentati. La precisione apparente non dovrebbe nascondere una controversia.</w:t>
      </w:r>
    </w:p>
    <w:p w14:paraId="69F91F9F" w14:textId="77777777" w:rsidR="00715FA8" w:rsidRDefault="00000000">
      <w:pPr>
        <w:pStyle w:val="Titolo1"/>
      </w:pPr>
      <w:bookmarkStart w:id="31" w:name="_Toc243843810"/>
      <w:bookmarkStart w:id="32" w:name="creare-una-scheda-passo-per-passo"/>
      <w:bookmarkEnd w:id="30"/>
      <w:r>
        <w:lastRenderedPageBreak/>
        <w:t>8. Creare una scheda passo per passo</w:t>
      </w:r>
      <w:bookmarkEnd w:id="31"/>
    </w:p>
    <w:p w14:paraId="153F14F2" w14:textId="1B607028" w:rsidR="00715FA8" w:rsidRDefault="00000000">
      <w:r>
        <w:t xml:space="preserve">Scegliere </w:t>
      </w:r>
      <w:r w:rsidRPr="004D4375">
        <w:rPr>
          <w:rFonts w:ascii="Consolas" w:eastAsia="Aptos" w:hAnsi="Consolas"/>
          <w:color w:val="464646"/>
          <w:sz w:val="18"/>
          <w:lang w:val="en-US"/>
        </w:rPr>
        <w:t xml:space="preserve">Items </w:t>
      </w:r>
      <w:r w:rsidR="004D4375">
        <w:rPr>
          <w:rFonts w:ascii="Consolas" w:eastAsia="Aptos" w:hAnsi="Consolas"/>
          <w:color w:val="464646"/>
          <w:sz w:val="18"/>
          <w:lang w:val="en-US"/>
        </w:rPr>
        <w:t>–</w:t>
      </w:r>
      <w:r w:rsidRPr="004D4375">
        <w:rPr>
          <w:rFonts w:ascii="Consolas" w:eastAsia="Aptos" w:hAnsi="Consolas"/>
          <w:color w:val="464646"/>
          <w:sz w:val="18"/>
          <w:lang w:val="en-US"/>
        </w:rPr>
        <w:t xml:space="preserve"> Add</w:t>
      </w:r>
      <w:r w:rsidR="004D4375">
        <w:rPr>
          <w:rFonts w:ascii="Consolas" w:eastAsia="Aptos" w:hAnsi="Consolas"/>
          <w:color w:val="464646"/>
          <w:sz w:val="18"/>
          <w:lang w:val="en-US"/>
        </w:rPr>
        <w:t>..</w:t>
      </w:r>
      <w:r w:rsidRPr="004D4375">
        <w:rPr>
          <w:rFonts w:ascii="Consolas" w:eastAsia="Aptos" w:hAnsi="Consolas"/>
          <w:color w:val="464646"/>
          <w:sz w:val="18"/>
          <w:lang w:val="en-US"/>
        </w:rPr>
        <w:t>.</w:t>
      </w:r>
      <w:r>
        <w:t xml:space="preserve"> per aprire il modulo di creazione; per modificare una scheda già esistente usare </w:t>
      </w:r>
      <w:r w:rsidRPr="004D4375">
        <w:rPr>
          <w:rFonts w:ascii="Consolas" w:eastAsia="Aptos" w:hAnsi="Consolas"/>
          <w:color w:val="464646"/>
          <w:sz w:val="18"/>
          <w:lang w:val="en-US"/>
        </w:rPr>
        <w:t>Items - Edit...</w:t>
      </w:r>
      <w:r>
        <w:t xml:space="preserve"> oppure fare doppio clic sulla riga. Compilare i campi con una convenzione coerente e confermare soltanto dopo aver verificato i dati principali.</w:t>
      </w:r>
    </w:p>
    <w:p w14:paraId="301336E5" w14:textId="77777777" w:rsidR="00715FA8" w:rsidRDefault="00000000" w:rsidP="004D4375">
      <w:pPr>
        <w:pStyle w:val="Paragrafoelenco"/>
        <w:numPr>
          <w:ilvl w:val="0"/>
          <w:numId w:val="13"/>
        </w:numPr>
      </w:pPr>
      <w:r w:rsidRPr="004D4375">
        <w:rPr>
          <w:b/>
          <w:bCs/>
        </w:rPr>
        <w:t>Tipo e nome.</w:t>
      </w:r>
      <w:r>
        <w:t xml:space="preserve"> Selezionare </w:t>
      </w:r>
      <w:r w:rsidRPr="004D4375">
        <w:rPr>
          <w:rFonts w:ascii="Consolas" w:eastAsia="Aptos" w:hAnsi="Consolas"/>
          <w:color w:val="464646"/>
          <w:sz w:val="18"/>
          <w:lang w:val="en-US"/>
        </w:rPr>
        <w:t>Person</w:t>
      </w:r>
      <w:r>
        <w:t xml:space="preserve">, </w:t>
      </w:r>
      <w:r w:rsidRPr="004D4375">
        <w:rPr>
          <w:rFonts w:ascii="Consolas" w:eastAsia="Aptos" w:hAnsi="Consolas"/>
          <w:color w:val="464646"/>
          <w:sz w:val="18"/>
          <w:lang w:val="en-US"/>
        </w:rPr>
        <w:t>Document</w:t>
      </w:r>
      <w:r>
        <w:t xml:space="preserve"> o </w:t>
      </w:r>
      <w:r w:rsidRPr="004D4375">
        <w:rPr>
          <w:rFonts w:ascii="Consolas" w:eastAsia="Aptos" w:hAnsi="Consolas"/>
          <w:color w:val="464646"/>
          <w:sz w:val="18"/>
          <w:lang w:val="en-US"/>
        </w:rPr>
        <w:t>Event</w:t>
      </w:r>
      <w:r>
        <w:t>. Scrivere un titolo che consenta di identificare il record senza aprire le note.</w:t>
      </w:r>
    </w:p>
    <w:p w14:paraId="6C2DC4C2" w14:textId="77777777" w:rsidR="00715FA8" w:rsidRDefault="00000000">
      <w:pPr>
        <w:numPr>
          <w:ilvl w:val="0"/>
          <w:numId w:val="13"/>
        </w:numPr>
      </w:pPr>
      <w:r>
        <w:rPr>
          <w:b/>
          <w:bCs/>
        </w:rPr>
        <w:t>Anno iniziale e finale.</w:t>
      </w:r>
      <w:r>
        <w:t xml:space="preserve"> Inserire numeri annuali; usare valori negativi per B.C. Se si tratta di un episodio annuale, i due campi coincidono.</w:t>
      </w:r>
    </w:p>
    <w:p w14:paraId="32E230F3" w14:textId="77777777" w:rsidR="00715FA8" w:rsidRDefault="00000000">
      <w:pPr>
        <w:numPr>
          <w:ilvl w:val="0"/>
          <w:numId w:val="13"/>
        </w:numPr>
      </w:pPr>
      <w:r>
        <w:rPr>
          <w:b/>
          <w:bCs/>
        </w:rPr>
        <w:t>Incertezza.</w:t>
      </w:r>
      <w:r>
        <w:t xml:space="preserve"> Attivare il flag dell’estremo dubbio e spiegare il motivo nella nota.</w:t>
      </w:r>
    </w:p>
    <w:p w14:paraId="2A7CB877" w14:textId="77777777" w:rsidR="00715FA8" w:rsidRDefault="00000000">
      <w:pPr>
        <w:numPr>
          <w:ilvl w:val="0"/>
          <w:numId w:val="13"/>
        </w:numPr>
      </w:pPr>
      <w:r>
        <w:rPr>
          <w:b/>
          <w:bCs/>
        </w:rPr>
        <w:t>Luogo.</w:t>
      </w:r>
      <w:r>
        <w:t xml:space="preserve"> Usare un nome coerente con il resto dell’archivio: ad esempio </w:t>
      </w:r>
      <w:r w:rsidRPr="004D4375">
        <w:rPr>
          <w:rFonts w:ascii="Consolas" w:eastAsia="Aptos" w:hAnsi="Consolas"/>
          <w:color w:val="464646"/>
          <w:sz w:val="18"/>
          <w:lang w:val="en-US"/>
        </w:rPr>
        <w:t>Bologna, Italia</w:t>
      </w:r>
      <w:r>
        <w:t xml:space="preserve"> anziché alternare varianti equivalenti.</w:t>
      </w:r>
    </w:p>
    <w:p w14:paraId="0DBD6D13" w14:textId="77777777" w:rsidR="00715FA8" w:rsidRDefault="00000000">
      <w:pPr>
        <w:numPr>
          <w:ilvl w:val="0"/>
          <w:numId w:val="13"/>
        </w:numPr>
      </w:pPr>
      <w:r>
        <w:rPr>
          <w:b/>
          <w:bCs/>
        </w:rPr>
        <w:t>Note.</w:t>
      </w:r>
      <w:r>
        <w:t xml:space="preserve"> Cominciare con una sintesi e aggiungere contesto, fonti e dettagli più fini.</w:t>
      </w:r>
    </w:p>
    <w:p w14:paraId="370E1C16" w14:textId="77777777" w:rsidR="00715FA8" w:rsidRDefault="00000000" w:rsidP="004E52B2">
      <w:pPr>
        <w:pStyle w:val="Paragrafoelenco"/>
        <w:numPr>
          <w:ilvl w:val="0"/>
          <w:numId w:val="13"/>
        </w:numPr>
        <w:spacing w:after="60" w:line="269" w:lineRule="auto"/>
      </w:pPr>
      <w:r w:rsidRPr="004E52B2">
        <w:rPr>
          <w:b/>
          <w:bCs/>
        </w:rPr>
        <w:t>Verifica.</w:t>
      </w:r>
      <w:r>
        <w:t xml:space="preserve"> Controllare il titolo, gli anni e il luogo; confermare con </w:t>
      </w:r>
      <w:r w:rsidRPr="004E52B2">
        <w:rPr>
          <w:rFonts w:ascii="Consolas" w:eastAsia="Aptos" w:hAnsi="Consolas"/>
          <w:color w:val="464646"/>
          <w:sz w:val="18"/>
          <w:lang w:val="en-US"/>
        </w:rPr>
        <w:t>OK</w:t>
      </w:r>
      <w:r>
        <w:t xml:space="preserve"> oppure </w:t>
      </w:r>
      <w:r w:rsidRPr="004E52B2">
        <w:rPr>
          <w:rFonts w:ascii="Consolas" w:eastAsia="Aptos" w:hAnsi="Consolas"/>
          <w:color w:val="464646"/>
          <w:sz w:val="18"/>
          <w:lang w:val="en-US"/>
        </w:rPr>
        <w:t>Meta / Ctrl + Return</w:t>
      </w:r>
      <w:r>
        <w:t>.</w:t>
      </w:r>
    </w:p>
    <w:p w14:paraId="28BC0798" w14:textId="0AE23BB9" w:rsidR="0073185F" w:rsidRDefault="00B0333C" w:rsidP="004D4375">
      <w:pPr>
        <w:spacing w:line="269" w:lineRule="auto"/>
      </w:pPr>
      <w:r>
        <w:t>I</w:t>
      </w:r>
      <w:r w:rsidR="0073185F">
        <w:t>n basso sono disponibili un campo per la ricerca di una parola all’interno del testo della nota</w:t>
      </w:r>
      <w:r>
        <w:t xml:space="preserve"> corrente</w:t>
      </w:r>
      <w:r w:rsidR="0073185F">
        <w:t xml:space="preserve"> e i bott</w:t>
      </w:r>
      <w:r>
        <w:t>o</w:t>
      </w:r>
      <w:r w:rsidR="0073185F">
        <w:t xml:space="preserve">ni </w:t>
      </w:r>
      <w:r w:rsidR="0073185F" w:rsidRPr="004D4375">
        <w:rPr>
          <w:rFonts w:ascii="Consolas" w:eastAsia="Aptos" w:hAnsi="Consolas"/>
          <w:color w:val="464646"/>
          <w:sz w:val="18"/>
          <w:lang w:val="en-US"/>
        </w:rPr>
        <w:t>First</w:t>
      </w:r>
      <w:r w:rsidR="0073185F">
        <w:t xml:space="preserve"> e </w:t>
      </w:r>
      <w:r w:rsidR="0073185F" w:rsidRPr="004D4375">
        <w:rPr>
          <w:rFonts w:ascii="Consolas" w:eastAsia="Aptos" w:hAnsi="Consolas"/>
          <w:color w:val="464646"/>
          <w:sz w:val="18"/>
          <w:lang w:val="en-US"/>
        </w:rPr>
        <w:t>Next</w:t>
      </w:r>
      <w:r w:rsidR="0073185F">
        <w:t xml:space="preserve"> per evidenziare la prima occorrenza e quelle seguenti.</w:t>
      </w:r>
      <w:r w:rsidR="0024507C">
        <w:t xml:space="preserve"> </w:t>
      </w:r>
      <w:r w:rsidR="001642F8">
        <w:t>Inoltre,</w:t>
      </w:r>
      <w:r w:rsidR="0024507C">
        <w:t xml:space="preserve"> è possibile specificare la lingua per la correzione ortografica, o disattivarla selezionando la voce </w:t>
      </w:r>
      <w:r w:rsidR="0024507C" w:rsidRPr="004D4375">
        <w:rPr>
          <w:rFonts w:ascii="Consolas" w:eastAsia="Aptos" w:hAnsi="Consolas"/>
          <w:color w:val="464646"/>
          <w:sz w:val="18"/>
          <w:lang w:val="en-US"/>
        </w:rPr>
        <w:t>No spell-checking</w:t>
      </w:r>
      <w:r w:rsidR="0024507C">
        <w:t>.</w:t>
      </w:r>
    </w:p>
    <w:p w14:paraId="33585BF3" w14:textId="38FBA37F" w:rsidR="00715FA8" w:rsidRDefault="00000000" w:rsidP="0065210D">
      <w:pPr>
        <w:spacing w:line="269" w:lineRule="auto"/>
      </w:pPr>
      <w:r>
        <w:t xml:space="preserve">Premere </w:t>
      </w:r>
      <w:r w:rsidRPr="0065210D">
        <w:rPr>
          <w:rFonts w:ascii="Consolas" w:eastAsia="Aptos" w:hAnsi="Consolas"/>
          <w:color w:val="464646"/>
          <w:sz w:val="18"/>
          <w:lang w:val="en-US"/>
        </w:rPr>
        <w:t>Esc</w:t>
      </w:r>
      <w:r>
        <w:t xml:space="preserve"> nel modulo per scartare le modifiche. Dopo il salvataggio, verificare la riga della griglia, la nota visualizzata e la barra nel diagramma. Questa rapida revisione permette di riconoscere subito un segno meno mancante, un intervallo invertito o un flag attivato per errore.</w:t>
      </w:r>
    </w:p>
    <w:p w14:paraId="38A3E55A" w14:textId="2F519DA8" w:rsidR="00715FA8" w:rsidRDefault="00000000" w:rsidP="00FC68B9">
      <w:pPr>
        <w:pStyle w:val="Corpotesto"/>
      </w:pPr>
      <w:r>
        <w:t xml:space="preserve">Per esempio, una scheda di storia urbana può usare </w:t>
      </w:r>
      <w:r w:rsidRPr="0065210D">
        <w:rPr>
          <w:rFonts w:ascii="Consolas" w:eastAsia="Aptos" w:hAnsi="Consolas"/>
          <w:color w:val="464646"/>
          <w:sz w:val="18"/>
          <w:lang w:val="en-US"/>
        </w:rPr>
        <w:t>Kind = Event</w:t>
      </w:r>
      <w:r>
        <w:t xml:space="preserve">, nome </w:t>
      </w:r>
      <w:r w:rsidRPr="0065210D">
        <w:rPr>
          <w:rFonts w:ascii="Consolas" w:eastAsia="Aptos" w:hAnsi="Consolas"/>
          <w:color w:val="464646"/>
          <w:sz w:val="18"/>
          <w:lang w:val="en-US"/>
        </w:rPr>
        <w:t>Inaugurazione della stazione</w:t>
      </w:r>
      <w:r>
        <w:t xml:space="preserve">, anno iniziale e finale </w:t>
      </w:r>
      <w:r w:rsidRPr="0065210D">
        <w:rPr>
          <w:rFonts w:ascii="Consolas" w:eastAsia="Aptos" w:hAnsi="Consolas"/>
          <w:color w:val="464646"/>
          <w:sz w:val="18"/>
          <w:lang w:val="en-US"/>
        </w:rPr>
        <w:t>1932</w:t>
      </w:r>
      <w:r>
        <w:t xml:space="preserve"> e luogo </w:t>
      </w:r>
      <w:r w:rsidRPr="0065210D">
        <w:rPr>
          <w:rFonts w:ascii="Consolas" w:eastAsia="Aptos" w:hAnsi="Consolas"/>
          <w:color w:val="464646"/>
          <w:sz w:val="18"/>
          <w:lang w:val="en-US"/>
        </w:rPr>
        <w:t>Bologna, Italia</w:t>
      </w:r>
      <w:r>
        <w:t>. Nella nota si può riportare la data completa, l’ente promotore, il contesto e un link a un archivio locale. Se in seguito si scopre che apertura ufficiale e avvio dell’esercizio sono avvenuti in momenti diversi, creare due schede o spiegare chiaramente la distinzione nella nota.</w:t>
      </w:r>
    </w:p>
    <w:p w14:paraId="02A28823" w14:textId="77777777" w:rsidR="00715FA8" w:rsidRDefault="00000000">
      <w:pPr>
        <w:pStyle w:val="Titolo1"/>
      </w:pPr>
      <w:bookmarkStart w:id="33" w:name="_Toc243843811"/>
      <w:bookmarkStart w:id="34" w:name="scrivere-e-formattare-le-note"/>
      <w:bookmarkEnd w:id="32"/>
      <w:r>
        <w:lastRenderedPageBreak/>
        <w:t>9. Scrivere e formattare le note</w:t>
      </w:r>
      <w:bookmarkEnd w:id="33"/>
    </w:p>
    <w:p w14:paraId="304D6368" w14:textId="77777777" w:rsidR="00715FA8" w:rsidRDefault="00000000">
      <w:r>
        <w:t>Le note sono il campo flessibile della scheda. Possono contenere sintesi, contesto, bibliografia essenziale, link, date precise, trascrizioni, questioni aperte e spiegazioni dell’incertezza. Una nota utile comincia con ciò che il lettore deve sapere, poi aggiunge i dettagli necessari a verificarlo.</w:t>
      </w:r>
    </w:p>
    <w:p w14:paraId="23EB6B92" w14:textId="5873D04A" w:rsidR="00715FA8" w:rsidRDefault="00000000">
      <w:pPr>
        <w:pStyle w:val="Corpotesto"/>
      </w:pPr>
      <w:r>
        <w:t xml:space="preserve">Nel modulo </w:t>
      </w:r>
      <w:r w:rsidR="006F4723">
        <w:rPr>
          <w:rFonts w:ascii="Consolas" w:hAnsi="Consolas"/>
          <w:color w:val="464646"/>
          <w:sz w:val="18"/>
        </w:rPr>
        <w:t>Add item</w:t>
      </w:r>
      <w:r w:rsidR="006F4723">
        <w:t xml:space="preserve"> / </w:t>
      </w:r>
      <w:r w:rsidR="006F4723">
        <w:rPr>
          <w:rFonts w:ascii="Consolas" w:hAnsi="Consolas"/>
          <w:color w:val="464646"/>
          <w:sz w:val="18"/>
        </w:rPr>
        <w:t>Edit item</w:t>
      </w:r>
      <w:r>
        <w:t>, i pulsanti sopra l’editor consentono di applicare intestazioni di livello 1, 2 e 3, grassetto, corsivo o nessuna formattazione al testo selezionato. Le scorciatoie documentate sono:</w:t>
      </w:r>
    </w:p>
    <w:p w14:paraId="278E3282" w14:textId="77777777" w:rsidR="001E5622" w:rsidRDefault="001E5622">
      <w:pPr>
        <w:pStyle w:val="Corpotesto"/>
      </w:pPr>
    </w:p>
    <w:tbl>
      <w:tblPr>
        <w:tblStyle w:val="Grigliatabella"/>
        <w:tblW w:w="0" w:type="auto"/>
        <w:jc w:val="center"/>
        <w:tblLook w:val="04A0" w:firstRow="1" w:lastRow="0" w:firstColumn="1" w:lastColumn="0" w:noHBand="0" w:noVBand="1"/>
      </w:tblPr>
      <w:tblGrid>
        <w:gridCol w:w="2425"/>
        <w:gridCol w:w="2230"/>
        <w:gridCol w:w="2295"/>
      </w:tblGrid>
      <w:tr w:rsidR="003A6901" w14:paraId="438048F1" w14:textId="77777777" w:rsidTr="00BF7DB0">
        <w:trPr>
          <w:tblHeader/>
          <w:jc w:val="center"/>
        </w:trPr>
        <w:tc>
          <w:tcPr>
            <w:tcW w:w="3293" w:type="dxa"/>
            <w:shd w:val="clear" w:color="auto" w:fill="18365C"/>
            <w:tcMar>
              <w:top w:w="80" w:type="dxa"/>
              <w:left w:w="100" w:type="dxa"/>
              <w:bottom w:w="80" w:type="dxa"/>
              <w:right w:w="100" w:type="dxa"/>
            </w:tcMar>
            <w:vAlign w:val="center"/>
          </w:tcPr>
          <w:p w14:paraId="1DAC0669" w14:textId="17090159" w:rsidR="003A6901" w:rsidRDefault="003A6901" w:rsidP="00BF7DB0">
            <w:pPr>
              <w:spacing w:after="20"/>
            </w:pPr>
            <w:r>
              <w:rPr>
                <w:b/>
                <w:color w:val="FFFFFF"/>
                <w:sz w:val="17"/>
              </w:rPr>
              <w:t>Operazione</w:t>
            </w:r>
          </w:p>
        </w:tc>
        <w:tc>
          <w:tcPr>
            <w:tcW w:w="3293" w:type="dxa"/>
            <w:shd w:val="clear" w:color="auto" w:fill="18365C"/>
            <w:tcMar>
              <w:top w:w="80" w:type="dxa"/>
              <w:left w:w="100" w:type="dxa"/>
              <w:bottom w:w="80" w:type="dxa"/>
              <w:right w:w="100" w:type="dxa"/>
            </w:tcMar>
            <w:vAlign w:val="center"/>
          </w:tcPr>
          <w:p w14:paraId="6B7EABDB" w14:textId="77777777" w:rsidR="003A6901" w:rsidRDefault="003A6901" w:rsidP="00BF7DB0">
            <w:pPr>
              <w:spacing w:after="20"/>
            </w:pPr>
            <w:r>
              <w:rPr>
                <w:b/>
                <w:color w:val="FFFFFF"/>
                <w:sz w:val="17"/>
              </w:rPr>
              <w:t>macOS / Meta</w:t>
            </w:r>
          </w:p>
        </w:tc>
        <w:tc>
          <w:tcPr>
            <w:tcW w:w="3293" w:type="dxa"/>
            <w:shd w:val="clear" w:color="auto" w:fill="18365C"/>
            <w:tcMar>
              <w:top w:w="80" w:type="dxa"/>
              <w:left w:w="100" w:type="dxa"/>
              <w:bottom w:w="80" w:type="dxa"/>
              <w:right w:w="100" w:type="dxa"/>
            </w:tcMar>
            <w:vAlign w:val="center"/>
          </w:tcPr>
          <w:p w14:paraId="7593D5DC" w14:textId="77777777" w:rsidR="003A6901" w:rsidRDefault="003A6901" w:rsidP="00BF7DB0">
            <w:pPr>
              <w:spacing w:after="20"/>
            </w:pPr>
            <w:r>
              <w:rPr>
                <w:b/>
                <w:color w:val="FFFFFF"/>
                <w:sz w:val="17"/>
              </w:rPr>
              <w:t>Windows / Ctrl</w:t>
            </w:r>
          </w:p>
        </w:tc>
      </w:tr>
      <w:tr w:rsidR="003A6901" w14:paraId="7F8F8A52" w14:textId="77777777" w:rsidTr="00BF7DB0">
        <w:trPr>
          <w:jc w:val="center"/>
        </w:trPr>
        <w:tc>
          <w:tcPr>
            <w:tcW w:w="3293" w:type="dxa"/>
            <w:tcMar>
              <w:top w:w="80" w:type="dxa"/>
              <w:left w:w="100" w:type="dxa"/>
              <w:bottom w:w="80" w:type="dxa"/>
              <w:right w:w="100" w:type="dxa"/>
            </w:tcMar>
            <w:vAlign w:val="center"/>
          </w:tcPr>
          <w:p w14:paraId="2B7B0E4F" w14:textId="0902E41C" w:rsidR="003A6901" w:rsidRDefault="003A6901" w:rsidP="00BF7DB0">
            <w:pPr>
              <w:spacing w:after="20"/>
            </w:pPr>
            <w:r>
              <w:rPr>
                <w:sz w:val="17"/>
              </w:rPr>
              <w:t>Intestazione livello 1</w:t>
            </w:r>
          </w:p>
        </w:tc>
        <w:tc>
          <w:tcPr>
            <w:tcW w:w="3293" w:type="dxa"/>
            <w:tcMar>
              <w:top w:w="80" w:type="dxa"/>
              <w:left w:w="100" w:type="dxa"/>
              <w:bottom w:w="80" w:type="dxa"/>
              <w:right w:w="100" w:type="dxa"/>
            </w:tcMar>
            <w:vAlign w:val="center"/>
          </w:tcPr>
          <w:p w14:paraId="2AE0AE7D" w14:textId="77777777" w:rsidR="003A6901" w:rsidRDefault="003A6901" w:rsidP="00BF7DB0">
            <w:pPr>
              <w:spacing w:after="20"/>
            </w:pPr>
            <w:r>
              <w:rPr>
                <w:color w:val="464646"/>
                <w:sz w:val="17"/>
              </w:rPr>
              <w:t>Meta + 1</w:t>
            </w:r>
          </w:p>
        </w:tc>
        <w:tc>
          <w:tcPr>
            <w:tcW w:w="3293" w:type="dxa"/>
            <w:tcMar>
              <w:top w:w="80" w:type="dxa"/>
              <w:left w:w="100" w:type="dxa"/>
              <w:bottom w:w="80" w:type="dxa"/>
              <w:right w:w="100" w:type="dxa"/>
            </w:tcMar>
            <w:vAlign w:val="center"/>
          </w:tcPr>
          <w:p w14:paraId="0892B752" w14:textId="77777777" w:rsidR="003A6901" w:rsidRDefault="003A6901" w:rsidP="00BF7DB0">
            <w:pPr>
              <w:spacing w:after="20"/>
            </w:pPr>
            <w:r>
              <w:rPr>
                <w:color w:val="464646"/>
                <w:sz w:val="17"/>
              </w:rPr>
              <w:t>Ctrl + 1</w:t>
            </w:r>
          </w:p>
        </w:tc>
      </w:tr>
      <w:tr w:rsidR="003A6901" w14:paraId="340A0408" w14:textId="77777777" w:rsidTr="00BF7DB0">
        <w:trPr>
          <w:jc w:val="center"/>
        </w:trPr>
        <w:tc>
          <w:tcPr>
            <w:tcW w:w="3293" w:type="dxa"/>
            <w:shd w:val="clear" w:color="auto" w:fill="F3F6F9"/>
            <w:tcMar>
              <w:top w:w="80" w:type="dxa"/>
              <w:left w:w="100" w:type="dxa"/>
              <w:bottom w:w="80" w:type="dxa"/>
              <w:right w:w="100" w:type="dxa"/>
            </w:tcMar>
            <w:vAlign w:val="center"/>
          </w:tcPr>
          <w:p w14:paraId="40BA5B35" w14:textId="4DC97C1B" w:rsidR="003A6901" w:rsidRDefault="003A6901" w:rsidP="00BF7DB0">
            <w:pPr>
              <w:spacing w:after="20"/>
            </w:pPr>
            <w:r>
              <w:rPr>
                <w:sz w:val="17"/>
              </w:rPr>
              <w:t>Intestazione livello 2</w:t>
            </w:r>
          </w:p>
        </w:tc>
        <w:tc>
          <w:tcPr>
            <w:tcW w:w="3293" w:type="dxa"/>
            <w:shd w:val="clear" w:color="auto" w:fill="F3F6F9"/>
            <w:tcMar>
              <w:top w:w="80" w:type="dxa"/>
              <w:left w:w="100" w:type="dxa"/>
              <w:bottom w:w="80" w:type="dxa"/>
              <w:right w:w="100" w:type="dxa"/>
            </w:tcMar>
            <w:vAlign w:val="center"/>
          </w:tcPr>
          <w:p w14:paraId="4849DDFD" w14:textId="77777777" w:rsidR="003A6901" w:rsidRDefault="003A6901" w:rsidP="00BF7DB0">
            <w:pPr>
              <w:spacing w:after="20"/>
            </w:pPr>
            <w:r>
              <w:rPr>
                <w:color w:val="464646"/>
                <w:sz w:val="17"/>
              </w:rPr>
              <w:t>Meta + 2</w:t>
            </w:r>
          </w:p>
        </w:tc>
        <w:tc>
          <w:tcPr>
            <w:tcW w:w="3293" w:type="dxa"/>
            <w:shd w:val="clear" w:color="auto" w:fill="F3F6F9"/>
            <w:tcMar>
              <w:top w:w="80" w:type="dxa"/>
              <w:left w:w="100" w:type="dxa"/>
              <w:bottom w:w="80" w:type="dxa"/>
              <w:right w:w="100" w:type="dxa"/>
            </w:tcMar>
            <w:vAlign w:val="center"/>
          </w:tcPr>
          <w:p w14:paraId="54D615AA" w14:textId="77777777" w:rsidR="003A6901" w:rsidRDefault="003A6901" w:rsidP="00BF7DB0">
            <w:pPr>
              <w:spacing w:after="20"/>
            </w:pPr>
            <w:r>
              <w:rPr>
                <w:color w:val="464646"/>
                <w:sz w:val="17"/>
              </w:rPr>
              <w:t>Ctrl + 2</w:t>
            </w:r>
          </w:p>
        </w:tc>
      </w:tr>
      <w:tr w:rsidR="003A6901" w14:paraId="2AEEBC7E" w14:textId="77777777" w:rsidTr="00BF7DB0">
        <w:trPr>
          <w:jc w:val="center"/>
        </w:trPr>
        <w:tc>
          <w:tcPr>
            <w:tcW w:w="3293" w:type="dxa"/>
            <w:tcMar>
              <w:top w:w="80" w:type="dxa"/>
              <w:left w:w="100" w:type="dxa"/>
              <w:bottom w:w="80" w:type="dxa"/>
              <w:right w:w="100" w:type="dxa"/>
            </w:tcMar>
            <w:vAlign w:val="center"/>
          </w:tcPr>
          <w:p w14:paraId="7F49889C" w14:textId="79776F40" w:rsidR="003A6901" w:rsidRDefault="003A6901" w:rsidP="00BF7DB0">
            <w:pPr>
              <w:spacing w:after="20"/>
            </w:pPr>
            <w:r>
              <w:rPr>
                <w:sz w:val="17"/>
              </w:rPr>
              <w:t>Intestazione livello 3</w:t>
            </w:r>
          </w:p>
        </w:tc>
        <w:tc>
          <w:tcPr>
            <w:tcW w:w="3293" w:type="dxa"/>
            <w:tcMar>
              <w:top w:w="80" w:type="dxa"/>
              <w:left w:w="100" w:type="dxa"/>
              <w:bottom w:w="80" w:type="dxa"/>
              <w:right w:w="100" w:type="dxa"/>
            </w:tcMar>
            <w:vAlign w:val="center"/>
          </w:tcPr>
          <w:p w14:paraId="430AC37B" w14:textId="77777777" w:rsidR="003A6901" w:rsidRDefault="003A6901" w:rsidP="00BF7DB0">
            <w:pPr>
              <w:spacing w:after="20"/>
            </w:pPr>
            <w:r>
              <w:rPr>
                <w:color w:val="464646"/>
                <w:sz w:val="17"/>
              </w:rPr>
              <w:t>Meta + 3</w:t>
            </w:r>
          </w:p>
        </w:tc>
        <w:tc>
          <w:tcPr>
            <w:tcW w:w="3293" w:type="dxa"/>
            <w:tcMar>
              <w:top w:w="80" w:type="dxa"/>
              <w:left w:w="100" w:type="dxa"/>
              <w:bottom w:w="80" w:type="dxa"/>
              <w:right w:w="100" w:type="dxa"/>
            </w:tcMar>
            <w:vAlign w:val="center"/>
          </w:tcPr>
          <w:p w14:paraId="0EFA1470" w14:textId="77777777" w:rsidR="003A6901" w:rsidRDefault="003A6901" w:rsidP="00BF7DB0">
            <w:pPr>
              <w:spacing w:after="20"/>
            </w:pPr>
            <w:r>
              <w:rPr>
                <w:color w:val="464646"/>
                <w:sz w:val="17"/>
              </w:rPr>
              <w:t>Ctrl + 3</w:t>
            </w:r>
          </w:p>
        </w:tc>
      </w:tr>
      <w:tr w:rsidR="003A6901" w14:paraId="0206DDE9" w14:textId="77777777" w:rsidTr="00BF7DB0">
        <w:trPr>
          <w:jc w:val="center"/>
        </w:trPr>
        <w:tc>
          <w:tcPr>
            <w:tcW w:w="3293" w:type="dxa"/>
            <w:shd w:val="clear" w:color="auto" w:fill="F3F6F9"/>
            <w:tcMar>
              <w:top w:w="80" w:type="dxa"/>
              <w:left w:w="100" w:type="dxa"/>
              <w:bottom w:w="80" w:type="dxa"/>
              <w:right w:w="100" w:type="dxa"/>
            </w:tcMar>
            <w:vAlign w:val="center"/>
          </w:tcPr>
          <w:p w14:paraId="23C20345" w14:textId="75C83A54" w:rsidR="003A6901" w:rsidRDefault="003A6901" w:rsidP="00BF7DB0">
            <w:pPr>
              <w:spacing w:after="20"/>
            </w:pPr>
            <w:r>
              <w:rPr>
                <w:sz w:val="17"/>
              </w:rPr>
              <w:t>Grassetto</w:t>
            </w:r>
          </w:p>
        </w:tc>
        <w:tc>
          <w:tcPr>
            <w:tcW w:w="3293" w:type="dxa"/>
            <w:shd w:val="clear" w:color="auto" w:fill="F3F6F9"/>
            <w:tcMar>
              <w:top w:w="80" w:type="dxa"/>
              <w:left w:w="100" w:type="dxa"/>
              <w:bottom w:w="80" w:type="dxa"/>
              <w:right w:w="100" w:type="dxa"/>
            </w:tcMar>
            <w:vAlign w:val="center"/>
          </w:tcPr>
          <w:p w14:paraId="65042B35" w14:textId="77777777" w:rsidR="003A6901" w:rsidRDefault="003A6901" w:rsidP="00BF7DB0">
            <w:pPr>
              <w:spacing w:after="20"/>
            </w:pPr>
            <w:r>
              <w:rPr>
                <w:color w:val="464646"/>
                <w:sz w:val="17"/>
              </w:rPr>
              <w:t>Meta + B</w:t>
            </w:r>
          </w:p>
        </w:tc>
        <w:tc>
          <w:tcPr>
            <w:tcW w:w="3293" w:type="dxa"/>
            <w:shd w:val="clear" w:color="auto" w:fill="F3F6F9"/>
            <w:tcMar>
              <w:top w:w="80" w:type="dxa"/>
              <w:left w:w="100" w:type="dxa"/>
              <w:bottom w:w="80" w:type="dxa"/>
              <w:right w:w="100" w:type="dxa"/>
            </w:tcMar>
            <w:vAlign w:val="center"/>
          </w:tcPr>
          <w:p w14:paraId="6BFA727C" w14:textId="77777777" w:rsidR="003A6901" w:rsidRDefault="003A6901" w:rsidP="00BF7DB0">
            <w:pPr>
              <w:spacing w:after="20"/>
            </w:pPr>
            <w:r>
              <w:rPr>
                <w:color w:val="464646"/>
                <w:sz w:val="17"/>
              </w:rPr>
              <w:t>Ctrl + B</w:t>
            </w:r>
          </w:p>
        </w:tc>
      </w:tr>
      <w:tr w:rsidR="003A6901" w14:paraId="1E998B0B" w14:textId="77777777" w:rsidTr="00BF7DB0">
        <w:trPr>
          <w:jc w:val="center"/>
        </w:trPr>
        <w:tc>
          <w:tcPr>
            <w:tcW w:w="3293" w:type="dxa"/>
            <w:tcMar>
              <w:top w:w="80" w:type="dxa"/>
              <w:left w:w="100" w:type="dxa"/>
              <w:bottom w:w="80" w:type="dxa"/>
              <w:right w:w="100" w:type="dxa"/>
            </w:tcMar>
            <w:vAlign w:val="center"/>
          </w:tcPr>
          <w:p w14:paraId="5C7BE578" w14:textId="460FEB6D" w:rsidR="003A6901" w:rsidRDefault="003A6901" w:rsidP="00BF7DB0">
            <w:pPr>
              <w:spacing w:after="20"/>
            </w:pPr>
            <w:r>
              <w:rPr>
                <w:sz w:val="17"/>
              </w:rPr>
              <w:t>Corsivo</w:t>
            </w:r>
          </w:p>
        </w:tc>
        <w:tc>
          <w:tcPr>
            <w:tcW w:w="3293" w:type="dxa"/>
            <w:tcMar>
              <w:top w:w="80" w:type="dxa"/>
              <w:left w:w="100" w:type="dxa"/>
              <w:bottom w:w="80" w:type="dxa"/>
              <w:right w:w="100" w:type="dxa"/>
            </w:tcMar>
            <w:vAlign w:val="center"/>
          </w:tcPr>
          <w:p w14:paraId="181F24C9" w14:textId="77777777" w:rsidR="003A6901" w:rsidRDefault="003A6901" w:rsidP="00BF7DB0">
            <w:pPr>
              <w:spacing w:after="20"/>
            </w:pPr>
            <w:r>
              <w:rPr>
                <w:color w:val="464646"/>
                <w:sz w:val="17"/>
              </w:rPr>
              <w:t>Meta + I</w:t>
            </w:r>
          </w:p>
        </w:tc>
        <w:tc>
          <w:tcPr>
            <w:tcW w:w="3293" w:type="dxa"/>
            <w:tcMar>
              <w:top w:w="80" w:type="dxa"/>
              <w:left w:w="100" w:type="dxa"/>
              <w:bottom w:w="80" w:type="dxa"/>
              <w:right w:w="100" w:type="dxa"/>
            </w:tcMar>
            <w:vAlign w:val="center"/>
          </w:tcPr>
          <w:p w14:paraId="7DD2E49E" w14:textId="77777777" w:rsidR="003A6901" w:rsidRDefault="003A6901" w:rsidP="00BF7DB0">
            <w:pPr>
              <w:spacing w:after="20"/>
            </w:pPr>
            <w:r>
              <w:rPr>
                <w:color w:val="464646"/>
                <w:sz w:val="17"/>
              </w:rPr>
              <w:t>Ctrl + I</w:t>
            </w:r>
          </w:p>
        </w:tc>
      </w:tr>
      <w:tr w:rsidR="003A6901" w14:paraId="15826420" w14:textId="77777777" w:rsidTr="00BF7DB0">
        <w:trPr>
          <w:jc w:val="center"/>
        </w:trPr>
        <w:tc>
          <w:tcPr>
            <w:tcW w:w="3293" w:type="dxa"/>
            <w:shd w:val="clear" w:color="auto" w:fill="F3F6F9"/>
            <w:tcMar>
              <w:top w:w="80" w:type="dxa"/>
              <w:left w:w="100" w:type="dxa"/>
              <w:bottom w:w="80" w:type="dxa"/>
              <w:right w:w="100" w:type="dxa"/>
            </w:tcMar>
            <w:vAlign w:val="center"/>
          </w:tcPr>
          <w:p w14:paraId="0377F267" w14:textId="758C4BB7" w:rsidR="003A6901" w:rsidRDefault="003A6901" w:rsidP="00BF7DB0">
            <w:pPr>
              <w:spacing w:after="20"/>
            </w:pPr>
            <w:r>
              <w:rPr>
                <w:sz w:val="17"/>
              </w:rPr>
              <w:t>Rimuovere formattazione</w:t>
            </w:r>
          </w:p>
        </w:tc>
        <w:tc>
          <w:tcPr>
            <w:tcW w:w="3293" w:type="dxa"/>
            <w:shd w:val="clear" w:color="auto" w:fill="F3F6F9"/>
            <w:tcMar>
              <w:top w:w="80" w:type="dxa"/>
              <w:left w:w="100" w:type="dxa"/>
              <w:bottom w:w="80" w:type="dxa"/>
              <w:right w:w="100" w:type="dxa"/>
            </w:tcMar>
            <w:vAlign w:val="center"/>
          </w:tcPr>
          <w:p w14:paraId="2B9AFEE2" w14:textId="77777777" w:rsidR="003A6901" w:rsidRDefault="003A6901" w:rsidP="00BF7DB0">
            <w:pPr>
              <w:spacing w:after="20"/>
            </w:pPr>
            <w:r>
              <w:rPr>
                <w:color w:val="464646"/>
                <w:sz w:val="17"/>
              </w:rPr>
              <w:t>Meta + 4</w:t>
            </w:r>
          </w:p>
        </w:tc>
        <w:tc>
          <w:tcPr>
            <w:tcW w:w="3293" w:type="dxa"/>
            <w:shd w:val="clear" w:color="auto" w:fill="F3F6F9"/>
            <w:tcMar>
              <w:top w:w="80" w:type="dxa"/>
              <w:left w:w="100" w:type="dxa"/>
              <w:bottom w:w="80" w:type="dxa"/>
              <w:right w:w="100" w:type="dxa"/>
            </w:tcMar>
            <w:vAlign w:val="center"/>
          </w:tcPr>
          <w:p w14:paraId="7430F70B" w14:textId="77777777" w:rsidR="003A6901" w:rsidRDefault="003A6901" w:rsidP="00BF7DB0">
            <w:pPr>
              <w:spacing w:after="20"/>
            </w:pPr>
            <w:r>
              <w:rPr>
                <w:color w:val="464646"/>
                <w:sz w:val="17"/>
              </w:rPr>
              <w:t>Ctrl + 4</w:t>
            </w:r>
          </w:p>
        </w:tc>
      </w:tr>
    </w:tbl>
    <w:p w14:paraId="720E6E22" w14:textId="3C788FDA" w:rsidR="00715FA8" w:rsidRDefault="00715FA8" w:rsidP="003A6901"/>
    <w:p w14:paraId="31026195" w14:textId="3956C15C" w:rsidR="002532FE" w:rsidRDefault="002532FE" w:rsidP="00D17C64">
      <w:pPr>
        <w:spacing w:line="269" w:lineRule="auto"/>
      </w:pPr>
      <w:r w:rsidRPr="002532FE">
        <w:t>Dopo questi pulsanti si trova un</w:t>
      </w:r>
      <w:r>
        <w:t>a</w:t>
      </w:r>
      <w:r w:rsidRPr="002532FE">
        <w:t xml:space="preserve"> </w:t>
      </w:r>
      <w:r>
        <w:t xml:space="preserve">lista </w:t>
      </w:r>
      <w:r w:rsidRPr="002532FE">
        <w:t>a discesa, seguit</w:t>
      </w:r>
      <w:r w:rsidR="00240080">
        <w:t>a</w:t>
      </w:r>
      <w:r w:rsidRPr="002532FE">
        <w:t xml:space="preserve"> da due pulsanti</w:t>
      </w:r>
      <w:r w:rsidR="00240080" w:rsidRPr="006037FE">
        <w:t xml:space="preserve">, </w:t>
      </w:r>
      <w:r w:rsidR="00240080" w:rsidRPr="006037FE">
        <w:rPr>
          <w:rFonts w:ascii="Consolas" w:hAnsi="Consolas"/>
          <w:color w:val="464646"/>
          <w:sz w:val="18"/>
        </w:rPr>
        <w:t>Fill</w:t>
      </w:r>
      <w:r w:rsidR="00240080" w:rsidRPr="006037FE">
        <w:t xml:space="preserve"> </w:t>
      </w:r>
      <w:r w:rsidR="00240080">
        <w:t>e</w:t>
      </w:r>
      <w:r w:rsidR="00240080" w:rsidRPr="006037FE">
        <w:t xml:space="preserve"> </w:t>
      </w:r>
      <w:r w:rsidR="00240080" w:rsidRPr="006037FE">
        <w:rPr>
          <w:rFonts w:ascii="Consolas" w:hAnsi="Consolas"/>
          <w:color w:val="464646"/>
          <w:sz w:val="18"/>
        </w:rPr>
        <w:t>Insert</w:t>
      </w:r>
      <w:r w:rsidR="00240080" w:rsidRPr="00240080">
        <w:t xml:space="preserve">. </w:t>
      </w:r>
      <w:r w:rsidRPr="002532FE">
        <w:t xml:space="preserve">Il pulsante </w:t>
      </w:r>
      <w:r w:rsidR="00240080" w:rsidRPr="006037FE">
        <w:rPr>
          <w:rFonts w:ascii="Consolas" w:hAnsi="Consolas"/>
          <w:color w:val="464646"/>
          <w:sz w:val="18"/>
        </w:rPr>
        <w:t>Fill</w:t>
      </w:r>
      <w:r w:rsidRPr="002532FE">
        <w:t xml:space="preserve"> popola </w:t>
      </w:r>
      <w:r w:rsidR="00650C8D">
        <w:t xml:space="preserve">la lista </w:t>
      </w:r>
      <w:r w:rsidRPr="002532FE">
        <w:t xml:space="preserve">a discesa con tutti i tag presenti nel file in uso. </w:t>
      </w:r>
      <w:r w:rsidR="00650C8D">
        <w:t>Per essere riconosciuto</w:t>
      </w:r>
      <w:r w:rsidR="00DB01DE">
        <w:t xml:space="preserve"> come tale</w:t>
      </w:r>
      <w:r w:rsidR="00650C8D">
        <w:t>, c</w:t>
      </w:r>
      <w:r w:rsidRPr="002532FE">
        <w:t xml:space="preserve">iascun tag deve essere racchiuso tra due simboli cancelletto (#), non deve contenere spazi e deve trovarsi all'interno di un singolo paragrafo. Il pulsante </w:t>
      </w:r>
      <w:r w:rsidR="006935F1" w:rsidRPr="006037FE">
        <w:rPr>
          <w:rFonts w:ascii="Consolas" w:hAnsi="Consolas"/>
          <w:color w:val="464646"/>
          <w:sz w:val="18"/>
        </w:rPr>
        <w:t>Insert</w:t>
      </w:r>
      <w:r w:rsidRPr="002532FE">
        <w:t xml:space="preserve"> inserisce il tag selezionato nel</w:t>
      </w:r>
      <w:r w:rsidR="00344D78">
        <w:t>la lista</w:t>
      </w:r>
      <w:r w:rsidRPr="002532FE">
        <w:t xml:space="preserve"> a discesa all'interno del testo della nota corrente, nella posizione in cui si trova il cursore. Questa funzionalità consente di utilizzare gli stessi tag in modo coerente.</w:t>
      </w:r>
    </w:p>
    <w:p w14:paraId="2EA3FDFF" w14:textId="0F14EE30" w:rsidR="00715FA8" w:rsidRDefault="00000000" w:rsidP="00D17C64">
      <w:pPr>
        <w:spacing w:line="269" w:lineRule="auto"/>
      </w:pPr>
      <w:r>
        <w:t xml:space="preserve">Una nota lunga può essere organizzata in </w:t>
      </w:r>
      <w:r w:rsidRPr="00D17C64">
        <w:rPr>
          <w:rFonts w:ascii="Consolas" w:eastAsia="Aptos" w:hAnsi="Consolas"/>
          <w:color w:val="464646"/>
          <w:sz w:val="18"/>
          <w:lang w:val="en-US"/>
        </w:rPr>
        <w:t>Descrizione</w:t>
      </w:r>
      <w:r>
        <w:t xml:space="preserve">, </w:t>
      </w:r>
      <w:r w:rsidRPr="00D17C64">
        <w:rPr>
          <w:rFonts w:ascii="Consolas" w:eastAsia="Aptos" w:hAnsi="Consolas"/>
          <w:color w:val="464646"/>
          <w:sz w:val="18"/>
          <w:lang w:val="en-US"/>
        </w:rPr>
        <w:t>Datazione</w:t>
      </w:r>
      <w:r>
        <w:t xml:space="preserve">, </w:t>
      </w:r>
      <w:r w:rsidRPr="00D17C64">
        <w:rPr>
          <w:rFonts w:ascii="Consolas" w:eastAsia="Aptos" w:hAnsi="Consolas"/>
          <w:color w:val="464646"/>
          <w:sz w:val="18"/>
          <w:lang w:val="en-US"/>
        </w:rPr>
        <w:t>Contesto</w:t>
      </w:r>
      <w:r>
        <w:t xml:space="preserve">, </w:t>
      </w:r>
      <w:r w:rsidRPr="00D17C64">
        <w:rPr>
          <w:rFonts w:ascii="Consolas" w:eastAsia="Aptos" w:hAnsi="Consolas"/>
          <w:color w:val="464646"/>
          <w:sz w:val="18"/>
          <w:lang w:val="en-US"/>
        </w:rPr>
        <w:t>Fonti</w:t>
      </w:r>
      <w:r>
        <w:t xml:space="preserve"> e </w:t>
      </w:r>
      <w:r w:rsidRPr="00D17C64">
        <w:rPr>
          <w:rFonts w:ascii="Consolas" w:eastAsia="Aptos" w:hAnsi="Consolas"/>
          <w:color w:val="464646"/>
          <w:sz w:val="18"/>
          <w:lang w:val="en-US"/>
        </w:rPr>
        <w:t>Osservazioni</w:t>
      </w:r>
      <w:r>
        <w:t>. Non è necessario usare tutte le sezioni in ogni scheda; il vantaggio è che una struttura ripetibile rende più semplice trovare le informazioni. Per un record breve può bastare un paragrafo, purché il nome e la data siano comprensibili.</w:t>
      </w:r>
    </w:p>
    <w:p w14:paraId="6453EBD6" w14:textId="675E8AB0" w:rsidR="00715FA8" w:rsidRDefault="00000000">
      <w:pPr>
        <w:pStyle w:val="Corpotesto"/>
      </w:pPr>
      <w:r>
        <w:lastRenderedPageBreak/>
        <w:t xml:space="preserve">Per incollare testo dagli appunti senza trasportare la formattazione di origine, usare l’apposito comando del menu contestuale o </w:t>
      </w:r>
      <w:r w:rsidRPr="00D17C64">
        <w:rPr>
          <w:rFonts w:ascii="Consolas" w:eastAsia="Aptos" w:hAnsi="Consolas"/>
          <w:color w:val="464646"/>
          <w:sz w:val="18"/>
          <w:lang w:val="en-US"/>
        </w:rPr>
        <w:t xml:space="preserve">Ctrl + Shift + </w:t>
      </w:r>
      <w:r>
        <w:t>V. È utile quando si copia materiale da un browser</w:t>
      </w:r>
      <w:r w:rsidR="00D17C64">
        <w:t xml:space="preserve"> o</w:t>
      </w:r>
      <w:r>
        <w:t xml:space="preserve"> da un word processor. Dopo l’incolla, verificare che non siano entrati numeri di pagina, intestazioni estranee o passaggi duplicati.</w:t>
      </w:r>
    </w:p>
    <w:p w14:paraId="028B6689" w14:textId="0064DB22" w:rsidR="00715FA8" w:rsidRDefault="00000000">
      <w:pPr>
        <w:pStyle w:val="Corpotesto"/>
      </w:pPr>
      <w:r>
        <w:t xml:space="preserve">Le dimensioni del testo nel modulo si possono regolare con </w:t>
      </w:r>
      <w:r w:rsidRPr="00633749">
        <w:rPr>
          <w:rFonts w:ascii="Consolas" w:eastAsia="Aptos" w:hAnsi="Consolas"/>
          <w:color w:val="464646"/>
          <w:sz w:val="18"/>
          <w:lang w:val="en-US"/>
        </w:rPr>
        <w:t>Ctrl + Alt + +</w:t>
      </w:r>
      <w:r>
        <w:t xml:space="preserve"> e </w:t>
      </w:r>
      <w:r w:rsidRPr="00633749">
        <w:rPr>
          <w:rFonts w:ascii="Consolas" w:eastAsia="Aptos" w:hAnsi="Consolas"/>
          <w:color w:val="464646"/>
          <w:sz w:val="18"/>
          <w:lang w:val="en-US"/>
        </w:rPr>
        <w:t>Ctrl + Alt + -</w:t>
      </w:r>
      <w:r>
        <w:t>. Nella finestra principale, il menu View offre lo zoom delle note.</w:t>
      </w:r>
    </w:p>
    <w:p w14:paraId="38E93790" w14:textId="77777777" w:rsidR="00715FA8" w:rsidRDefault="00000000">
      <w:pPr>
        <w:pStyle w:val="Corpotesto"/>
      </w:pPr>
      <w:r>
        <w:t>Nella vista principale i link web delle note sono formattati e cliccabili. Per una fonte importante, non conservare soltanto l’URL: annotare titolo, ente responsabile, data di consultazione e informazione utilizzata. Un link può cambiare o scomparire; una nota bibliografica leggibile aiuta a identificare la risorsa anche in seguito.</w:t>
      </w:r>
    </w:p>
    <w:p w14:paraId="66056614" w14:textId="5F6364C3" w:rsidR="00715FA8" w:rsidRDefault="00000000">
      <w:pPr>
        <w:pStyle w:val="Corpotesto"/>
      </w:pPr>
      <w:r>
        <w:t xml:space="preserve">Poiché non esistono relazioni strutturate tra schede, si possono aggiungere tag nel testo delle note e poi trovarli con la ricerca. </w:t>
      </w:r>
      <w:r w:rsidR="008D2C59">
        <w:t>R</w:t>
      </w:r>
      <w:r>
        <w:t xml:space="preserve">acchiudere il tag tra simboli, per esempio </w:t>
      </w:r>
      <w:r w:rsidR="00633749">
        <w:rPr>
          <w:rFonts w:ascii="Consolas" w:eastAsia="Aptos" w:hAnsi="Consolas"/>
          <w:color w:val="464646"/>
          <w:sz w:val="18"/>
          <w:lang w:val="en-US"/>
        </w:rPr>
        <w:t>#</w:t>
      </w:r>
      <w:r w:rsidR="004264DD">
        <w:rPr>
          <w:rFonts w:ascii="Consolas" w:eastAsia="Aptos" w:hAnsi="Consolas"/>
          <w:color w:val="464646"/>
          <w:sz w:val="18"/>
          <w:lang w:val="en-US"/>
        </w:rPr>
        <w:t>storia-</w:t>
      </w:r>
      <w:r w:rsidR="00633749">
        <w:rPr>
          <w:rFonts w:ascii="Consolas" w:eastAsia="Aptos" w:hAnsi="Consolas"/>
          <w:color w:val="464646"/>
          <w:sz w:val="18"/>
          <w:lang w:val="en-US"/>
        </w:rPr>
        <w:t>r</w:t>
      </w:r>
      <w:r w:rsidRPr="00633749">
        <w:rPr>
          <w:rFonts w:ascii="Consolas" w:eastAsia="Aptos" w:hAnsi="Consolas"/>
          <w:color w:val="464646"/>
          <w:sz w:val="18"/>
          <w:lang w:val="en-US"/>
        </w:rPr>
        <w:t>oman</w:t>
      </w:r>
      <w:r w:rsidR="004264DD">
        <w:rPr>
          <w:rFonts w:ascii="Consolas" w:eastAsia="Aptos" w:hAnsi="Consolas"/>
          <w:color w:val="464646"/>
          <w:sz w:val="18"/>
          <w:lang w:val="en-US"/>
        </w:rPr>
        <w:t>a</w:t>
      </w:r>
      <w:r w:rsidRPr="00633749">
        <w:rPr>
          <w:rFonts w:ascii="Consolas" w:eastAsia="Aptos" w:hAnsi="Consolas"/>
          <w:color w:val="464646"/>
          <w:sz w:val="18"/>
          <w:lang w:val="en-US"/>
        </w:rPr>
        <w:t>#</w:t>
      </w:r>
      <w:r>
        <w:t xml:space="preserve">, così da rendere la ricerca più precisa. Stabilire una grafia e non alternare forme come </w:t>
      </w:r>
      <w:r w:rsidR="00633749">
        <w:rPr>
          <w:rFonts w:ascii="Consolas" w:eastAsia="Aptos" w:hAnsi="Consolas"/>
          <w:color w:val="464646"/>
          <w:sz w:val="18"/>
          <w:lang w:val="en-US"/>
        </w:rPr>
        <w:t>#R</w:t>
      </w:r>
      <w:r w:rsidRPr="00633749">
        <w:rPr>
          <w:rFonts w:ascii="Consolas" w:eastAsia="Aptos" w:hAnsi="Consolas"/>
          <w:color w:val="464646"/>
          <w:sz w:val="18"/>
          <w:lang w:val="en-US"/>
        </w:rPr>
        <w:t>oma#</w:t>
      </w:r>
      <w:r>
        <w:t xml:space="preserve">, </w:t>
      </w:r>
      <w:r w:rsidR="00633749">
        <w:rPr>
          <w:rFonts w:ascii="Consolas" w:eastAsia="Aptos" w:hAnsi="Consolas"/>
          <w:color w:val="464646"/>
          <w:sz w:val="18"/>
          <w:lang w:val="en-US"/>
        </w:rPr>
        <w:t>#r</w:t>
      </w:r>
      <w:r w:rsidRPr="00633749">
        <w:rPr>
          <w:rFonts w:ascii="Consolas" w:eastAsia="Aptos" w:hAnsi="Consolas"/>
          <w:color w:val="464646"/>
          <w:sz w:val="18"/>
          <w:lang w:val="en-US"/>
        </w:rPr>
        <w:t>oma#</w:t>
      </w:r>
      <w:r>
        <w:t xml:space="preserve"> e </w:t>
      </w:r>
      <w:r w:rsidR="00633749">
        <w:rPr>
          <w:rFonts w:ascii="Consolas" w:eastAsia="Aptos" w:hAnsi="Consolas"/>
          <w:color w:val="464646"/>
          <w:sz w:val="18"/>
          <w:lang w:val="en-US"/>
        </w:rPr>
        <w:t>#</w:t>
      </w:r>
      <w:r w:rsidR="004264DD">
        <w:rPr>
          <w:rFonts w:ascii="Consolas" w:eastAsia="Aptos" w:hAnsi="Consolas"/>
          <w:color w:val="464646"/>
          <w:sz w:val="18"/>
          <w:lang w:val="en-US"/>
        </w:rPr>
        <w:t>r</w:t>
      </w:r>
      <w:r w:rsidRPr="00633749">
        <w:rPr>
          <w:rFonts w:ascii="Consolas" w:eastAsia="Aptos" w:hAnsi="Consolas"/>
          <w:color w:val="464646"/>
          <w:sz w:val="18"/>
          <w:lang w:val="en-US"/>
        </w:rPr>
        <w:t xml:space="preserve">oma-antica# </w:t>
      </w:r>
      <w:r>
        <w:t xml:space="preserve">se indicano lo stesso gruppo. È utile separare tag tematici </w:t>
      </w:r>
      <w:r w:rsidRPr="00590602">
        <w:rPr>
          <w:rFonts w:ascii="Consolas" w:eastAsia="Aptos" w:hAnsi="Consolas"/>
          <w:color w:val="464646"/>
          <w:sz w:val="18"/>
          <w:lang w:val="en-US"/>
        </w:rPr>
        <w:t>(#archeologia#</w:t>
      </w:r>
      <w:r>
        <w:t>) da tag di stato (</w:t>
      </w:r>
      <w:r w:rsidR="00590602">
        <w:rPr>
          <w:rFonts w:ascii="Consolas" w:eastAsia="Aptos" w:hAnsi="Consolas"/>
          <w:color w:val="464646"/>
          <w:sz w:val="18"/>
          <w:lang w:val="en-US"/>
        </w:rPr>
        <w:t>#d</w:t>
      </w:r>
      <w:r w:rsidRPr="00590602">
        <w:rPr>
          <w:rFonts w:ascii="Consolas" w:eastAsia="Aptos" w:hAnsi="Consolas"/>
          <w:color w:val="464646"/>
          <w:sz w:val="18"/>
          <w:lang w:val="en-US"/>
        </w:rPr>
        <w:t>a-verificare#</w:t>
      </w:r>
      <w:r>
        <w:t>).</w:t>
      </w:r>
    </w:p>
    <w:p w14:paraId="7FFA6A45" w14:textId="691A06BA" w:rsidR="00715FA8" w:rsidRDefault="00000000" w:rsidP="00FC68B9">
      <w:pPr>
        <w:pStyle w:val="Corpotesto"/>
      </w:pPr>
      <w:r>
        <w:t xml:space="preserve">Il formato AI ammette note con HTML di base come </w:t>
      </w:r>
      <w:r w:rsidRPr="004C1CF2">
        <w:rPr>
          <w:rFonts w:ascii="Consolas" w:eastAsia="Aptos" w:hAnsi="Consolas"/>
          <w:color w:val="464646"/>
          <w:sz w:val="18"/>
          <w:lang w:val="en-US"/>
        </w:rPr>
        <w:t>&lt;b&gt;</w:t>
      </w:r>
      <w:r>
        <w:t xml:space="preserve">, </w:t>
      </w:r>
      <w:r w:rsidR="004C1CF2">
        <w:rPr>
          <w:rFonts w:ascii="Consolas" w:eastAsia="Aptos" w:hAnsi="Consolas"/>
          <w:color w:val="464646"/>
          <w:sz w:val="18"/>
          <w:lang w:val="en-US"/>
        </w:rPr>
        <w:t>&lt;i</w:t>
      </w:r>
      <w:r w:rsidRPr="004C1CF2">
        <w:rPr>
          <w:rFonts w:ascii="Consolas" w:eastAsia="Aptos" w:hAnsi="Consolas"/>
          <w:color w:val="464646"/>
          <w:sz w:val="18"/>
          <w:lang w:val="en-US"/>
        </w:rPr>
        <w:t>&gt;</w:t>
      </w:r>
      <w:r>
        <w:t xml:space="preserve"> e</w:t>
      </w:r>
      <w:r w:rsidR="004C1CF2">
        <w:t xml:space="preserve"> </w:t>
      </w:r>
      <w:r w:rsidR="004C1CF2">
        <w:rPr>
          <w:rFonts w:ascii="Consolas" w:eastAsia="Aptos" w:hAnsi="Consolas"/>
          <w:color w:val="464646"/>
          <w:sz w:val="18"/>
          <w:lang w:val="en-US"/>
        </w:rPr>
        <w:t>&lt;p</w:t>
      </w:r>
      <w:r w:rsidR="004C1CF2" w:rsidRPr="004C1CF2">
        <w:rPr>
          <w:rFonts w:ascii="Consolas" w:eastAsia="Aptos" w:hAnsi="Consolas"/>
          <w:color w:val="464646"/>
          <w:sz w:val="18"/>
          <w:lang w:val="en-US"/>
        </w:rPr>
        <w:t>&gt;</w:t>
      </w:r>
      <w:r>
        <w:t xml:space="preserve">, purché la riga CSV sia quotata correttamente. Per chi non vuole correggere manualmente il CSV, la strada più semplice è richiedere il formato ufficiale e importarlo con </w:t>
      </w:r>
      <w:r w:rsidRPr="00327692">
        <w:rPr>
          <w:rFonts w:ascii="Consolas" w:eastAsia="Aptos" w:hAnsi="Consolas"/>
          <w:color w:val="464646"/>
          <w:sz w:val="18"/>
          <w:lang w:val="en-US"/>
        </w:rPr>
        <w:t>Items - Paste from selection</w:t>
      </w:r>
      <w:r>
        <w:t>, quindi verificare il risultato nell’editor.</w:t>
      </w:r>
    </w:p>
    <w:p w14:paraId="44CBE58F" w14:textId="77777777" w:rsidR="00715FA8" w:rsidRDefault="00000000">
      <w:pPr>
        <w:pStyle w:val="Titolo1"/>
      </w:pPr>
      <w:bookmarkStart w:id="35" w:name="_Toc243843812"/>
      <w:bookmarkStart w:id="36" w:name="Xd97934eca6a81cc83f8a185c066bfda4b58e524"/>
      <w:bookmarkEnd w:id="34"/>
      <w:r>
        <w:lastRenderedPageBreak/>
        <w:t>10. Ordinare, selezionare, copiare, incollare ed eliminare</w:t>
      </w:r>
      <w:bookmarkEnd w:id="35"/>
    </w:p>
    <w:p w14:paraId="5D32689A" w14:textId="56BDA896" w:rsidR="00715FA8" w:rsidRDefault="00000000">
      <w:r>
        <w:t>Fare clic sull’intestazione di una colonna per ordinare in modo crescente; un altro clic inverte l’ordine. Per un ordinamento su più campi, procedere partendo dall’ultima priorità. Per esempio, per ordinare prima per tipo e poi per anno iniziale, ordinare prima per anno e successivamente per tipo.</w:t>
      </w:r>
    </w:p>
    <w:p w14:paraId="71E3CAFC" w14:textId="77777777" w:rsidR="00715FA8" w:rsidRDefault="00000000" w:rsidP="00623966">
      <w:pPr>
        <w:spacing w:line="269" w:lineRule="auto"/>
      </w:pPr>
      <w:r>
        <w:t xml:space="preserve">Si possono selezionare più righe usando </w:t>
      </w:r>
      <w:r w:rsidRPr="00623966">
        <w:rPr>
          <w:rFonts w:ascii="Consolas" w:eastAsia="Aptos" w:hAnsi="Consolas"/>
          <w:color w:val="464646"/>
          <w:sz w:val="18"/>
          <w:lang w:val="en-US"/>
        </w:rPr>
        <w:t>Shift</w:t>
      </w:r>
      <w:r>
        <w:t xml:space="preserve"> o </w:t>
      </w:r>
      <w:r w:rsidRPr="00623966">
        <w:rPr>
          <w:rFonts w:ascii="Consolas" w:eastAsia="Aptos" w:hAnsi="Consolas"/>
          <w:color w:val="464646"/>
          <w:sz w:val="18"/>
          <w:lang w:val="en-US"/>
        </w:rPr>
        <w:t>Command</w:t>
      </w:r>
      <w:r>
        <w:t xml:space="preserve">, secondo l’operazione di selezione, e selezionare tutto con </w:t>
      </w:r>
      <w:r w:rsidRPr="00623966">
        <w:rPr>
          <w:rFonts w:ascii="Consolas" w:eastAsia="Aptos" w:hAnsi="Consolas"/>
          <w:color w:val="464646"/>
          <w:sz w:val="18"/>
          <w:lang w:val="en-US"/>
        </w:rPr>
        <w:t>Ctrl / Meta + A</w:t>
      </w:r>
      <w:r>
        <w:t>. Prima di eseguire un’operazione collettiva, controllare le righe evidenziate: la selezione può essere più ampia del previsto, soprattutto dopo una ricerca.</w:t>
      </w:r>
    </w:p>
    <w:p w14:paraId="4AEF2D18" w14:textId="2357A496" w:rsidR="00715FA8" w:rsidRDefault="00000000">
      <w:pPr>
        <w:pStyle w:val="Corpotesto"/>
      </w:pPr>
      <w:r w:rsidRPr="00623966">
        <w:rPr>
          <w:rFonts w:ascii="Consolas" w:eastAsia="Aptos" w:hAnsi="Consolas"/>
          <w:color w:val="464646"/>
          <w:sz w:val="18"/>
          <w:lang w:val="en-US"/>
        </w:rPr>
        <w:t>Items - Find..</w:t>
      </w:r>
      <w:r>
        <w:t xml:space="preserve">. cerca la prima scheda che contiene il testo nel nome, nel luogo o nelle note. </w:t>
      </w:r>
      <w:r w:rsidRPr="00623966">
        <w:rPr>
          <w:rFonts w:ascii="Consolas" w:eastAsia="Aptos" w:hAnsi="Consolas"/>
          <w:color w:val="464646"/>
          <w:sz w:val="18"/>
          <w:lang w:val="en-US"/>
        </w:rPr>
        <w:t xml:space="preserve">Items </w:t>
      </w:r>
      <w:r w:rsidR="00623966">
        <w:rPr>
          <w:rFonts w:ascii="Consolas" w:eastAsia="Aptos" w:hAnsi="Consolas"/>
          <w:color w:val="464646"/>
          <w:sz w:val="18"/>
          <w:lang w:val="en-US"/>
        </w:rPr>
        <w:t>–</w:t>
      </w:r>
      <w:r w:rsidRPr="00623966">
        <w:rPr>
          <w:rFonts w:ascii="Consolas" w:eastAsia="Aptos" w:hAnsi="Consolas"/>
          <w:color w:val="464646"/>
          <w:sz w:val="18"/>
          <w:lang w:val="en-US"/>
        </w:rPr>
        <w:t xml:space="preserve"> Find</w:t>
      </w:r>
      <w:r w:rsidR="00623966">
        <w:rPr>
          <w:rFonts w:ascii="Consolas" w:eastAsia="Aptos" w:hAnsi="Consolas"/>
          <w:color w:val="464646"/>
          <w:sz w:val="18"/>
          <w:lang w:val="en-US"/>
        </w:rPr>
        <w:t xml:space="preserve"> next</w:t>
      </w:r>
      <w:r>
        <w:t xml:space="preserve"> e </w:t>
      </w:r>
      <w:r w:rsidRPr="00623966">
        <w:rPr>
          <w:rFonts w:ascii="Consolas" w:eastAsia="Aptos" w:hAnsi="Consolas"/>
          <w:color w:val="464646"/>
          <w:sz w:val="18"/>
          <w:lang w:val="en-US"/>
        </w:rPr>
        <w:t>Items - Find previous</w:t>
      </w:r>
      <w:r>
        <w:t xml:space="preserve"> spostano la ricerca alle occorrenze successive o precedenti. Per individuare tutti gli elementi che contengono una stringa, usare </w:t>
      </w:r>
      <w:r w:rsidRPr="00623966">
        <w:rPr>
          <w:rFonts w:ascii="Consolas" w:eastAsia="Aptos" w:hAnsi="Consolas"/>
          <w:color w:val="464646"/>
          <w:sz w:val="18"/>
          <w:lang w:val="en-US"/>
        </w:rPr>
        <w:t>Items - Find and select.</w:t>
      </w:r>
      <w:r w:rsidR="00623966">
        <w:rPr>
          <w:rFonts w:ascii="Consolas" w:eastAsia="Aptos" w:hAnsi="Consolas"/>
          <w:color w:val="464646"/>
          <w:sz w:val="18"/>
          <w:lang w:val="en-US"/>
        </w:rPr>
        <w:t>.</w:t>
      </w:r>
      <w:r w:rsidRPr="00623966">
        <w:rPr>
          <w:rFonts w:ascii="Consolas" w:eastAsia="Aptos" w:hAnsi="Consolas"/>
          <w:color w:val="464646"/>
          <w:sz w:val="18"/>
          <w:lang w:val="en-US"/>
        </w:rPr>
        <w:t>.</w:t>
      </w:r>
      <w:r>
        <w:t>: il comando seleziona i risultati e può fungere da filtro temporaneo, senza nascondere permanentemente tutte le altre righe.</w:t>
      </w:r>
    </w:p>
    <w:p w14:paraId="54A1BBD2" w14:textId="42A09C1F" w:rsidR="00715FA8" w:rsidRDefault="00000000">
      <w:pPr>
        <w:pStyle w:val="Corpotesto"/>
      </w:pPr>
      <w:r>
        <w:t xml:space="preserve">I tag sono utili per le ricerche mirate. Per esempio, aggiungendo </w:t>
      </w:r>
      <w:r w:rsidR="00E05E8C">
        <w:rPr>
          <w:rFonts w:ascii="Consolas" w:eastAsia="Aptos" w:hAnsi="Consolas"/>
          <w:color w:val="464646"/>
          <w:sz w:val="18"/>
          <w:lang w:val="en-US"/>
        </w:rPr>
        <w:t>#s</w:t>
      </w:r>
      <w:r w:rsidRPr="00E05E8C">
        <w:rPr>
          <w:rFonts w:ascii="Consolas" w:eastAsia="Aptos" w:hAnsi="Consolas"/>
          <w:color w:val="464646"/>
          <w:sz w:val="18"/>
          <w:lang w:val="en-US"/>
        </w:rPr>
        <w:t>toria-locale#</w:t>
      </w:r>
      <w:r>
        <w:t xml:space="preserve"> alle note delle schede pertinenti, la funzione di ricerca può selezionare il sottoinsieme senza confondere nomi simili o occorrenze casuali della parola. Per gruppi molto ampi, usare una stringa distintiva e verificare la selezione prima di copiare o cancellare.</w:t>
      </w:r>
    </w:p>
    <w:p w14:paraId="5BAF59C7" w14:textId="7860871C" w:rsidR="00715FA8" w:rsidRDefault="00000000">
      <w:pPr>
        <w:pStyle w:val="Corpotesto"/>
      </w:pPr>
      <w:r w:rsidRPr="003028B9">
        <w:rPr>
          <w:rFonts w:ascii="Consolas" w:eastAsia="Aptos" w:hAnsi="Consolas"/>
          <w:color w:val="464646"/>
          <w:sz w:val="18"/>
          <w:lang w:val="en-US"/>
        </w:rPr>
        <w:t>Items - Copy selected</w:t>
      </w:r>
      <w:r>
        <w:t xml:space="preserve"> copia negli appunti le schede selezionate. Nel file di destinazione usare </w:t>
      </w:r>
      <w:r w:rsidRPr="003028B9">
        <w:rPr>
          <w:rFonts w:ascii="Consolas" w:eastAsia="Aptos" w:hAnsi="Consolas"/>
          <w:color w:val="464646"/>
          <w:sz w:val="18"/>
          <w:lang w:val="en-US"/>
        </w:rPr>
        <w:t>Items - Paste from selection</w:t>
      </w:r>
      <w:r>
        <w:t xml:space="preserve"> per inserirle. La stessa voce serve</w:t>
      </w:r>
      <w:r w:rsidR="003A4DCF">
        <w:t xml:space="preserve"> </w:t>
      </w:r>
      <w:r>
        <w:t>a importare un blocco AI predisposto con l’intestazione prevista. Prima di incollare dati in un archivio importante, fare una prova su un CSV separato.</w:t>
      </w:r>
    </w:p>
    <w:p w14:paraId="7114161C" w14:textId="77777777" w:rsidR="00715FA8" w:rsidRDefault="00000000">
      <w:pPr>
        <w:pStyle w:val="Corpotesto"/>
      </w:pPr>
      <w:r w:rsidRPr="0004660F">
        <w:rPr>
          <w:rFonts w:ascii="Consolas" w:eastAsia="Aptos" w:hAnsi="Consolas"/>
          <w:color w:val="464646"/>
          <w:sz w:val="18"/>
          <w:lang w:val="en-US"/>
        </w:rPr>
        <w:t>Items - Delete</w:t>
      </w:r>
      <w:r>
        <w:t xml:space="preserve"> elimina le schede selezionate dal file corrente. Se si vuole produrre una raccolta più piccola, è più sicuro copiare gli elementi pertinenti in un nuovo file che cancellare dal master quelli non necessari. Dopo un’operazione massiva, salvare e verificare il risultato; mantenere una copia di sicurezza prima delle pulizie importanti.</w:t>
      </w:r>
    </w:p>
    <w:p w14:paraId="2AA122D0" w14:textId="6A1A7FC8" w:rsidR="00715FA8" w:rsidRDefault="00000000">
      <w:pPr>
        <w:pStyle w:val="Corpotesto"/>
      </w:pPr>
      <w:r>
        <w:t xml:space="preserve">La ricerca, la selezione e la copia permettono di organizzare un archivio modulare: dal master </w:t>
      </w:r>
      <w:r w:rsidRPr="0004660F">
        <w:rPr>
          <w:rFonts w:ascii="Consolas" w:eastAsia="Aptos" w:hAnsi="Consolas"/>
          <w:color w:val="464646"/>
          <w:sz w:val="18"/>
          <w:lang w:val="en-US"/>
        </w:rPr>
        <w:t>Storia delle scienze</w:t>
      </w:r>
      <w:r>
        <w:t xml:space="preserve">, ad esempio, si selezionano le schede col tag </w:t>
      </w:r>
      <w:r w:rsidRPr="0004660F">
        <w:rPr>
          <w:rFonts w:ascii="Consolas" w:eastAsia="Aptos" w:hAnsi="Consolas"/>
          <w:color w:val="464646"/>
          <w:sz w:val="18"/>
          <w:lang w:val="en-US"/>
        </w:rPr>
        <w:t>#astronomia#</w:t>
      </w:r>
      <w:r>
        <w:t xml:space="preserve">, si copiano e si incollano in </w:t>
      </w:r>
      <w:r w:rsidRPr="0004660F">
        <w:rPr>
          <w:rFonts w:ascii="Consolas" w:eastAsia="Aptos" w:hAnsi="Consolas"/>
          <w:color w:val="464646"/>
          <w:sz w:val="18"/>
          <w:lang w:val="en-US"/>
        </w:rPr>
        <w:t>Astronomia.csv</w:t>
      </w:r>
      <w:r>
        <w:t xml:space="preserve">. Il </w:t>
      </w:r>
      <w:r w:rsidR="0004660F">
        <w:t>sotto archivio</w:t>
      </w:r>
      <w:r>
        <w:t xml:space="preserve"> è autonomo, ma non viene aggiornato automaticamente con le </w:t>
      </w:r>
      <w:r>
        <w:lastRenderedPageBreak/>
        <w:t>successive correzioni al master. Stabilire quindi quale file rappresenta la versione di riferimento e quando ricreare o aggiornare le copie.</w:t>
      </w:r>
    </w:p>
    <w:p w14:paraId="02C15BF5" w14:textId="77777777" w:rsidR="00715FA8" w:rsidRDefault="00000000">
      <w:pPr>
        <w:pStyle w:val="Titolo1"/>
      </w:pPr>
      <w:bookmarkStart w:id="37" w:name="_Toc243843813"/>
      <w:bookmarkStart w:id="38" w:name="leggere-e-regolare-il-diagramma-gantt"/>
      <w:bookmarkEnd w:id="36"/>
      <w:r>
        <w:lastRenderedPageBreak/>
        <w:t>11. Leggere e regolare il diagramma Gantt</w:t>
      </w:r>
      <w:bookmarkEnd w:id="37"/>
    </w:p>
    <w:p w14:paraId="4EF18A0A" w14:textId="77777777" w:rsidR="00715FA8" w:rsidRDefault="00000000">
      <w:r>
        <w:t>Il diagramma Gantt è la vista che distingue TableHistory da un semplice elenco CSV. Mostra dove si collocano nel tempo gli elementi dell’archivio e permette di riconoscere sovrapposizioni e intervalli. Non sostituisce la lettura della scheda: sintetizza gli estremi temporali, mentre le spiegazioni e i dettagli restano nelle note.</w:t>
      </w:r>
    </w:p>
    <w:p w14:paraId="234978C7" w14:textId="77777777" w:rsidR="00715FA8" w:rsidRDefault="00000000">
      <w:pPr>
        <w:pStyle w:val="Titolo2"/>
      </w:pPr>
      <w:bookmarkStart w:id="39" w:name="_Toc243843814"/>
      <w:bookmarkStart w:id="40" w:name="zoom-e-scorrimento"/>
      <w:r>
        <w:t>11.1 Zoom e scorrimento</w:t>
      </w:r>
      <w:bookmarkEnd w:id="39"/>
    </w:p>
    <w:p w14:paraId="54AB3E49" w14:textId="231A465C" w:rsidR="00715FA8" w:rsidRDefault="00000000" w:rsidP="004A6044">
      <w:pPr>
        <w:spacing w:line="269" w:lineRule="auto"/>
      </w:pPr>
      <w:r>
        <w:t xml:space="preserve">Nel menu </w:t>
      </w:r>
      <w:r w:rsidRPr="004A6044">
        <w:rPr>
          <w:rFonts w:ascii="Consolas" w:eastAsia="Aptos" w:hAnsi="Consolas"/>
          <w:color w:val="464646"/>
          <w:sz w:val="18"/>
          <w:lang w:val="en-US"/>
        </w:rPr>
        <w:t>View</w:t>
      </w:r>
      <w:r>
        <w:t xml:space="preserve"> sono disponibili </w:t>
      </w:r>
      <w:r w:rsidRPr="004A6044">
        <w:rPr>
          <w:rFonts w:ascii="Consolas" w:eastAsia="Aptos" w:hAnsi="Consolas"/>
          <w:color w:val="464646"/>
          <w:sz w:val="18"/>
          <w:lang w:val="en-US"/>
        </w:rPr>
        <w:t>Zoom In Diagram</w:t>
      </w:r>
      <w:r>
        <w:t xml:space="preserve">, </w:t>
      </w:r>
      <w:r w:rsidRPr="004A6044">
        <w:rPr>
          <w:rFonts w:ascii="Consolas" w:eastAsia="Aptos" w:hAnsi="Consolas"/>
          <w:color w:val="464646"/>
          <w:sz w:val="18"/>
          <w:lang w:val="en-US"/>
        </w:rPr>
        <w:t>Zoom Out Diagram</w:t>
      </w:r>
      <w:r>
        <w:t xml:space="preserve"> e </w:t>
      </w:r>
      <w:r w:rsidRPr="004A6044">
        <w:rPr>
          <w:rFonts w:ascii="Consolas" w:eastAsia="Aptos" w:hAnsi="Consolas"/>
          <w:color w:val="464646"/>
          <w:sz w:val="18"/>
          <w:lang w:val="en-US"/>
        </w:rPr>
        <w:t>Reset Zoom Diagram</w:t>
      </w:r>
      <w:r>
        <w:t xml:space="preserve">. Ingrandire significa assegnare più spazio visivo al tratto temporale mostrato; restringere significa vedere un intervallo più ampio. </w:t>
      </w:r>
      <w:r w:rsidRPr="004A6044">
        <w:rPr>
          <w:rFonts w:ascii="Consolas" w:eastAsia="Aptos" w:hAnsi="Consolas"/>
          <w:color w:val="464646"/>
          <w:sz w:val="18"/>
          <w:lang w:val="en-US"/>
        </w:rPr>
        <w:t>Reset Zoom Diagram</w:t>
      </w:r>
      <w:r>
        <w:t xml:space="preserve"> ripristina la scala iniziale. Nella parte inferiore del diagramma è disponibile anche il controllo di zoom. Il diagramma può essere fatto scorrere per esplorare la cronologia.</w:t>
      </w:r>
    </w:p>
    <w:p w14:paraId="4881681C" w14:textId="77777777" w:rsidR="00715FA8" w:rsidRDefault="00000000">
      <w:pPr>
        <w:pStyle w:val="Corpotesto"/>
      </w:pPr>
      <w:r>
        <w:t>Per una panoramica che va dall’antichità all’età contemporanea, cominciare con una scala abbastanza ampia da contenere molti secoli. Poi ingrandire una sezione per confrontare eventi vicini. Se si lavora soltanto su un periodo di pochi anni, lo zoom ampio può far sembrare insignificanti le differenze e rendere le etichette meno facili da leggere.</w:t>
      </w:r>
    </w:p>
    <w:p w14:paraId="2783E219" w14:textId="77777777" w:rsidR="00715FA8" w:rsidRDefault="00000000">
      <w:pPr>
        <w:pStyle w:val="Titolo2"/>
      </w:pPr>
      <w:bookmarkStart w:id="41" w:name="_Toc243843815"/>
      <w:bookmarkStart w:id="42" w:name="interpretare-le-barre"/>
      <w:bookmarkEnd w:id="40"/>
      <w:r>
        <w:t>11.2 Interpretare le barre</w:t>
      </w:r>
      <w:bookmarkEnd w:id="41"/>
    </w:p>
    <w:p w14:paraId="0985B074" w14:textId="77777777" w:rsidR="00715FA8" w:rsidRDefault="00000000">
      <w:r>
        <w:t>La lunghezza della barra riflette l’intervallo registrato. Un evento puntuale ha estremi uguali; una persona può coprire una parte consistente della scala; un periodo storico può estendersi per molti anni. La trama chiara segnala un’estremità incerta. Se la barra non corrisponde alla cronologia attesa, tornare alla scheda e verificare i campi numerici: lo zoom non cambia gli anni sottostanti.</w:t>
      </w:r>
    </w:p>
    <w:p w14:paraId="68CEFDAC" w14:textId="77777777" w:rsidR="00715FA8" w:rsidRDefault="00000000">
      <w:pPr>
        <w:pStyle w:val="Corpotesto"/>
      </w:pPr>
      <w:r>
        <w:t>La posizione relativa può rivelare domande utili: quali documenti sono contemporanei a un personaggio? Quali eventi precedono una riforma? Quante generazioni si sovrappongono in un periodo? La prossimità temporale, però, non prova automaticamente un rapporto causale. Il diagramma mostra una coesistenza o una sequenza; l’interpretazione va argomentata nelle note e nelle fonti.</w:t>
      </w:r>
    </w:p>
    <w:p w14:paraId="67E69DC7" w14:textId="77777777" w:rsidR="00715FA8" w:rsidRDefault="00000000">
      <w:pPr>
        <w:pStyle w:val="Titolo2"/>
      </w:pPr>
      <w:bookmarkStart w:id="43" w:name="_Toc243843816"/>
      <w:bookmarkStart w:id="44" w:name="X1b030adedaa60b18d5b8cbba33d095a34f59c11"/>
      <w:bookmarkEnd w:id="42"/>
      <w:r>
        <w:lastRenderedPageBreak/>
        <w:t>11.3 Preparare il diagramma per un lettore esterno</w:t>
      </w:r>
      <w:bookmarkEnd w:id="43"/>
    </w:p>
    <w:p w14:paraId="153FC385" w14:textId="77777777" w:rsidR="00715FA8" w:rsidRDefault="00000000">
      <w:r>
        <w:t>Prima di esportare, scegliere uno zoom che mostri il periodo rilevante senza ridurre tutte le barre a segni illeggibili. Verificare la presenza di date fuori scala, nomi troppo generici e intervalli inseriti per errore. Se il progetto copre una storia molto lunga, può essere preferibile esportare diagrammi distinti per periodo, anziché pretendere che ogni dettaglio sia leggibile in un’unica tavola.</w:t>
      </w:r>
    </w:p>
    <w:p w14:paraId="4A3C9231" w14:textId="77777777" w:rsidR="00715FA8" w:rsidRDefault="00000000">
      <w:pPr>
        <w:pStyle w:val="Corpotesto"/>
      </w:pPr>
      <w:r>
        <w:t>L’esportazione del diagramma usa un PDF vettoriale con sfondo bianco, indipendentemente dal tema chiaro o scuro del sistema. La rappresentazione vettoriale può essere ridimensionata senza la perdita di nitidezza tipica di un’immagine raster; resta comunque importante verificare il risultato effettivo, in particolare la leggibilità delle scritte dopo l’inserimento in una presentazione o in un documento più ampio.</w:t>
      </w:r>
    </w:p>
    <w:p w14:paraId="10C14994" w14:textId="5ABE3B71" w:rsidR="00715FA8" w:rsidRDefault="00715FA8"/>
    <w:p w14:paraId="62307C32" w14:textId="77777777" w:rsidR="00715FA8" w:rsidRDefault="00000000">
      <w:pPr>
        <w:pStyle w:val="Titolo1"/>
      </w:pPr>
      <w:bookmarkStart w:id="45" w:name="_Toc243843817"/>
      <w:bookmarkStart w:id="46" w:name="esportare-schede-e-diagrammi-in-pdf"/>
      <w:bookmarkEnd w:id="38"/>
      <w:bookmarkEnd w:id="44"/>
      <w:r>
        <w:lastRenderedPageBreak/>
        <w:t>12. Esportare schede e diagrammi in PDF</w:t>
      </w:r>
      <w:bookmarkEnd w:id="45"/>
    </w:p>
    <w:p w14:paraId="7919644D" w14:textId="77777777" w:rsidR="00715FA8" w:rsidRDefault="00000000">
      <w:r>
        <w:t xml:space="preserve">TableHistory offre due esportazioni principali, con scopi diversi. </w:t>
      </w:r>
      <w:r w:rsidRPr="004A6044">
        <w:rPr>
          <w:rFonts w:ascii="Consolas" w:eastAsia="Aptos" w:hAnsi="Consolas"/>
          <w:color w:val="464646"/>
          <w:sz w:val="18"/>
          <w:lang w:val="en-US"/>
        </w:rPr>
        <w:t>File - Export diagram...</w:t>
      </w:r>
      <w:r>
        <w:t xml:space="preserve"> esporta il diagramma cronologico in PDF vettoriale. </w:t>
      </w:r>
      <w:r w:rsidRPr="004A6044">
        <w:rPr>
          <w:rFonts w:ascii="Consolas" w:eastAsia="Aptos" w:hAnsi="Consolas"/>
          <w:color w:val="464646"/>
          <w:sz w:val="18"/>
          <w:lang w:val="en-US"/>
        </w:rPr>
        <w:t>File - Export selected items...</w:t>
      </w:r>
      <w:r>
        <w:t xml:space="preserve"> genera invece un documento PDF con le schede selezionate. La seconda opzione chiede un titolo e prepara un riepilogo degli elementi con i relativi numeri di pagina.</w:t>
      </w:r>
    </w:p>
    <w:p w14:paraId="5E29CB84" w14:textId="77777777" w:rsidR="00715FA8" w:rsidRDefault="00000000">
      <w:pPr>
        <w:pStyle w:val="Titolo2"/>
      </w:pPr>
      <w:bookmarkStart w:id="47" w:name="_Toc243843818"/>
      <w:bookmarkStart w:id="48" w:name="esportare-il-diagramma"/>
      <w:r>
        <w:t>12.1 Esportare il diagramma</w:t>
      </w:r>
      <w:bookmarkEnd w:id="47"/>
    </w:p>
    <w:p w14:paraId="0471763A" w14:textId="77777777" w:rsidR="00715FA8" w:rsidRDefault="00000000">
      <w:r>
        <w:t xml:space="preserve">Usare </w:t>
      </w:r>
      <w:r w:rsidRPr="004A6044">
        <w:rPr>
          <w:rFonts w:ascii="Consolas" w:eastAsia="Aptos" w:hAnsi="Consolas"/>
          <w:color w:val="464646"/>
          <w:sz w:val="18"/>
          <w:lang w:val="en-US"/>
        </w:rPr>
        <w:t>File - Export diagram..</w:t>
      </w:r>
      <w:r>
        <w:t>. quando si desidera condividere una vista temporale: per una lezione, una relazione, un pannello illustrativo o un confronto fra periodi. Il diagramma esportato ha sfondo bianco, anche quando l’interfaccia è visualizzata in modalità scura. In questo modo il PDF rimane adatto alla stampa e all’inserimento in altri documenti.</w:t>
      </w:r>
    </w:p>
    <w:p w14:paraId="0FD1386F" w14:textId="77777777" w:rsidR="00715FA8" w:rsidRDefault="00000000">
      <w:pPr>
        <w:pStyle w:val="Corpotesto"/>
      </w:pPr>
      <w:r>
        <w:t>Il diagramma è vettoriale, quindi può essere ingrandito senza sfocatura. La qualità vettoriale non risolve tuttavia problemi di impaginazione: se la cronologia è troppo densa, alcuni elementi resteranno visivamente affollati. Conviene regolare lo zoom, dividere l’argomento in sottoinsiemi e controllare il PDF prima di distribuirlo.</w:t>
      </w:r>
    </w:p>
    <w:p w14:paraId="686EB7FD" w14:textId="77777777" w:rsidR="00715FA8" w:rsidRDefault="00000000">
      <w:pPr>
        <w:pStyle w:val="Titolo2"/>
      </w:pPr>
      <w:bookmarkStart w:id="49" w:name="_Toc243843819"/>
      <w:bookmarkStart w:id="50" w:name="esportare-le-schede-selezionate"/>
      <w:bookmarkEnd w:id="48"/>
      <w:r>
        <w:t>12.2 Esportare le schede selezionate</w:t>
      </w:r>
      <w:bookmarkEnd w:id="49"/>
    </w:p>
    <w:p w14:paraId="7A95518E" w14:textId="77777777" w:rsidR="00715FA8" w:rsidRDefault="00000000">
      <w:r>
        <w:t xml:space="preserve">Selezionare nella griglia gli elementi che devono comparire nel documento, poi usare </w:t>
      </w:r>
      <w:r w:rsidRPr="004A6044">
        <w:rPr>
          <w:rFonts w:ascii="Consolas" w:eastAsia="Aptos" w:hAnsi="Consolas"/>
          <w:color w:val="464646"/>
          <w:sz w:val="18"/>
          <w:lang w:val="en-US"/>
        </w:rPr>
        <w:t>File - Export selected items...</w:t>
      </w:r>
      <w:r>
        <w:t>. Inserire il titolo richiesto dalla procedura. Il PDF risultante comprende un riepilogo degli elementi e i relativi riferimenti alle pagine, così che un lettore possa individuare le schede nel documento.</w:t>
      </w:r>
    </w:p>
    <w:p w14:paraId="4D669CF6" w14:textId="5C9A2BC8" w:rsidR="00715FA8" w:rsidRDefault="00000000">
      <w:pPr>
        <w:pStyle w:val="Corpotesto"/>
      </w:pPr>
      <w:r>
        <w:t>Questa modalità è adatta a un catalogo breve, a un allegato di ricerca, a una dispensa o a un fascicolo tematico. Prima dell’esportazione, controllare le selezioni e la qualità delle note</w:t>
      </w:r>
      <w:r w:rsidR="004A6044">
        <w:t>. I</w:t>
      </w:r>
      <w:r>
        <w:t xml:space="preserve"> PDF usano font come Helvetica Neue o Arial</w:t>
      </w:r>
      <w:r w:rsidR="004A6044">
        <w:t xml:space="preserve"> e dispongono di </w:t>
      </w:r>
      <w:r>
        <w:t>numeri di pagina.</w:t>
      </w:r>
    </w:p>
    <w:p w14:paraId="74A06441" w14:textId="77777777" w:rsidR="00715FA8" w:rsidRDefault="00000000">
      <w:pPr>
        <w:pStyle w:val="Titolo2"/>
      </w:pPr>
      <w:bookmarkStart w:id="51" w:name="_Toc243843820"/>
      <w:bookmarkStart w:id="52" w:name="controlli-prima-della-distribuzione"/>
      <w:bookmarkEnd w:id="50"/>
      <w:r>
        <w:t>12.3 Controlli prima della distribuzione</w:t>
      </w:r>
      <w:bookmarkEnd w:id="51"/>
    </w:p>
    <w:p w14:paraId="4832F81D" w14:textId="77777777" w:rsidR="00715FA8" w:rsidRDefault="00000000">
      <w:r>
        <w:t xml:space="preserve">Aprire il PDF e verificare che titolo, pagine, caratteri, link e contenuti siano leggibili. Controllare che le note non riportino appunti interni non destinati al pubblico e che le date incerte siano spiegate. Se il documento verrà stampato, </w:t>
      </w:r>
      <w:r>
        <w:lastRenderedPageBreak/>
        <w:t>verificare la leggibilità anche a dimensione pagina, non solo con lo zoom dello schermo.</w:t>
      </w:r>
    </w:p>
    <w:p w14:paraId="59ABF679" w14:textId="2680FF77" w:rsidR="00715FA8" w:rsidRDefault="00000000" w:rsidP="00FC68B9">
      <w:pPr>
        <w:pStyle w:val="Corpotesto"/>
      </w:pPr>
      <w:r>
        <w:t>Il CSV resta il file da conservare come archivio modificabile; il PDF è la copia destinata alla lettura. Se si corregge una data dopo aver esportato, occorre esportare nuovamente il documento per riflettere la versione aggiornata.</w:t>
      </w:r>
    </w:p>
    <w:p w14:paraId="351B6722" w14:textId="77777777" w:rsidR="00715FA8" w:rsidRDefault="00000000">
      <w:pPr>
        <w:pStyle w:val="Titolo1"/>
      </w:pPr>
      <w:bookmarkStart w:id="53" w:name="_Toc243843821"/>
      <w:bookmarkStart w:id="54" w:name="X99cb7a259aec88745eb66baaf5590f580b7bacf"/>
      <w:bookmarkEnd w:id="46"/>
      <w:bookmarkEnd w:id="52"/>
      <w:r>
        <w:lastRenderedPageBreak/>
        <w:t>13. Usare l’intelligenza artificiale per preparare dati</w:t>
      </w:r>
      <w:bookmarkEnd w:id="53"/>
    </w:p>
    <w:p w14:paraId="775061C2" w14:textId="31160943" w:rsidR="00715FA8" w:rsidRDefault="00CA2C54">
      <w:r>
        <w:t>È possibile importare elementi preparati con strumenti come Google Gemini e Claude. L’applicazione non va intesa come un motore che verifica autonomamente la storia: l’AI può proporre un primo insieme di schede, ma le informazioni devono essere controllate. La procedura richiede un blocco di testo strutturato con intestazione e campi specifici, non una risposta narrativa libera.</w:t>
      </w:r>
    </w:p>
    <w:p w14:paraId="61C34A95" w14:textId="77777777" w:rsidR="00715FA8" w:rsidRDefault="00000000">
      <w:pPr>
        <w:pStyle w:val="Titolo2"/>
      </w:pPr>
      <w:bookmarkStart w:id="55" w:name="_Toc243843822"/>
      <w:bookmarkStart w:id="56" w:name="il-formato-richiesto"/>
      <w:r>
        <w:t>13.1 Il formato richiesto</w:t>
      </w:r>
      <w:bookmarkEnd w:id="55"/>
    </w:p>
    <w:p w14:paraId="1C1120C1" w14:textId="77777777" w:rsidR="00715FA8" w:rsidRDefault="00000000">
      <w:r>
        <w:t>Il blocco deve iniziare con la riga TableHistoryItems: e, subito dopo, con questa intestazione:</w:t>
      </w:r>
    </w:p>
    <w:p w14:paraId="582251CC" w14:textId="7848D838" w:rsidR="00715FA8" w:rsidRDefault="00F679EF" w:rsidP="00F679EF">
      <w:pPr>
        <w:shd w:val="clear" w:color="auto" w:fill="F3F6F9"/>
        <w:spacing w:before="60" w:after="140" w:line="269" w:lineRule="auto"/>
        <w:ind w:left="317" w:right="216"/>
      </w:pPr>
      <w:r>
        <w:rPr>
          <w:rFonts w:ascii="Consolas" w:eastAsia="Consolas" w:hAnsi="Consolas"/>
          <w:color w:val="323C46"/>
          <w:sz w:val="17"/>
        </w:rPr>
        <w:t>Kind,Name,StartYear,StartUncertain,</w:t>
      </w:r>
      <w:r w:rsidRPr="00F679EF">
        <w:rPr>
          <w:rFonts w:ascii="Consolas" w:eastAsia="Consolas" w:hAnsi="Consolas"/>
          <w:color w:val="323C46"/>
          <w:sz w:val="17"/>
          <w:lang w:val="en-US"/>
        </w:rPr>
        <w:t>EndYear</w:t>
      </w:r>
      <w:r>
        <w:rPr>
          <w:rFonts w:ascii="Consolas" w:eastAsia="Consolas" w:hAnsi="Consolas"/>
          <w:color w:val="323C46"/>
          <w:sz w:val="17"/>
        </w:rPr>
        <w:t>,EndUncertain,Place,Notes</w:t>
      </w:r>
    </w:p>
    <w:p w14:paraId="37A8D61A" w14:textId="3109E83F" w:rsidR="00715FA8" w:rsidRDefault="00000000" w:rsidP="0024078D">
      <w:pPr>
        <w:spacing w:line="269" w:lineRule="auto"/>
      </w:pPr>
      <w:r>
        <w:t xml:space="preserve">Ogni scheda deve essere una riga CSV singola con otto campi. Nella codifica indicata dalla documentazione, </w:t>
      </w:r>
      <w:r w:rsidRPr="0024078D">
        <w:rPr>
          <w:rFonts w:ascii="Consolas" w:eastAsia="Aptos" w:hAnsi="Consolas"/>
          <w:color w:val="464646"/>
          <w:sz w:val="18"/>
          <w:lang w:val="en-US"/>
        </w:rPr>
        <w:t>Event</w:t>
      </w:r>
      <w:r>
        <w:t xml:space="preserve"> corrisponde al valore </w:t>
      </w:r>
      <w:r w:rsidRPr="0024078D">
        <w:rPr>
          <w:rFonts w:ascii="Consolas" w:eastAsia="Aptos" w:hAnsi="Consolas"/>
          <w:color w:val="464646"/>
          <w:sz w:val="18"/>
          <w:lang w:val="en-US"/>
        </w:rPr>
        <w:t>0</w:t>
      </w:r>
      <w:r>
        <w:t xml:space="preserve">, </w:t>
      </w:r>
      <w:r w:rsidRPr="0024078D">
        <w:rPr>
          <w:rFonts w:ascii="Consolas" w:eastAsia="Aptos" w:hAnsi="Consolas"/>
          <w:color w:val="464646"/>
          <w:sz w:val="18"/>
          <w:lang w:val="en-US"/>
        </w:rPr>
        <w:t>Document</w:t>
      </w:r>
      <w:r>
        <w:t xml:space="preserve"> al valore </w:t>
      </w:r>
      <w:r w:rsidRPr="0024078D">
        <w:rPr>
          <w:rFonts w:ascii="Consolas" w:eastAsia="Aptos" w:hAnsi="Consolas"/>
          <w:color w:val="464646"/>
          <w:sz w:val="18"/>
          <w:lang w:val="en-US"/>
        </w:rPr>
        <w:t xml:space="preserve">1 </w:t>
      </w:r>
      <w:r>
        <w:t xml:space="preserve">e </w:t>
      </w:r>
      <w:r w:rsidRPr="0024078D">
        <w:rPr>
          <w:rFonts w:ascii="Consolas" w:eastAsia="Aptos" w:hAnsi="Consolas"/>
          <w:color w:val="464646"/>
          <w:sz w:val="18"/>
          <w:lang w:val="en-US"/>
        </w:rPr>
        <w:t>Person</w:t>
      </w:r>
      <w:r>
        <w:t xml:space="preserve"> al valore </w:t>
      </w:r>
      <w:r w:rsidRPr="0024078D">
        <w:rPr>
          <w:rFonts w:ascii="Consolas" w:eastAsia="Aptos" w:hAnsi="Consolas"/>
          <w:color w:val="464646"/>
          <w:sz w:val="18"/>
          <w:lang w:val="en-US"/>
        </w:rPr>
        <w:t>2</w:t>
      </w:r>
      <w:r>
        <w:t xml:space="preserve">. Gli anni devono essere numerici; per gli anni avanti Cristo si usano numeri negativi. I due estremi coincidono per un evento o documento puntuale. Per una persona ancora in vita, ripetere l’anno di nascita nei due campi temporali. I flag d’incertezza devono essere </w:t>
      </w:r>
      <w:r w:rsidRPr="0024078D">
        <w:rPr>
          <w:rFonts w:ascii="Consolas" w:eastAsia="Aptos" w:hAnsi="Consolas"/>
          <w:color w:val="464646"/>
          <w:sz w:val="18"/>
          <w:lang w:val="en-US"/>
        </w:rPr>
        <w:t>true</w:t>
      </w:r>
      <w:r>
        <w:t xml:space="preserve"> o </w:t>
      </w:r>
      <w:r w:rsidRPr="0024078D">
        <w:rPr>
          <w:rFonts w:ascii="Consolas" w:eastAsia="Aptos" w:hAnsi="Consolas"/>
          <w:color w:val="464646"/>
          <w:sz w:val="18"/>
          <w:lang w:val="en-US"/>
        </w:rPr>
        <w:t>false</w:t>
      </w:r>
      <w:r>
        <w:t>.</w:t>
      </w:r>
    </w:p>
    <w:p w14:paraId="632A78DD" w14:textId="77777777" w:rsidR="00715FA8" w:rsidRDefault="00000000">
      <w:pPr>
        <w:pStyle w:val="Corpotesto"/>
      </w:pPr>
      <w:r>
        <w:t>Nome e luogo vanno racchiusi tra virgolette se contengono spazi o virgole, come prevede il modello ufficiale. Le note, se contengono virgole, virgolette o formattazione, devono essere protette con una quotatura CSV valida. Per evitare errori, non chiedere a un modello AI di creare una tabella Markdown, un elenco puntato o un oggetto JSON: chiedere espressamente il blocco nel formato qui indicato.</w:t>
      </w:r>
    </w:p>
    <w:p w14:paraId="6F6B92D2" w14:textId="77777777" w:rsidR="00715FA8" w:rsidRDefault="00000000">
      <w:pPr>
        <w:pStyle w:val="Titolo2"/>
      </w:pPr>
      <w:bookmarkStart w:id="57" w:name="_Toc243843823"/>
      <w:bookmarkStart w:id="58" w:name="prompt-di-partenza"/>
      <w:bookmarkEnd w:id="56"/>
      <w:r>
        <w:t>13.2 Prompt di partenza</w:t>
      </w:r>
      <w:bookmarkEnd w:id="57"/>
    </w:p>
    <w:p w14:paraId="0CEC68A5" w14:textId="77777777" w:rsidR="00715FA8" w:rsidRDefault="00000000">
      <w:r>
        <w:t>Il seguente prompt è un modello operativo in italiano, basato sullo schema pubblicato nel repository. Sostituire il tema e la quantità desiderata prima di inviarlo all’assistente AI:</w:t>
      </w:r>
    </w:p>
    <w:p w14:paraId="64773A10" w14:textId="0CF73FFC" w:rsidR="00715FA8" w:rsidRDefault="00000000" w:rsidP="0024078D">
      <w:pPr>
        <w:shd w:val="clear" w:color="auto" w:fill="F3F6F9"/>
        <w:spacing w:before="60" w:after="140" w:line="269" w:lineRule="auto"/>
        <w:ind w:left="317" w:right="216"/>
      </w:pPr>
      <w:r w:rsidRPr="0024078D">
        <w:rPr>
          <w:rFonts w:ascii="Consolas" w:eastAsia="Consolas" w:hAnsi="Consolas"/>
          <w:color w:val="323C46"/>
          <w:sz w:val="17"/>
          <w:lang w:val="en-US"/>
        </w:rPr>
        <w:t>Prepara 50 schede importanti di persone, eventi e documenti sul tema [INSERIRE IL TEMA]. Restituisci un solo blocco di codice CSV, senza testo introduttivo né commenti dopo il blocco. Le prime due righe devono essere esattamente:</w:t>
      </w:r>
      <w:r w:rsidRPr="0024078D">
        <w:rPr>
          <w:rFonts w:ascii="Consolas" w:eastAsia="Consolas" w:hAnsi="Consolas"/>
          <w:color w:val="323C46"/>
          <w:sz w:val="17"/>
          <w:lang w:val="en-US"/>
        </w:rPr>
        <w:br/>
        <w:t>TableHistoryItems:</w:t>
      </w:r>
      <w:r w:rsidRPr="0024078D">
        <w:rPr>
          <w:rFonts w:ascii="Consolas" w:eastAsia="Consolas" w:hAnsi="Consolas"/>
          <w:color w:val="323C46"/>
          <w:sz w:val="17"/>
          <w:lang w:val="en-US"/>
        </w:rPr>
        <w:br/>
        <w:t>Kind,Name,StartYear,StartUncertain,EndYear,EndUncertain,Place,Notes</w:t>
      </w:r>
      <w:r w:rsidRPr="0024078D">
        <w:rPr>
          <w:rFonts w:ascii="Consolas" w:eastAsia="Consolas" w:hAnsi="Consolas"/>
          <w:color w:val="323C46"/>
          <w:sz w:val="17"/>
          <w:lang w:val="en-US"/>
        </w:rPr>
        <w:br/>
      </w:r>
      <w:r w:rsidRPr="0024078D">
        <w:rPr>
          <w:rFonts w:ascii="Consolas" w:eastAsia="Consolas" w:hAnsi="Consolas"/>
          <w:color w:val="323C46"/>
          <w:sz w:val="17"/>
          <w:lang w:val="en-US"/>
        </w:rPr>
        <w:lastRenderedPageBreak/>
        <w:br/>
        <w:t>Ogni scheda deve essere una sola riga CSV con gli otto campi indicati, nello stesso ordine. Kind deve essere 2 per Person, 1 per Document, 0 per Event. StartYear ed EndYear devono essere numeri; per gli anni avanti Cristo usa numeri negativi. Per un evento o documento di un solo anno usa lo stesso anno come inizio e fine. Per una persona ancora in vita ripeti l'anno di nascita in StartYear ed EndYear. StartUncertain ed EndUncertain devono essere true o false. Racchiudi correttamente fra virgolette i campi che contengono virgole</w:t>
      </w:r>
      <w:r w:rsidR="00232309">
        <w:rPr>
          <w:rFonts w:ascii="Consolas" w:eastAsia="Consolas" w:hAnsi="Consolas"/>
          <w:color w:val="323C46"/>
          <w:sz w:val="17"/>
          <w:lang w:val="en-US"/>
        </w:rPr>
        <w:t xml:space="preserve"> o</w:t>
      </w:r>
      <w:r w:rsidRPr="0024078D">
        <w:rPr>
          <w:rFonts w:ascii="Consolas" w:eastAsia="Consolas" w:hAnsi="Consolas"/>
          <w:color w:val="323C46"/>
          <w:sz w:val="17"/>
          <w:lang w:val="en-US"/>
        </w:rPr>
        <w:t xml:space="preserve"> virgolette. Notes deve contenere una sintesi in italiano, il motivo della datazione e, quando disponibili, fonti verificabili o URL. Non inventare riferimenti bibliografici; segnala in Notes i dati incerti o da verificare. Non creare duplicati e mantieni nomi e luoghi coerenti.</w:t>
      </w:r>
    </w:p>
    <w:p w14:paraId="4CFB5386" w14:textId="77777777" w:rsidR="00715FA8" w:rsidRDefault="00000000">
      <w:r>
        <w:t>Per temi ampi, 50 righe possono essere già molte da verificare; per una prima prova è meglio richiederne 5 o 10. Quando il formato funziona e i record sono corretti, si può generare una raccolta maggiore. Non chiedere contemporaneamente quantità enorme, note lunghissime e precisione specialistica: spesso è più efficace dividere il lavoro per sottotema e poi unire i risultati.</w:t>
      </w:r>
    </w:p>
    <w:p w14:paraId="60C0221B" w14:textId="77777777" w:rsidR="00715FA8" w:rsidRDefault="00000000">
      <w:pPr>
        <w:pStyle w:val="Titolo2"/>
      </w:pPr>
      <w:bookmarkStart w:id="59" w:name="_Toc243843824"/>
      <w:bookmarkStart w:id="60" w:name="importare-il-blocco"/>
      <w:bookmarkEnd w:id="58"/>
      <w:r>
        <w:t>13.3 Importare il blocco</w:t>
      </w:r>
      <w:bookmarkEnd w:id="59"/>
    </w:p>
    <w:p w14:paraId="45E94B43" w14:textId="77777777" w:rsidR="00715FA8" w:rsidRDefault="00000000">
      <w:r>
        <w:t xml:space="preserve">Dopo aver ricevuto la risposta, copiare il blocco di codice e usare </w:t>
      </w:r>
      <w:r w:rsidRPr="005A2D0F">
        <w:rPr>
          <w:rFonts w:ascii="Consolas" w:eastAsia="Aptos" w:hAnsi="Consolas"/>
          <w:color w:val="464646"/>
          <w:sz w:val="18"/>
          <w:lang w:val="en-US"/>
        </w:rPr>
        <w:t>Items - Paste from selection</w:t>
      </w:r>
      <w:r>
        <w:t>. La documentazione ufficiale indica questa voce per importare le schede. Prima di utilizzare l’intero blocco in un archivio esistente, provare su un file nuovo o su una copia. Controllare alcuni record di ciascuna tipologia: almeno una persona, un documento, un evento puntuale, un periodo e una scheda con un anno negativo.</w:t>
      </w:r>
    </w:p>
    <w:p w14:paraId="21F920EF" w14:textId="77777777" w:rsidR="00715FA8" w:rsidRDefault="00000000">
      <w:pPr>
        <w:pStyle w:val="Corpotesto"/>
      </w:pPr>
      <w:r>
        <w:t>Se gli anni non sono corretti, se i nomi finiscono nei campi sbagliati o se le note appaiono troncate, non continuare con un’importazione più grande. Correggere il prompt e ripetere la prova. La funzione importa i dati secondo lo schema; non può sapere se un evento è attribuito all’anno giusto o se due documenti sono duplicati.</w:t>
      </w:r>
    </w:p>
    <w:p w14:paraId="6D713143" w14:textId="77777777" w:rsidR="00715FA8" w:rsidRDefault="00000000">
      <w:pPr>
        <w:pStyle w:val="Titolo2"/>
      </w:pPr>
      <w:bookmarkStart w:id="61" w:name="_Toc243843825"/>
      <w:bookmarkStart w:id="62" w:name="verificare-i-dati-suggeriti-dallai"/>
      <w:bookmarkEnd w:id="60"/>
      <w:r>
        <w:t>13.4 Verificare i dati suggeriti dall’AI</w:t>
      </w:r>
      <w:bookmarkEnd w:id="61"/>
    </w:p>
    <w:p w14:paraId="2A7BB946" w14:textId="77777777" w:rsidR="00715FA8" w:rsidRDefault="00000000">
      <w:r>
        <w:t xml:space="preserve">La revisione dovrebbe controllare almeno: esistenza e grafia dei nomi; correttezza degli anni; valori negativi per il periodo B.C.; tipologia appropriata; distinzione fra date puntuali e intervalli; coerenza del campo luogo; URL effettivamente pertinenti; segnalazione delle controversie. Per un lavoro storico, </w:t>
      </w:r>
      <w:r>
        <w:lastRenderedPageBreak/>
        <w:t>è importante leggere la fonte cui il modello fa riferimento, non limitarsi a verificare che il link esista.</w:t>
      </w:r>
    </w:p>
    <w:p w14:paraId="677F757D" w14:textId="71F8391D" w:rsidR="00715FA8" w:rsidRDefault="00000000">
      <w:pPr>
        <w:pStyle w:val="Corpotesto"/>
      </w:pPr>
      <w:r>
        <w:t xml:space="preserve">Una tecnica utile consiste nel chiedere all’AI anche una breve lista separata dei punti dubbi, ma poi registrare nell’archivio soltanto dati verificati e note che distinguano chiaramente l’ipotesi dal fatto. Se si decide di conservare una scheda provvisoria, aggiungere un tag come </w:t>
      </w:r>
      <w:r w:rsidR="00BF4A97">
        <w:rPr>
          <w:rFonts w:ascii="Consolas" w:eastAsia="Aptos" w:hAnsi="Consolas"/>
          <w:color w:val="464646"/>
          <w:sz w:val="18"/>
          <w:lang w:val="en-US"/>
        </w:rPr>
        <w:t>#d</w:t>
      </w:r>
      <w:r w:rsidRPr="00BF4A97">
        <w:rPr>
          <w:rFonts w:ascii="Consolas" w:eastAsia="Aptos" w:hAnsi="Consolas"/>
          <w:color w:val="464646"/>
          <w:sz w:val="18"/>
          <w:lang w:val="en-US"/>
        </w:rPr>
        <w:t>a-verificare#</w:t>
      </w:r>
      <w:r>
        <w:t xml:space="preserve"> e cercare periodicamente quel tag per completare la revisione.</w:t>
      </w:r>
    </w:p>
    <w:p w14:paraId="1FCB2C0E" w14:textId="77777777" w:rsidR="00715FA8" w:rsidRDefault="00000000">
      <w:pPr>
        <w:pStyle w:val="Titolo2"/>
      </w:pPr>
      <w:bookmarkStart w:id="63" w:name="_Toc243843826"/>
      <w:bookmarkStart w:id="64" w:name="X9baf2d883d6075e4a071abe1c3d126c939f7002"/>
      <w:bookmarkEnd w:id="62"/>
      <w:r>
        <w:t>13.5 Generare per l’archivio principale e per temi</w:t>
      </w:r>
      <w:bookmarkEnd w:id="63"/>
    </w:p>
    <w:p w14:paraId="5065E14A" w14:textId="77777777" w:rsidR="00715FA8" w:rsidRDefault="00000000">
      <w:r>
        <w:t>Per costruire una raccolta ampia, richiedere insiemi distinti: uno di persone, uno di documenti e uno di eventi; oppure una serie per periodi o aree geografiche. È più facile controllare 20 elementi ben delimitati che 200 elementi eterogenei. Una volta importati, utilizzare la ricerca e i tag per individuare duplicati, schede prive di fonte o elementi fuori dal perimetro del progetto.</w:t>
      </w:r>
    </w:p>
    <w:p w14:paraId="3505D5DB" w14:textId="3DD52F4E" w:rsidR="00715FA8" w:rsidRDefault="00000000" w:rsidP="00FC68B9">
      <w:pPr>
        <w:pStyle w:val="Corpotesto"/>
      </w:pPr>
      <w:r>
        <w:t>L’AI è più utile quando funziona da acceleratore di una ricerca guidata, non da sostituto del giudizio umano. Il valore dell’archivio nasce dalla selezione, dalla verifica e dalla spiegazione degli elementi, non dalla sola quantità delle righe.</w:t>
      </w:r>
    </w:p>
    <w:p w14:paraId="3BEA0967" w14:textId="77777777" w:rsidR="00715FA8" w:rsidRDefault="00000000">
      <w:pPr>
        <w:pStyle w:val="Titolo1"/>
      </w:pPr>
      <w:bookmarkStart w:id="65" w:name="_Toc243843827"/>
      <w:bookmarkStart w:id="66" w:name="metodo-di-lavoro-consigliato"/>
      <w:bookmarkEnd w:id="54"/>
      <w:bookmarkEnd w:id="64"/>
      <w:r>
        <w:lastRenderedPageBreak/>
        <w:t>14. Metodo di lavoro consigliato</w:t>
      </w:r>
      <w:bookmarkEnd w:id="65"/>
    </w:p>
    <w:p w14:paraId="1C777BE7" w14:textId="77777777" w:rsidR="00715FA8" w:rsidRDefault="00000000">
      <w:r>
        <w:t>Per un progetto piccolo, è sufficiente creare il file, aggiungere le schede e salvarle. Per un archivio che crescerà nel tempo, conviene applicare un processo regolare in sei fasi.</w:t>
      </w:r>
    </w:p>
    <w:p w14:paraId="2ED90B56" w14:textId="77777777" w:rsidR="00715FA8" w:rsidRDefault="00000000">
      <w:pPr>
        <w:numPr>
          <w:ilvl w:val="0"/>
          <w:numId w:val="15"/>
        </w:numPr>
      </w:pPr>
      <w:r>
        <w:rPr>
          <w:b/>
          <w:bCs/>
        </w:rPr>
        <w:t>Definire la domanda.</w:t>
      </w:r>
      <w:r>
        <w:t xml:space="preserve"> Stabilire che cosa si vuole comprendere: una cronologia di eventi, una raccolta di fonti, una biografia collettiva o la storia di un luogo.</w:t>
      </w:r>
    </w:p>
    <w:p w14:paraId="5794A17B" w14:textId="77777777" w:rsidR="00715FA8" w:rsidRDefault="00000000">
      <w:pPr>
        <w:numPr>
          <w:ilvl w:val="0"/>
          <w:numId w:val="15"/>
        </w:numPr>
      </w:pPr>
      <w:r>
        <w:rPr>
          <w:b/>
          <w:bCs/>
        </w:rPr>
        <w:t>Stabilire le convenzioni.</w:t>
      </w:r>
      <w:r>
        <w:t xml:space="preserve"> Decidere come denominare i record, come usare gli anni negativi, che cosa significa l’intervallo di una persona e quali tag verranno impiegati.</w:t>
      </w:r>
    </w:p>
    <w:p w14:paraId="7C03D135" w14:textId="77777777" w:rsidR="00715FA8" w:rsidRDefault="00000000">
      <w:pPr>
        <w:numPr>
          <w:ilvl w:val="0"/>
          <w:numId w:val="15"/>
        </w:numPr>
      </w:pPr>
      <w:r>
        <w:rPr>
          <w:b/>
          <w:bCs/>
        </w:rPr>
        <w:t>Raccogliere le schede.</w:t>
      </w:r>
      <w:r>
        <w:t xml:space="preserve"> Inserire manualmente i dati oppure usare un blocco AI strutturato. Lavorare per piccoli gruppi, non soltanto per quantità.</w:t>
      </w:r>
    </w:p>
    <w:p w14:paraId="397DE32D" w14:textId="77777777" w:rsidR="00715FA8" w:rsidRDefault="00000000">
      <w:pPr>
        <w:numPr>
          <w:ilvl w:val="0"/>
          <w:numId w:val="15"/>
        </w:numPr>
      </w:pPr>
      <w:r>
        <w:rPr>
          <w:b/>
          <w:bCs/>
        </w:rPr>
        <w:t>Controllare e completare.</w:t>
      </w:r>
      <w:r>
        <w:t xml:space="preserve"> Verificare anni, incertezza, luoghi, note e fonti. Usare i tag per rendere rintracciabili gli elementi ancora da rivedere.</w:t>
      </w:r>
    </w:p>
    <w:p w14:paraId="2D811808" w14:textId="77777777" w:rsidR="00715FA8" w:rsidRDefault="00000000">
      <w:pPr>
        <w:numPr>
          <w:ilvl w:val="0"/>
          <w:numId w:val="15"/>
        </w:numPr>
      </w:pPr>
      <w:r>
        <w:rPr>
          <w:b/>
          <w:bCs/>
        </w:rPr>
        <w:t>Costruire una vista tematica.</w:t>
      </w:r>
      <w:r>
        <w:t xml:space="preserve"> Con </w:t>
      </w:r>
      <w:r w:rsidRPr="00B956C2">
        <w:rPr>
          <w:rFonts w:ascii="Consolas" w:eastAsia="Aptos" w:hAnsi="Consolas"/>
          <w:color w:val="464646"/>
          <w:sz w:val="18"/>
          <w:lang w:val="en-US"/>
        </w:rPr>
        <w:t>Find and select...</w:t>
      </w:r>
      <w:r>
        <w:t xml:space="preserve"> cercare tag o termini, copiare le schede pertinenti in un archivio separato e regolare il diagramma.</w:t>
      </w:r>
    </w:p>
    <w:p w14:paraId="4C83A6D9" w14:textId="77777777" w:rsidR="00715FA8" w:rsidRDefault="00000000">
      <w:pPr>
        <w:numPr>
          <w:ilvl w:val="0"/>
          <w:numId w:val="15"/>
        </w:numPr>
      </w:pPr>
      <w:r>
        <w:rPr>
          <w:b/>
          <w:bCs/>
        </w:rPr>
        <w:t>Pubblicare e archiviare.</w:t>
      </w:r>
      <w:r>
        <w:t xml:space="preserve"> Esportare un PDF, aprirlo e rileggerlo. Salvare sia il CSV sia la copia PDF, quindi creare un backup del file di lavoro.</w:t>
      </w:r>
    </w:p>
    <w:p w14:paraId="574CFF77" w14:textId="36848A38" w:rsidR="00715FA8" w:rsidRDefault="00000000">
      <w:r>
        <w:t>Una scheda dovrebbe essere considerata pronta per la condivisione quando un lettore che non conosce il progetto può capire che cosa rappresenta, perché si trova in quell’anno e dove controllare l’informazione. Il livello di dettaglio dipenderà dall’uso: una lezione introduttiva necessita di note sintetiche; un catalogo di ricerca può richiedere riferimenti più precisi.</w:t>
      </w:r>
    </w:p>
    <w:p w14:paraId="3FF14A6D" w14:textId="77777777" w:rsidR="00715FA8" w:rsidRDefault="00000000">
      <w:pPr>
        <w:pStyle w:val="Titolo1"/>
      </w:pPr>
      <w:bookmarkStart w:id="67" w:name="_Toc243843828"/>
      <w:bookmarkStart w:id="68" w:name="casi-duso-guidati"/>
      <w:bookmarkEnd w:id="66"/>
      <w:r>
        <w:lastRenderedPageBreak/>
        <w:t>15. Casi d’uso guidati</w:t>
      </w:r>
      <w:bookmarkEnd w:id="67"/>
    </w:p>
    <w:p w14:paraId="26C11B67" w14:textId="77777777" w:rsidR="00715FA8" w:rsidRDefault="00000000">
      <w:r>
        <w:t>I casi seguenti sono esempi di metodo, non archivi storici già verificati. Servono a mostrare come organizzare le schede e come usare la ricerca, la selezione e il diagramma per rispondere a domande diverse.</w:t>
      </w:r>
    </w:p>
    <w:p w14:paraId="59451628" w14:textId="77777777" w:rsidR="00715FA8" w:rsidRDefault="00000000">
      <w:pPr>
        <w:pStyle w:val="Titolo2"/>
      </w:pPr>
      <w:bookmarkStart w:id="69" w:name="_Toc243843829"/>
      <w:bookmarkStart w:id="70" w:name="X711f798536f193072896c44e508ec95d3036415"/>
      <w:r>
        <w:t>15.1 Preparare una lezione sulla Rivoluzione francese</w:t>
      </w:r>
      <w:bookmarkEnd w:id="69"/>
    </w:p>
    <w:p w14:paraId="4A6FF145" w14:textId="5DD885EC" w:rsidR="00715FA8" w:rsidRDefault="00000000" w:rsidP="001823CD">
      <w:pPr>
        <w:spacing w:line="269" w:lineRule="auto"/>
      </w:pPr>
      <w:r>
        <w:t xml:space="preserve">Creare un archivio </w:t>
      </w:r>
      <w:r w:rsidRPr="009F5268">
        <w:rPr>
          <w:rFonts w:ascii="Consolas" w:eastAsia="Aptos" w:hAnsi="Consolas"/>
          <w:color w:val="464646"/>
          <w:sz w:val="18"/>
          <w:lang w:val="en-US"/>
        </w:rPr>
        <w:t>Rivoluzione_francese.c</w:t>
      </w:r>
      <w:r w:rsidR="009F5268">
        <w:rPr>
          <w:rFonts w:ascii="Consolas" w:eastAsia="Aptos" w:hAnsi="Consolas"/>
          <w:color w:val="464646"/>
          <w:sz w:val="18"/>
          <w:lang w:val="en-US"/>
        </w:rPr>
        <w:t>sv</w:t>
      </w:r>
      <w:r>
        <w:t xml:space="preserve"> e includere le persone rilevanti, i documenti politici e gli eventi principali. Utilizzare </w:t>
      </w:r>
      <w:r w:rsidRPr="001823CD">
        <w:rPr>
          <w:rFonts w:ascii="Consolas" w:eastAsia="Aptos" w:hAnsi="Consolas"/>
          <w:color w:val="464646"/>
          <w:sz w:val="18"/>
          <w:lang w:val="en-US"/>
        </w:rPr>
        <w:t>Person</w:t>
      </w:r>
      <w:r>
        <w:t xml:space="preserve"> per i protagonisti, </w:t>
      </w:r>
      <w:r w:rsidRPr="001823CD">
        <w:rPr>
          <w:rFonts w:ascii="Consolas" w:eastAsia="Aptos" w:hAnsi="Consolas"/>
          <w:color w:val="464646"/>
          <w:sz w:val="18"/>
          <w:lang w:val="en-US"/>
        </w:rPr>
        <w:t>Document</w:t>
      </w:r>
      <w:r>
        <w:t xml:space="preserve"> per dichiarazioni e atti, Event per assemblee, rivolte, riforme e passaggi istituzionali. Nelle note distinguere la data del documento dalla data dell’evento che lo ha prodotto.</w:t>
      </w:r>
    </w:p>
    <w:p w14:paraId="4387BDC1" w14:textId="77777777" w:rsidR="00715FA8" w:rsidRDefault="00000000" w:rsidP="001823CD">
      <w:pPr>
        <w:spacing w:line="269" w:lineRule="auto"/>
      </w:pPr>
      <w:r>
        <w:t xml:space="preserve">Aggiungere il tag </w:t>
      </w:r>
      <w:r w:rsidRPr="001823CD">
        <w:rPr>
          <w:rFonts w:ascii="Consolas" w:eastAsia="Aptos" w:hAnsi="Consolas"/>
          <w:color w:val="464646"/>
          <w:sz w:val="18"/>
          <w:lang w:val="en-US"/>
        </w:rPr>
        <w:t>#rivoluzione-francese#</w:t>
      </w:r>
      <w:r>
        <w:t xml:space="preserve"> a tutte le schede centrali. Ordinare per anno iniziale e controllare il diagramma per capire quali processi si sovrappongono. Per una lezione su un singolo anno, usare </w:t>
      </w:r>
      <w:r w:rsidRPr="001823CD">
        <w:rPr>
          <w:rFonts w:ascii="Consolas" w:eastAsia="Aptos" w:hAnsi="Consolas"/>
          <w:color w:val="464646"/>
          <w:sz w:val="18"/>
          <w:lang w:val="en-US"/>
        </w:rPr>
        <w:t>Find and select...</w:t>
      </w:r>
      <w:r>
        <w:t xml:space="preserve"> per una selezione più mirata e copiarla in un archivio breve. Esportare il diagramma per la presentazione e le schede selezionate per preparare una dispensa con definizioni e fonti.</w:t>
      </w:r>
    </w:p>
    <w:p w14:paraId="49877F36" w14:textId="77777777" w:rsidR="00715FA8" w:rsidRDefault="00000000">
      <w:pPr>
        <w:pStyle w:val="Titolo2"/>
      </w:pPr>
      <w:bookmarkStart w:id="71" w:name="_Toc243843830"/>
      <w:bookmarkStart w:id="72" w:name="ricostruire-la-storia-di-un-comune"/>
      <w:bookmarkEnd w:id="70"/>
      <w:r>
        <w:t>15.2 Ricostruire la storia di un comune</w:t>
      </w:r>
      <w:bookmarkEnd w:id="71"/>
    </w:p>
    <w:p w14:paraId="6E281C3F" w14:textId="77777777" w:rsidR="00715FA8" w:rsidRDefault="00000000" w:rsidP="002F315B">
      <w:pPr>
        <w:spacing w:line="269" w:lineRule="auto"/>
      </w:pPr>
      <w:r>
        <w:t xml:space="preserve">Per la storia di una città, usare </w:t>
      </w:r>
      <w:r w:rsidRPr="002F315B">
        <w:rPr>
          <w:rFonts w:ascii="Consolas" w:eastAsia="Aptos" w:hAnsi="Consolas"/>
          <w:color w:val="464646"/>
          <w:sz w:val="18"/>
          <w:lang w:val="en-US"/>
        </w:rPr>
        <w:t>Place</w:t>
      </w:r>
      <w:r>
        <w:t xml:space="preserve"> con una convenzione costante come </w:t>
      </w:r>
      <w:r w:rsidRPr="002F315B">
        <w:rPr>
          <w:rFonts w:ascii="Consolas" w:eastAsia="Aptos" w:hAnsi="Consolas"/>
          <w:color w:val="464646"/>
          <w:sz w:val="18"/>
          <w:lang w:val="en-US"/>
        </w:rPr>
        <w:t>Bologna, Italia</w:t>
      </w:r>
      <w:r>
        <w:t>, oppure con una località più specifica se il progetto riguarda un quartiere. Le schede possono includere eventi urbanistici, documenti amministrativi, persone legate alla vita civica e periodi di trasformazione. In una nota si possono conservare il riferimento all’archivio comunale, l’indicazione del fondo e il link a eventuali risorse digitalizzate.</w:t>
      </w:r>
    </w:p>
    <w:p w14:paraId="13D090BB" w14:textId="4F0CAB61" w:rsidR="00715FA8" w:rsidRDefault="00000000">
      <w:pPr>
        <w:pStyle w:val="Corpotesto"/>
      </w:pPr>
      <w:r>
        <w:t xml:space="preserve">Quando l’archivio diventa grande, usare </w:t>
      </w:r>
      <w:r w:rsidRPr="002F315B">
        <w:rPr>
          <w:rFonts w:ascii="Consolas" w:eastAsia="Aptos" w:hAnsi="Consolas"/>
          <w:color w:val="464646"/>
          <w:sz w:val="18"/>
          <w:lang w:val="en-US"/>
        </w:rPr>
        <w:t>Find and select...</w:t>
      </w:r>
      <w:r>
        <w:t xml:space="preserve"> per il nome della città o per un tag di quartiere. Copiare la selezione in </w:t>
      </w:r>
      <w:r w:rsidRPr="002F315B">
        <w:rPr>
          <w:rFonts w:ascii="Consolas" w:eastAsia="Aptos" w:hAnsi="Consolas"/>
          <w:color w:val="464646"/>
          <w:sz w:val="18"/>
          <w:lang w:val="en-US"/>
        </w:rPr>
        <w:t xml:space="preserve">Centro_storico.csv </w:t>
      </w:r>
      <w:r>
        <w:t xml:space="preserve">o </w:t>
      </w:r>
      <w:r w:rsidRPr="002F315B">
        <w:rPr>
          <w:rFonts w:ascii="Consolas" w:eastAsia="Aptos" w:hAnsi="Consolas"/>
          <w:color w:val="464646"/>
          <w:sz w:val="18"/>
          <w:lang w:val="en-US"/>
        </w:rPr>
        <w:t>Infrastrutture.csv</w:t>
      </w:r>
      <w:r>
        <w:t xml:space="preserve">, così da produrre PDF con una cronologia più focalizzata. Non cancellare dal master le schede che non servono al </w:t>
      </w:r>
      <w:r w:rsidR="002F315B">
        <w:t>sotto archivio</w:t>
      </w:r>
      <w:r>
        <w:t>.</w:t>
      </w:r>
    </w:p>
    <w:p w14:paraId="434D025E" w14:textId="77777777" w:rsidR="00715FA8" w:rsidRDefault="00000000">
      <w:pPr>
        <w:pStyle w:val="Titolo2"/>
      </w:pPr>
      <w:bookmarkStart w:id="73" w:name="_Toc243843831"/>
      <w:bookmarkStart w:id="74" w:name="catalogare-un-movimento-artistico"/>
      <w:bookmarkEnd w:id="72"/>
      <w:r>
        <w:t>15.3 Catalogare un movimento artistico</w:t>
      </w:r>
      <w:bookmarkEnd w:id="73"/>
    </w:p>
    <w:p w14:paraId="7C609EF8" w14:textId="77777777" w:rsidR="00715FA8" w:rsidRDefault="00000000" w:rsidP="008E022F">
      <w:pPr>
        <w:pStyle w:val="Corpotesto"/>
      </w:pPr>
      <w:r>
        <w:t xml:space="preserve">Per un movimento artistico, registrare le persone come </w:t>
      </w:r>
      <w:r w:rsidRPr="008E022F">
        <w:rPr>
          <w:rFonts w:ascii="Consolas" w:eastAsia="Aptos" w:hAnsi="Consolas"/>
          <w:color w:val="464646"/>
          <w:sz w:val="18"/>
          <w:lang w:val="en-US"/>
        </w:rPr>
        <w:t>Person</w:t>
      </w:r>
      <w:r>
        <w:t xml:space="preserve">, le opere o i manifesti come </w:t>
      </w:r>
      <w:r w:rsidRPr="008E022F">
        <w:rPr>
          <w:rFonts w:ascii="Consolas" w:eastAsia="Aptos" w:hAnsi="Consolas"/>
          <w:color w:val="464646"/>
          <w:sz w:val="18"/>
          <w:lang w:val="en-US"/>
        </w:rPr>
        <w:t>Document</w:t>
      </w:r>
      <w:r>
        <w:t xml:space="preserve"> quando la scheda si concentra sull’oggetto documentario, e gli eventi - mostre, fondazioni di gruppi, pubblicazioni di </w:t>
      </w:r>
      <w:r>
        <w:lastRenderedPageBreak/>
        <w:t xml:space="preserve">manifesti - come </w:t>
      </w:r>
      <w:r w:rsidRPr="008E022F">
        <w:rPr>
          <w:rFonts w:ascii="Consolas" w:eastAsia="Aptos" w:hAnsi="Consolas"/>
          <w:color w:val="464646"/>
          <w:sz w:val="18"/>
          <w:lang w:val="en-US"/>
        </w:rPr>
        <w:t>Event</w:t>
      </w:r>
      <w:r>
        <w:t>. Stabilire prima se gli anni delle persone rappresentano la vita o il periodo di attività artistica; non mescolare i due significati senza spiegarlo.</w:t>
      </w:r>
    </w:p>
    <w:p w14:paraId="21BF9398" w14:textId="77777777" w:rsidR="00715FA8" w:rsidRDefault="00000000">
      <w:pPr>
        <w:pStyle w:val="Corpotesto"/>
      </w:pPr>
      <w:r>
        <w:t xml:space="preserve">Nelle note si possono inserire stile, opere principali, influenze e fonti museali. Un tag </w:t>
      </w:r>
      <w:r w:rsidRPr="008E022F">
        <w:rPr>
          <w:rFonts w:ascii="Consolas" w:eastAsia="Aptos" w:hAnsi="Consolas"/>
          <w:color w:val="464646"/>
          <w:sz w:val="18"/>
          <w:lang w:val="en-US"/>
        </w:rPr>
        <w:t>#movimento-artistico#</w:t>
      </w:r>
      <w:r>
        <w:t xml:space="preserve"> collega la raccolta a livello di ricerca testuale. Il diagramma aiuta a vedere quali artisti hanno operato contemporaneamente e quali mostre si collocano nelle stesse fasi, ma non dimostra da solo un’influenza artistica: questa va argomentata nelle schede.</w:t>
      </w:r>
    </w:p>
    <w:p w14:paraId="4D8DFFAA" w14:textId="77777777" w:rsidR="00715FA8" w:rsidRDefault="00000000">
      <w:pPr>
        <w:pStyle w:val="Titolo2"/>
      </w:pPr>
      <w:bookmarkStart w:id="75" w:name="_Toc243843832"/>
      <w:bookmarkStart w:id="76" w:name="X0583ab1d5ab1144e19a862ed16f2af131ba31f2"/>
      <w:bookmarkEnd w:id="74"/>
      <w:r>
        <w:t>15.4 Organizzare una raccolta di documenti familiari</w:t>
      </w:r>
      <w:bookmarkEnd w:id="75"/>
    </w:p>
    <w:p w14:paraId="5B96079B" w14:textId="77777777" w:rsidR="00715FA8" w:rsidRDefault="00000000" w:rsidP="00E170F1">
      <w:pPr>
        <w:pStyle w:val="Corpotesto"/>
      </w:pPr>
      <w:r>
        <w:t xml:space="preserve">TableHistory può fungere da indice cronologico di documenti di famiglia: lettere, fotografie descritte testualmente, certificati, contratti e memorie. Usare </w:t>
      </w:r>
      <w:r w:rsidRPr="00E170F1">
        <w:rPr>
          <w:rFonts w:ascii="Consolas" w:eastAsia="Aptos" w:hAnsi="Consolas"/>
          <w:color w:val="464646"/>
          <w:sz w:val="18"/>
          <w:lang w:val="en-US"/>
        </w:rPr>
        <w:t>Document</w:t>
      </w:r>
      <w:r>
        <w:t xml:space="preserve"> per l’oggetto documentario e indicare in </w:t>
      </w:r>
      <w:r w:rsidRPr="00E170F1">
        <w:rPr>
          <w:rFonts w:ascii="Consolas" w:eastAsia="Aptos" w:hAnsi="Consolas"/>
          <w:color w:val="464646"/>
          <w:sz w:val="18"/>
          <w:lang w:val="en-US"/>
        </w:rPr>
        <w:t>Place</w:t>
      </w:r>
      <w:r>
        <w:t xml:space="preserve"> il luogo di produzione o conservazione secondo una convenzione esplicita. Nel campo note, annotare segnatura, proprietario o archivio, stato di digitalizzazione e informazioni di contesto.</w:t>
      </w:r>
    </w:p>
    <w:p w14:paraId="25AE9FE6" w14:textId="77777777" w:rsidR="00715FA8" w:rsidRDefault="00000000">
      <w:pPr>
        <w:pStyle w:val="Corpotesto"/>
      </w:pPr>
      <w:r>
        <w:t>Se la data è approssimativa, usare i flag d’incertezza e spiegare il criterio. Non inserire dettagli personali sensibili in un PDF destinato a circolare senza aver valutato prima chi lo leggerà. Un archivio familiare condiviso con parenti può richiedere una versione pubblica ridotta, preparata copiando soltanto le schede appropriate in un nuovo file.</w:t>
      </w:r>
    </w:p>
    <w:p w14:paraId="3739052F" w14:textId="77777777" w:rsidR="00715FA8" w:rsidRDefault="00000000">
      <w:pPr>
        <w:pStyle w:val="Titolo2"/>
      </w:pPr>
      <w:bookmarkStart w:id="77" w:name="_Toc243843833"/>
      <w:bookmarkStart w:id="78" w:name="X2b6f2087b4073edf160485cc0318e07f0a4e67c"/>
      <w:bookmarkEnd w:id="76"/>
      <w:r>
        <w:t>15.5 Confrontare scoperte scientifiche e pubblicazioni</w:t>
      </w:r>
      <w:bookmarkEnd w:id="77"/>
    </w:p>
    <w:p w14:paraId="2188B29E" w14:textId="77777777" w:rsidR="00715FA8" w:rsidRDefault="00000000" w:rsidP="00E170F1">
      <w:pPr>
        <w:pStyle w:val="Corpotesto"/>
      </w:pPr>
      <w:r>
        <w:t xml:space="preserve">Per una cronologia della scienza, si possono rappresentare come </w:t>
      </w:r>
      <w:r w:rsidRPr="00E170F1">
        <w:rPr>
          <w:rFonts w:ascii="Consolas" w:eastAsia="Aptos" w:hAnsi="Consolas"/>
          <w:color w:val="464646"/>
          <w:sz w:val="18"/>
          <w:lang w:val="en-US"/>
        </w:rPr>
        <w:t>Event</w:t>
      </w:r>
      <w:r>
        <w:t xml:space="preserve"> le scoperte o le dimostrazioni, come </w:t>
      </w:r>
      <w:r w:rsidRPr="00E170F1">
        <w:rPr>
          <w:rFonts w:ascii="Consolas" w:eastAsia="Aptos" w:hAnsi="Consolas"/>
          <w:color w:val="464646"/>
          <w:sz w:val="18"/>
          <w:lang w:val="en-US"/>
        </w:rPr>
        <w:t>Document</w:t>
      </w:r>
      <w:r>
        <w:t xml:space="preserve"> gli articoli e i libri, e come </w:t>
      </w:r>
      <w:r w:rsidRPr="00E170F1">
        <w:rPr>
          <w:rFonts w:ascii="Consolas" w:eastAsia="Aptos" w:hAnsi="Consolas"/>
          <w:color w:val="464646"/>
          <w:sz w:val="18"/>
          <w:lang w:val="en-US"/>
        </w:rPr>
        <w:t>Person</w:t>
      </w:r>
      <w:r>
        <w:t xml:space="preserve"> i ricercatori. Il nome del documento dovrebbe distinguere il titolo dalla data di pubblicazione e l’eventuale ristampa. Nelle note annotare se la data si riferisce alla scoperta, alla comunicazione pubblica, alla pubblicazione o al riconoscimento successivo.</w:t>
      </w:r>
    </w:p>
    <w:p w14:paraId="1439295F" w14:textId="77777777" w:rsidR="00715FA8" w:rsidRDefault="00000000">
      <w:pPr>
        <w:pStyle w:val="Corpotesto"/>
      </w:pPr>
      <w:r>
        <w:t>Ordinare prima per anno e poi per tipologia per facilitare il confronto tra risultati e pubblicazioni. Se si desidera una cronologia più fine delle uscite nello stesso anno, seguire il formato di data inserita all’inizio del nome descritto nella sezione 7. Questo metodo rimane testuale, quindi richiede uniformità e controllo.</w:t>
      </w:r>
    </w:p>
    <w:p w14:paraId="6FF4F069" w14:textId="77777777" w:rsidR="00715FA8" w:rsidRDefault="00000000">
      <w:pPr>
        <w:pStyle w:val="Titolo2"/>
      </w:pPr>
      <w:bookmarkStart w:id="79" w:name="_Toc243843834"/>
      <w:bookmarkStart w:id="80" w:name="creare-un-catalogo-di-opere-letterarie"/>
      <w:bookmarkEnd w:id="78"/>
      <w:r>
        <w:lastRenderedPageBreak/>
        <w:t>15.6 Creare un catalogo di opere letterarie</w:t>
      </w:r>
      <w:bookmarkEnd w:id="79"/>
    </w:p>
    <w:p w14:paraId="22B7D040" w14:textId="77777777" w:rsidR="00715FA8" w:rsidRDefault="00000000" w:rsidP="00E170F1">
      <w:pPr>
        <w:spacing w:line="269" w:lineRule="auto"/>
      </w:pPr>
      <w:r>
        <w:t xml:space="preserve">Un archivio letterario può includere autori, opere, prime edizioni, riviste, manifesti e premi. Occorre decidere come rappresentare le persone e le opere: una scheda </w:t>
      </w:r>
      <w:r w:rsidRPr="00E170F1">
        <w:rPr>
          <w:rFonts w:ascii="Consolas" w:eastAsia="Aptos" w:hAnsi="Consolas"/>
          <w:color w:val="464646"/>
          <w:sz w:val="18"/>
          <w:lang w:val="en-US"/>
        </w:rPr>
        <w:t>Person</w:t>
      </w:r>
      <w:r>
        <w:t xml:space="preserve"> può descrivere la vita o l’attività letteraria; una scheda </w:t>
      </w:r>
      <w:r w:rsidRPr="00E170F1">
        <w:rPr>
          <w:rFonts w:ascii="Consolas" w:eastAsia="Aptos" w:hAnsi="Consolas"/>
          <w:color w:val="464646"/>
          <w:sz w:val="18"/>
          <w:lang w:val="en-US"/>
        </w:rPr>
        <w:t>Document</w:t>
      </w:r>
      <w:r>
        <w:t xml:space="preserve"> può rappresentare l’opera; un </w:t>
      </w:r>
      <w:r w:rsidRPr="00E170F1">
        <w:rPr>
          <w:rFonts w:ascii="Consolas" w:eastAsia="Aptos" w:hAnsi="Consolas"/>
          <w:color w:val="464646"/>
          <w:sz w:val="18"/>
          <w:lang w:val="en-US"/>
        </w:rPr>
        <w:t>Event</w:t>
      </w:r>
      <w:r>
        <w:t xml:space="preserve"> può rappresentare la pubblicazione o un incontro letterario. La distinzione evita che un record abbia due significati temporali diversi.</w:t>
      </w:r>
    </w:p>
    <w:p w14:paraId="00BCF481" w14:textId="40F3722A" w:rsidR="00715FA8" w:rsidRDefault="00000000">
      <w:pPr>
        <w:pStyle w:val="Corpotesto"/>
      </w:pPr>
      <w:r>
        <w:t xml:space="preserve">Usare una denominazione omogenea per le opere, ad esempio </w:t>
      </w:r>
      <w:r w:rsidRPr="00E170F1">
        <w:rPr>
          <w:rFonts w:ascii="Consolas" w:eastAsia="Aptos" w:hAnsi="Consolas"/>
          <w:color w:val="464646"/>
          <w:sz w:val="18"/>
          <w:lang w:val="en-US"/>
        </w:rPr>
        <w:t>Autore - Titolo</w:t>
      </w:r>
      <w:r>
        <w:t xml:space="preserve">, e collocare nelle note l’anno della prima edizione, le traduzioni o le varianti di titolo. Tag come </w:t>
      </w:r>
      <w:r w:rsidR="00E170F1">
        <w:rPr>
          <w:rFonts w:ascii="Consolas" w:eastAsia="Aptos" w:hAnsi="Consolas"/>
          <w:color w:val="464646"/>
          <w:sz w:val="18"/>
          <w:lang w:val="en-US"/>
        </w:rPr>
        <w:t>#p</w:t>
      </w:r>
      <w:r w:rsidRPr="00E170F1">
        <w:rPr>
          <w:rFonts w:ascii="Consolas" w:eastAsia="Aptos" w:hAnsi="Consolas"/>
          <w:color w:val="464646"/>
          <w:sz w:val="18"/>
          <w:lang w:val="en-US"/>
        </w:rPr>
        <w:t>oesia#</w:t>
      </w:r>
      <w:r>
        <w:t xml:space="preserve">, </w:t>
      </w:r>
      <w:r w:rsidRPr="00E170F1">
        <w:rPr>
          <w:rFonts w:ascii="Consolas" w:eastAsia="Aptos" w:hAnsi="Consolas"/>
          <w:color w:val="464646"/>
          <w:sz w:val="18"/>
          <w:lang w:val="en-US"/>
        </w:rPr>
        <w:t>#romanz</w:t>
      </w:r>
      <w:r w:rsidR="00E170F1">
        <w:rPr>
          <w:rFonts w:ascii="Consolas" w:eastAsia="Aptos" w:hAnsi="Consolas"/>
          <w:color w:val="464646"/>
          <w:sz w:val="18"/>
          <w:lang w:val="en-US"/>
        </w:rPr>
        <w:t>o#</w:t>
      </w:r>
      <w:r>
        <w:t xml:space="preserve"> e </w:t>
      </w:r>
      <w:r w:rsidR="00E170F1">
        <w:rPr>
          <w:rFonts w:ascii="Consolas" w:eastAsia="Aptos" w:hAnsi="Consolas"/>
          <w:color w:val="464646"/>
          <w:sz w:val="18"/>
          <w:lang w:val="en-US"/>
        </w:rPr>
        <w:t>#p</w:t>
      </w:r>
      <w:r w:rsidRPr="00E170F1">
        <w:rPr>
          <w:rFonts w:ascii="Consolas" w:eastAsia="Aptos" w:hAnsi="Consolas"/>
          <w:color w:val="464646"/>
          <w:sz w:val="18"/>
          <w:lang w:val="en-US"/>
        </w:rPr>
        <w:t xml:space="preserve">rima-edizione# </w:t>
      </w:r>
      <w:r>
        <w:t xml:space="preserve">consentono di creare raccolte mirate. I </w:t>
      </w:r>
      <w:r w:rsidR="00E170F1">
        <w:t>sotto archivi</w:t>
      </w:r>
      <w:r>
        <w:t xml:space="preserve"> possono diventare dispense o indici per un corso.</w:t>
      </w:r>
    </w:p>
    <w:p w14:paraId="6BFCB6C0" w14:textId="77777777" w:rsidR="00715FA8" w:rsidRDefault="00000000">
      <w:pPr>
        <w:pStyle w:val="Titolo2"/>
      </w:pPr>
      <w:bookmarkStart w:id="81" w:name="_Toc243843835"/>
      <w:bookmarkStart w:id="82" w:name="preparare-un-percorso-museale"/>
      <w:bookmarkEnd w:id="80"/>
      <w:r>
        <w:t>15.7 Preparare un percorso museale</w:t>
      </w:r>
      <w:bookmarkEnd w:id="81"/>
    </w:p>
    <w:p w14:paraId="58FBE54D" w14:textId="7EBFC817" w:rsidR="00715FA8" w:rsidRDefault="00000000">
      <w:r>
        <w:t>Per un percorso espositivo, l’archivio può riunire oggetti documentari, figure storiche ed eventi che contestualizzano una collezione. Ogni nota dovrebbe avere una sintesi adatta al pubblico e, quando serve, un secondo livello più specialistico con fonti e informazioni di conservazione. Se le didascalie finali saranno diverse dalle note interne, preparare un sotto</w:t>
      </w:r>
      <w:r w:rsidR="0072621C">
        <w:t xml:space="preserve"> </w:t>
      </w:r>
      <w:r>
        <w:t>archivio con le schede approvate per la pubblicazione.</w:t>
      </w:r>
    </w:p>
    <w:p w14:paraId="5298A273" w14:textId="77777777" w:rsidR="00715FA8" w:rsidRDefault="00000000">
      <w:pPr>
        <w:pStyle w:val="Corpotesto"/>
      </w:pPr>
      <w:r>
        <w:t>Il diagramma serve a mostrare il contesto temporale degli oggetti, mentre il PDF delle schede può essere utilizzato per la revisione editoriale. Prima di distribuire il materiale, controllare nomi, attribuzioni e diritti delle immagini eventualmente citate esternamente; TableHistory non gestisce in modo autonomo un sistema di diritti o di prestiti museali.</w:t>
      </w:r>
    </w:p>
    <w:p w14:paraId="449CE9B2" w14:textId="77777777" w:rsidR="00715FA8" w:rsidRDefault="00000000">
      <w:pPr>
        <w:pStyle w:val="Titolo2"/>
      </w:pPr>
      <w:bookmarkStart w:id="83" w:name="_Toc243843836"/>
      <w:bookmarkStart w:id="84" w:name="costruire-una-raccolta-tematica-con-ai"/>
      <w:bookmarkEnd w:id="82"/>
      <w:r>
        <w:t>15.8 Costruire una raccolta tematica con AI</w:t>
      </w:r>
      <w:bookmarkEnd w:id="83"/>
    </w:p>
    <w:p w14:paraId="52BE3C49" w14:textId="47044217" w:rsidR="00715FA8" w:rsidRDefault="00000000">
      <w:r>
        <w:t xml:space="preserve">Un ricercatore può chiedere a un modello AI di proporre 10 schede su un </w:t>
      </w:r>
      <w:r w:rsidR="001E5622">
        <w:t>sotto argomento</w:t>
      </w:r>
      <w:r>
        <w:t>, importarle in un file di prova e verificare struttura e campi. Dopo il controllo, le schede pertinenti possono essere copiate nell’archivio master oppure conservate in un file tematico. Se il modello produce voci duplicate, i nomi e la ricerca aiutano a individuarle; se una data è contestata, le note e i flag d’incertezza permettono di segnalare che il lavoro non è concluso.</w:t>
      </w:r>
    </w:p>
    <w:p w14:paraId="671BA890" w14:textId="77777777" w:rsidR="00715FA8" w:rsidRDefault="00000000">
      <w:pPr>
        <w:pStyle w:val="Corpotesto"/>
      </w:pPr>
      <w:r>
        <w:t xml:space="preserve">La procedura più affidabile è iterativa: generazione breve, verifica delle fonti, importazione, revisione nel diagramma, integrazione del gruppo successivo. Un </w:t>
      </w:r>
      <w:r>
        <w:lastRenderedPageBreak/>
        <w:t>blocco enorme importato in una sola volta fa risparmiare clic soltanto se la struttura è già corretta; altrimenti aumenta il numero di errori da riparare.</w:t>
      </w:r>
    </w:p>
    <w:p w14:paraId="2B1E99AB" w14:textId="77777777" w:rsidR="00715FA8" w:rsidRDefault="00000000">
      <w:pPr>
        <w:pStyle w:val="Titolo2"/>
      </w:pPr>
      <w:bookmarkStart w:id="85" w:name="_Toc243843837"/>
      <w:bookmarkStart w:id="86" w:name="Xe575486e1377fcf65879b1d455fc26348dd16ac"/>
      <w:bookmarkEnd w:id="84"/>
      <w:r>
        <w:t>15.9 Preparare una cronologia per una presentazione</w:t>
      </w:r>
      <w:bookmarkEnd w:id="85"/>
    </w:p>
    <w:p w14:paraId="4FFA0A8A" w14:textId="77777777" w:rsidR="00715FA8" w:rsidRDefault="00000000">
      <w:r>
        <w:t>Creare un file con le sole schede necessarie alla domanda della presentazione. Usare nomi comprensibili, note non troppo dispersive e un diagramma regolato sul periodo che verrà discusso. Esportare il diagramma in PDF e le schede selezionate come fascicolo di supporto. Prima dell’esposizione, verificare che il PDF si apra sul computer della presentazione e che la tipografia sia leggibile sullo schermo o sulla stampa.</w:t>
      </w:r>
    </w:p>
    <w:p w14:paraId="4B858279" w14:textId="15B759BE" w:rsidR="00715FA8" w:rsidRDefault="00000000" w:rsidP="00FC68B9">
      <w:pPr>
        <w:pStyle w:val="Corpotesto"/>
      </w:pPr>
      <w:r>
        <w:t>Per non sovraccaricare una slide, non utilizzare necessariamente l’intero archivio. Un diagramma generale può essere accompagnato da una seconda esportazione dedicata alla sezione centrale. La selezione deve sostenere un’argomentazione, non soltanto dimostrare che sono stati raccolti molti dati.</w:t>
      </w:r>
    </w:p>
    <w:p w14:paraId="5BEB3A71" w14:textId="77777777" w:rsidR="00715FA8" w:rsidRDefault="00000000">
      <w:pPr>
        <w:pStyle w:val="Titolo1"/>
      </w:pPr>
      <w:bookmarkStart w:id="87" w:name="_Toc243843838"/>
      <w:bookmarkStart w:id="88" w:name="controllo-qualità-e-buone-pratiche"/>
      <w:bookmarkEnd w:id="68"/>
      <w:bookmarkEnd w:id="86"/>
      <w:r>
        <w:lastRenderedPageBreak/>
        <w:t>16. Controllo qualità e buone pratiche</w:t>
      </w:r>
      <w:bookmarkEnd w:id="87"/>
    </w:p>
    <w:p w14:paraId="6A2DDCC3" w14:textId="77777777" w:rsidR="00715FA8" w:rsidRDefault="00000000">
      <w:r>
        <w:t>La qualità di un archivio dipende soprattutto dalla coerenza. Un dato ben verificato ma inserito in un campo sbagliato può confondere il lettore; una nota accurata con un anno errato può produrre una barra fuorviante; un tag scritto in più modi può rendere incompleta la selezione. Per questo è utile riservare del tempo a controlli regolari.</w:t>
      </w:r>
    </w:p>
    <w:p w14:paraId="7C7B0B43" w14:textId="77777777" w:rsidR="00715FA8" w:rsidRDefault="00000000">
      <w:pPr>
        <w:pStyle w:val="Corpotesto"/>
      </w:pPr>
      <w:r>
        <w:t>Prima di dichiarare pronto un archivio, verificare:</w:t>
      </w:r>
    </w:p>
    <w:p w14:paraId="176C1529" w14:textId="77777777" w:rsidR="00715FA8" w:rsidRDefault="00000000">
      <w:pPr>
        <w:numPr>
          <w:ilvl w:val="0"/>
          <w:numId w:val="16"/>
        </w:numPr>
      </w:pPr>
      <w:r>
        <w:t>che ogni scheda sia del tipo appropriato;</w:t>
      </w:r>
    </w:p>
    <w:p w14:paraId="28747720" w14:textId="77777777" w:rsidR="00715FA8" w:rsidRDefault="00000000">
      <w:pPr>
        <w:numPr>
          <w:ilvl w:val="0"/>
          <w:numId w:val="16"/>
        </w:numPr>
      </w:pPr>
      <w:r>
        <w:t>che gli anni rientrino nell’intervallo ammesso e siano negativi per il periodo B.C.;</w:t>
      </w:r>
    </w:p>
    <w:p w14:paraId="170AC711" w14:textId="77777777" w:rsidR="00715FA8" w:rsidRDefault="00000000">
      <w:pPr>
        <w:numPr>
          <w:ilvl w:val="0"/>
          <w:numId w:val="16"/>
        </w:numPr>
      </w:pPr>
      <w:r>
        <w:t>che l’uguaglianza fra anno iniziale e finale sia intenzionale;</w:t>
      </w:r>
    </w:p>
    <w:p w14:paraId="138392BF" w14:textId="77777777" w:rsidR="00715FA8" w:rsidRDefault="00000000">
      <w:pPr>
        <w:numPr>
          <w:ilvl w:val="0"/>
          <w:numId w:val="16"/>
        </w:numPr>
      </w:pPr>
      <w:r>
        <w:t>che gli estremi incerti siano marcati e spiegati nelle note;</w:t>
      </w:r>
    </w:p>
    <w:p w14:paraId="39A16C60" w14:textId="77777777" w:rsidR="00715FA8" w:rsidRDefault="00000000">
      <w:pPr>
        <w:numPr>
          <w:ilvl w:val="0"/>
          <w:numId w:val="16"/>
        </w:numPr>
      </w:pPr>
      <w:r>
        <w:t>che i luoghi e i nomi seguano le stesse convenzioni;</w:t>
      </w:r>
    </w:p>
    <w:p w14:paraId="00C76131" w14:textId="77777777" w:rsidR="00715FA8" w:rsidRDefault="00000000">
      <w:pPr>
        <w:numPr>
          <w:ilvl w:val="0"/>
          <w:numId w:val="16"/>
        </w:numPr>
      </w:pPr>
      <w:r>
        <w:t>che le note distinguano i fatti verificati dalle ipotesi e citino fonti consultabili;</w:t>
      </w:r>
    </w:p>
    <w:p w14:paraId="7BE83EC2" w14:textId="77777777" w:rsidR="00715FA8" w:rsidRDefault="00000000">
      <w:pPr>
        <w:numPr>
          <w:ilvl w:val="0"/>
          <w:numId w:val="16"/>
        </w:numPr>
      </w:pPr>
      <w:r>
        <w:t>che i tag siano scritti sempre nella stessa forma;</w:t>
      </w:r>
    </w:p>
    <w:p w14:paraId="17BC8DE5" w14:textId="77777777" w:rsidR="00715FA8" w:rsidRDefault="00000000">
      <w:pPr>
        <w:numPr>
          <w:ilvl w:val="0"/>
          <w:numId w:val="16"/>
        </w:numPr>
      </w:pPr>
      <w:r>
        <w:t>che le esportazioni PDF siano state aperte e controllate;</w:t>
      </w:r>
    </w:p>
    <w:p w14:paraId="379C3AF8" w14:textId="77777777" w:rsidR="00715FA8" w:rsidRDefault="00000000">
      <w:pPr>
        <w:numPr>
          <w:ilvl w:val="0"/>
          <w:numId w:val="16"/>
        </w:numPr>
      </w:pPr>
      <w:r>
        <w:t>che esista un backup aggiornato del file CSV.</w:t>
      </w:r>
    </w:p>
    <w:p w14:paraId="7F8F1F72" w14:textId="77777777" w:rsidR="00715FA8" w:rsidRDefault="00000000">
      <w:pPr>
        <w:pStyle w:val="Titolo2"/>
      </w:pPr>
      <w:bookmarkStart w:id="89" w:name="_Toc243843839"/>
      <w:bookmarkStart w:id="90" w:name="X00c4a8397077243aa381a1597596035f4a0e759"/>
      <w:r>
        <w:t>16.1 Evitare l’eccesso di dettaglio nel diagramma</w:t>
      </w:r>
      <w:bookmarkEnd w:id="89"/>
    </w:p>
    <w:p w14:paraId="30B65313" w14:textId="77777777" w:rsidR="00715FA8" w:rsidRDefault="00000000">
      <w:r>
        <w:t>Il diagramma non deve contenere ogni informazione disponibile: deve rendere leggibile il confronto temporale. Mettere nel campo anno una granularità più precisa di un anno non è possibile nella struttura documentata, quindi i dettagli devono stare nelle note. Se una cronologia appare troppo affollata, ridurre il numero di schede, creare sottoinsiemi o esportare viste differenti invece di tentare di far entrare tutti i dettagli in un unico grafico.</w:t>
      </w:r>
    </w:p>
    <w:p w14:paraId="5D9DC0B7" w14:textId="77777777" w:rsidR="00715FA8" w:rsidRDefault="00000000">
      <w:pPr>
        <w:pStyle w:val="Titolo2"/>
      </w:pPr>
      <w:bookmarkStart w:id="91" w:name="_Toc243843840"/>
      <w:bookmarkStart w:id="92" w:name="separare-fatti-ipotesi-e-interpretazioni"/>
      <w:bookmarkEnd w:id="90"/>
      <w:r>
        <w:t>16.2 Separare fatti, ipotesi e interpretazioni</w:t>
      </w:r>
      <w:bookmarkEnd w:id="91"/>
    </w:p>
    <w:p w14:paraId="07F70AE5" w14:textId="77777777" w:rsidR="00715FA8" w:rsidRDefault="00000000">
      <w:r>
        <w:t xml:space="preserve">Nelle note conviene usare formule linguistiche che rendano esplicito il grado di certezza. </w:t>
      </w:r>
      <w:r w:rsidRPr="00C7066B">
        <w:rPr>
          <w:rFonts w:ascii="Consolas" w:eastAsia="Aptos" w:hAnsi="Consolas"/>
          <w:color w:val="464646"/>
          <w:sz w:val="18"/>
          <w:lang w:val="en-US"/>
        </w:rPr>
        <w:t>La fonte documenta</w:t>
      </w:r>
      <w:r>
        <w:t xml:space="preserve"> è diverso da </w:t>
      </w:r>
      <w:r w:rsidRPr="00C7066B">
        <w:rPr>
          <w:rFonts w:ascii="Consolas" w:eastAsia="Aptos" w:hAnsi="Consolas"/>
          <w:color w:val="464646"/>
          <w:sz w:val="18"/>
          <w:lang w:val="en-US"/>
        </w:rPr>
        <w:t>si ritiene che</w:t>
      </w:r>
      <w:r>
        <w:t xml:space="preserve">; </w:t>
      </w:r>
      <w:r w:rsidRPr="00C7066B">
        <w:rPr>
          <w:rFonts w:ascii="Consolas" w:eastAsia="Aptos" w:hAnsi="Consolas"/>
          <w:color w:val="464646"/>
          <w:sz w:val="18"/>
          <w:lang w:val="en-US"/>
        </w:rPr>
        <w:t>secondo la cronologia tradizionale</w:t>
      </w:r>
      <w:r>
        <w:t xml:space="preserve"> è diverso da </w:t>
      </w:r>
      <w:r w:rsidRPr="00C7066B">
        <w:rPr>
          <w:rFonts w:ascii="Consolas" w:eastAsia="Aptos" w:hAnsi="Consolas"/>
          <w:color w:val="464646"/>
          <w:sz w:val="18"/>
          <w:lang w:val="en-US"/>
        </w:rPr>
        <w:t>data confermata da documento coevo</w:t>
      </w:r>
      <w:r>
        <w:t xml:space="preserve">. </w:t>
      </w:r>
      <w:r>
        <w:lastRenderedPageBreak/>
        <w:t>Questa precisione migliora l’uso didattico del materiale e riduce il rischio che una scelta editoriale sia scambiata per un fatto privo di contestazione.</w:t>
      </w:r>
    </w:p>
    <w:p w14:paraId="2B69A193" w14:textId="77777777" w:rsidR="00715FA8" w:rsidRDefault="00000000">
      <w:pPr>
        <w:pStyle w:val="Titolo2"/>
      </w:pPr>
      <w:bookmarkStart w:id="93" w:name="_Toc243843841"/>
      <w:bookmarkStart w:id="94" w:name="archivi-condivisi"/>
      <w:bookmarkEnd w:id="92"/>
      <w:r>
        <w:t>16.3 Archivi condivisi</w:t>
      </w:r>
      <w:bookmarkEnd w:id="93"/>
    </w:p>
    <w:p w14:paraId="0E684897" w14:textId="77777777" w:rsidR="00715FA8" w:rsidRDefault="00000000">
      <w:r>
        <w:t>Un file CSV può essere condiviso con altri utenti attraverso le normali modalità di trasferimento dei file. Questo non significa che TableHistory fornisca un sistema integrato di collaborazione simultanea, blocco delle modifiche o risoluzione dei conflitti. Se più persone lavorano sullo stesso progetto, concordare chi aggiorna il master, come si consegnano le copie e come si consolidano le modifiche.</w:t>
      </w:r>
    </w:p>
    <w:p w14:paraId="3C1EC727" w14:textId="35FA87DE" w:rsidR="00715FA8" w:rsidRDefault="00000000" w:rsidP="00FC68B9">
      <w:pPr>
        <w:pStyle w:val="Corpotesto"/>
      </w:pPr>
      <w:r>
        <w:t>Se ciascun collaboratore modifica una copia indipendente dello stesso CSV, le differenze non vengono riconciliate automaticamente dall’applicazione. Prima di combinare le modifiche, confrontare i record e scegliere quale versione mantenere. Per una semplice collaborazione editoriale, può bastare una persona responsabile del file master e un processo di revisione per i contributi.</w:t>
      </w:r>
    </w:p>
    <w:p w14:paraId="03CAF837" w14:textId="77777777" w:rsidR="00715FA8" w:rsidRDefault="00000000">
      <w:pPr>
        <w:pStyle w:val="Titolo1"/>
      </w:pPr>
      <w:bookmarkStart w:id="95" w:name="_Toc243843842"/>
      <w:bookmarkStart w:id="96" w:name="risoluzione-dei-problemi"/>
      <w:bookmarkEnd w:id="88"/>
      <w:bookmarkEnd w:id="94"/>
      <w:r>
        <w:lastRenderedPageBreak/>
        <w:t>17. Risoluzione dei problemi</w:t>
      </w:r>
      <w:bookmarkEnd w:id="95"/>
    </w:p>
    <w:p w14:paraId="4C5FAFA9" w14:textId="77777777" w:rsidR="00715FA8" w:rsidRDefault="00000000">
      <w:pPr>
        <w:pStyle w:val="Titolo2"/>
      </w:pPr>
      <w:bookmarkStart w:id="97" w:name="_Toc243843843"/>
      <w:bookmarkStart w:id="98" w:name="X3ec809f21b0901d27034dabf9d2b0eed74da5e2"/>
      <w:r>
        <w:t>Un anno avanti Cristo compare in modo sbagliato</w:t>
      </w:r>
      <w:bookmarkEnd w:id="97"/>
    </w:p>
    <w:p w14:paraId="0DE2D3B8" w14:textId="33136960" w:rsidR="00715FA8" w:rsidRDefault="00000000">
      <w:r>
        <w:t>Controllare che il campo contenga un numero negativo e non il testo 44 B.C.. Se il valore numerico è corretto ma la visualizzazione non corrisponde alla descrizione, verificare la versione dell’app e il file aperto.</w:t>
      </w:r>
    </w:p>
    <w:p w14:paraId="51E0EDD8" w14:textId="77777777" w:rsidR="00715FA8" w:rsidRDefault="00000000">
      <w:pPr>
        <w:pStyle w:val="Titolo2"/>
      </w:pPr>
      <w:bookmarkStart w:id="99" w:name="_Toc243843844"/>
      <w:bookmarkStart w:id="100" w:name="X5b71b5c64f8e6aa62e52c2228ce74a668751e57"/>
      <w:bookmarkEnd w:id="98"/>
      <w:r>
        <w:t>La barra temporale è più lunga o più corta del previsto</w:t>
      </w:r>
      <w:bookmarkEnd w:id="99"/>
    </w:p>
    <w:p w14:paraId="3D11538E" w14:textId="77777777" w:rsidR="00715FA8" w:rsidRDefault="00000000">
      <w:r>
        <w:t>Aprire la scheda e controllare gli anni iniziale e finale. Verificare anche se l’archivio rappresenta la vita di una persona o soltanto il periodo di attività, e se gli estremi sono stati inseriti secondo quella convenzione. Il diagramma riflette i campi del record; non corregge le date in base al nome.</w:t>
      </w:r>
    </w:p>
    <w:p w14:paraId="5CBF517D" w14:textId="77777777" w:rsidR="00715FA8" w:rsidRDefault="00000000">
      <w:pPr>
        <w:pStyle w:val="Titolo2"/>
      </w:pPr>
      <w:bookmarkStart w:id="101" w:name="_Toc243843845"/>
      <w:bookmarkStart w:id="102" w:name="il-pdf-appare-affollato-o-poco-leggibile"/>
      <w:bookmarkEnd w:id="100"/>
      <w:r>
        <w:t>Il PDF appare affollato o poco leggibile</w:t>
      </w:r>
      <w:bookmarkEnd w:id="101"/>
    </w:p>
    <w:p w14:paraId="32A61F9F" w14:textId="77777777" w:rsidR="00715FA8" w:rsidRDefault="00000000">
      <w:r>
        <w:t>Regolare lo zoom del diagramma, restringere la selezione o creare esportazioni separate per periodi o temi. Per il PDF delle schede, selezionare soltanto i record necessari e accorciare le note che non servono al pubblico. Aprire il PDF prima di inviarlo o stamparlo.</w:t>
      </w:r>
    </w:p>
    <w:p w14:paraId="2A17F03A" w14:textId="77777777" w:rsidR="00715FA8" w:rsidRDefault="00000000">
      <w:pPr>
        <w:pStyle w:val="Titolo2"/>
      </w:pPr>
      <w:bookmarkStart w:id="103" w:name="_Toc243843846"/>
      <w:bookmarkStart w:id="104" w:name="X3bda1c2c59dc999d7a8d3f480a2396a184949e4"/>
      <w:bookmarkEnd w:id="102"/>
      <w:r>
        <w:t>I dati AI finiscono nei campi sbagliati o la nota appare incompleta</w:t>
      </w:r>
      <w:bookmarkEnd w:id="103"/>
    </w:p>
    <w:p w14:paraId="7367B643" w14:textId="77777777" w:rsidR="00715FA8" w:rsidRDefault="00000000">
      <w:r>
        <w:t>Controllare il formato CSV, l’intestazione a otto campi, le virgolette e le virgole interne. La risposta deve iniziare con TableHistoryItems: e la riga d’intestazione prevista. Provare con cinque schede su un file nuovo, correggere il prompt e solo dopo importare un insieme più grande.</w:t>
      </w:r>
    </w:p>
    <w:p w14:paraId="6CC81655" w14:textId="77777777" w:rsidR="00715FA8" w:rsidRDefault="00000000">
      <w:pPr>
        <w:pStyle w:val="Titolo2"/>
      </w:pPr>
      <w:bookmarkStart w:id="105" w:name="_Toc243843847"/>
      <w:bookmarkStart w:id="106" w:name="X1e302c027da3d891766f67d6b1b426a4bea3c62"/>
      <w:bookmarkEnd w:id="104"/>
      <w:r>
        <w:t>Non trovo una scheda che so di avere inserito</w:t>
      </w:r>
      <w:bookmarkEnd w:id="105"/>
    </w:p>
    <w:p w14:paraId="530DAD98" w14:textId="77777777" w:rsidR="00715FA8" w:rsidRDefault="00000000">
      <w:r>
        <w:t xml:space="preserve">Provare </w:t>
      </w:r>
      <w:r w:rsidRPr="00D93760">
        <w:rPr>
          <w:rFonts w:ascii="Consolas" w:eastAsia="Aptos" w:hAnsi="Consolas"/>
          <w:color w:val="464646"/>
          <w:sz w:val="18"/>
          <w:lang w:val="en-US"/>
        </w:rPr>
        <w:t>Items - Find...</w:t>
      </w:r>
      <w:r>
        <w:t xml:space="preserve"> con una parte distintiva del nome, del luogo o di una frase nelle note. Se si cercano risultati in sequenza, usare </w:t>
      </w:r>
      <w:r w:rsidRPr="00D93760">
        <w:rPr>
          <w:rFonts w:ascii="Consolas" w:eastAsia="Aptos" w:hAnsi="Consolas"/>
          <w:color w:val="464646"/>
          <w:sz w:val="18"/>
          <w:lang w:val="en-US"/>
        </w:rPr>
        <w:t>Find next</w:t>
      </w:r>
      <w:r>
        <w:t xml:space="preserve"> e </w:t>
      </w:r>
      <w:r w:rsidRPr="00D93760">
        <w:rPr>
          <w:rFonts w:ascii="Consolas" w:eastAsia="Aptos" w:hAnsi="Consolas"/>
          <w:color w:val="464646"/>
          <w:sz w:val="18"/>
          <w:lang w:val="en-US"/>
        </w:rPr>
        <w:t>Find previous</w:t>
      </w:r>
      <w:r>
        <w:t>. Controllare anche che sia aperto il file corretto e non una copia con nome simile.</w:t>
      </w:r>
    </w:p>
    <w:p w14:paraId="4EC97DA7" w14:textId="77777777" w:rsidR="00715FA8" w:rsidRDefault="00000000">
      <w:pPr>
        <w:pStyle w:val="Titolo2"/>
      </w:pPr>
      <w:bookmarkStart w:id="107" w:name="_Toc243843848"/>
      <w:bookmarkStart w:id="108" w:name="ho-selezionato-troppe-schede"/>
      <w:bookmarkEnd w:id="106"/>
      <w:r>
        <w:lastRenderedPageBreak/>
        <w:t>Ho selezionato troppe schede</w:t>
      </w:r>
      <w:bookmarkEnd w:id="107"/>
    </w:p>
    <w:p w14:paraId="22E65CEA" w14:textId="1A06A7BC" w:rsidR="00715FA8" w:rsidRDefault="00000000">
      <w:r>
        <w:t xml:space="preserve">Prima di eseguire un comando, interrompersi e rileggere la selezione. Se lo scopo è esportare o copiare un sottoinsieme, ripetere la ricerca con un termine più specifico o usare un tag completo. Non cancellare dal master per simulare un filtro: creare un </w:t>
      </w:r>
      <w:r w:rsidR="00D93760">
        <w:t>sotto archivio</w:t>
      </w:r>
      <w:r>
        <w:t xml:space="preserve"> con le schede desiderate.</w:t>
      </w:r>
    </w:p>
    <w:p w14:paraId="7A875066" w14:textId="77777777" w:rsidR="00715FA8" w:rsidRDefault="00000000">
      <w:pPr>
        <w:pStyle w:val="Titolo2"/>
      </w:pPr>
      <w:bookmarkStart w:id="109" w:name="_Toc243843849"/>
      <w:bookmarkStart w:id="110" w:name="ho-modificato-il-file-sbagliato"/>
      <w:bookmarkEnd w:id="108"/>
      <w:r>
        <w:t>Ho modificato il file sbagliato</w:t>
      </w:r>
      <w:bookmarkEnd w:id="109"/>
    </w:p>
    <w:p w14:paraId="72755FA7" w14:textId="673B322D" w:rsidR="00715FA8" w:rsidRDefault="00000000">
      <w:r>
        <w:t>Se il lavoro non è stato salvato, valutare la possibilità di scartare le modifiche. Se è già stato salvato, confrontare il file con l’ultima copia di backup. Non sovrascrivere la copia di sicurezza finché non si è chiarito quale versione contiene i dati corretti.</w:t>
      </w:r>
    </w:p>
    <w:p w14:paraId="1BE38467" w14:textId="77777777" w:rsidR="00715FA8" w:rsidRDefault="00000000">
      <w:pPr>
        <w:pStyle w:val="Titolo1"/>
      </w:pPr>
      <w:bookmarkStart w:id="111" w:name="_Toc243843850"/>
      <w:bookmarkStart w:id="112" w:name="domande-frequenti"/>
      <w:bookmarkEnd w:id="96"/>
      <w:bookmarkEnd w:id="110"/>
      <w:r>
        <w:lastRenderedPageBreak/>
        <w:t>18. Domande frequenti</w:t>
      </w:r>
      <w:bookmarkEnd w:id="111"/>
    </w:p>
    <w:p w14:paraId="025B2B21" w14:textId="77777777" w:rsidR="00715FA8" w:rsidRDefault="00000000">
      <w:r>
        <w:rPr>
          <w:b/>
          <w:bCs/>
        </w:rPr>
        <w:t>TableHistory è gratuito?</w:t>
      </w:r>
      <w:r>
        <w:t xml:space="preserve"> Sì. Il repository lo pubblica come software libero e open source sotto licenza GPLv3. Per distribuzione, modifica o riutilizzo del codice, consultare il testo della licenza incluso nel repository.</w:t>
      </w:r>
    </w:p>
    <w:p w14:paraId="7E923DF1" w14:textId="77777777" w:rsidR="00715FA8" w:rsidRDefault="00000000">
      <w:pPr>
        <w:pStyle w:val="Corpotesto"/>
      </w:pPr>
      <w:r>
        <w:rPr>
          <w:b/>
          <w:bCs/>
        </w:rPr>
        <w:t>L’app usa un database?</w:t>
      </w:r>
      <w:r>
        <w:t xml:space="preserve"> No: i dati sono memorizzati in file CSV. Questo facilita la copia e l’archiviazione, ma richiede una buona disciplina di backup.</w:t>
      </w:r>
    </w:p>
    <w:p w14:paraId="4B5F4628" w14:textId="77777777" w:rsidR="00715FA8" w:rsidRDefault="00000000">
      <w:pPr>
        <w:pStyle w:val="Corpotesto"/>
      </w:pPr>
      <w:r>
        <w:rPr>
          <w:b/>
          <w:bCs/>
        </w:rPr>
        <w:t>Posso inserire mesi e giorni nel diagramma?</w:t>
      </w:r>
      <w:r>
        <w:t xml:space="preserve"> I campi temporali sono annuali. I dettagli più precisi si annotano nelle note; per ordinare eventi dello stesso anno si può usare, con attenzione, la convenzione testuale della data all’inizio del nome.</w:t>
      </w:r>
    </w:p>
    <w:p w14:paraId="211343D3" w14:textId="77777777" w:rsidR="00715FA8" w:rsidRDefault="00000000">
      <w:pPr>
        <w:pStyle w:val="Corpotesto"/>
      </w:pPr>
      <w:r>
        <w:rPr>
          <w:b/>
          <w:bCs/>
        </w:rPr>
        <w:t>Posso collegare una persona a tutti i documenti che ha scritto?</w:t>
      </w:r>
      <w:r>
        <w:t xml:space="preserve"> Non esiste una funzionalità di collegamento strutturato tra schede. Si possono nominare gli altri elementi nelle note, usare tag e adottare convenzioni di denominazione; questi riferimenti non si aggiornano automaticamente quando una scheda cambia.</w:t>
      </w:r>
    </w:p>
    <w:p w14:paraId="7B1DC094" w14:textId="77777777" w:rsidR="00715FA8" w:rsidRDefault="00000000">
      <w:pPr>
        <w:pStyle w:val="Corpotesto"/>
      </w:pPr>
      <w:r>
        <w:rPr>
          <w:b/>
          <w:bCs/>
        </w:rPr>
        <w:t>Posso creare un archivio più piccolo da uno grande?</w:t>
      </w:r>
      <w:r>
        <w:t xml:space="preserve"> Sì. Cercare e selezionare le schede interessate, copiarle con </w:t>
      </w:r>
      <w:r w:rsidRPr="00F541A3">
        <w:rPr>
          <w:rFonts w:ascii="Consolas" w:eastAsia="Aptos" w:hAnsi="Consolas"/>
          <w:color w:val="464646"/>
          <w:sz w:val="18"/>
          <w:lang w:val="en-US"/>
        </w:rPr>
        <w:t>Items - Copy selected</w:t>
      </w:r>
      <w:r>
        <w:t xml:space="preserve">, creare o aprire il file di destinazione e usare </w:t>
      </w:r>
      <w:r w:rsidRPr="00F541A3">
        <w:rPr>
          <w:rFonts w:ascii="Consolas" w:eastAsia="Aptos" w:hAnsi="Consolas"/>
          <w:color w:val="464646"/>
          <w:sz w:val="18"/>
          <w:lang w:val="en-US"/>
        </w:rPr>
        <w:t>Items - Paste from selection</w:t>
      </w:r>
      <w:r>
        <w:t>.</w:t>
      </w:r>
    </w:p>
    <w:p w14:paraId="3F71E02E" w14:textId="6DAB474A" w:rsidR="00715FA8" w:rsidRDefault="00000000">
      <w:pPr>
        <w:pStyle w:val="Corpotesto"/>
      </w:pPr>
      <w:r>
        <w:rPr>
          <w:b/>
          <w:bCs/>
        </w:rPr>
        <w:t>Il diagramma può essere esportato in PDF?</w:t>
      </w:r>
      <w:r>
        <w:t xml:space="preserve"> Sì, con </w:t>
      </w:r>
      <w:r w:rsidRPr="00F541A3">
        <w:rPr>
          <w:rFonts w:ascii="Consolas" w:eastAsia="Aptos" w:hAnsi="Consolas"/>
          <w:color w:val="464646"/>
          <w:sz w:val="18"/>
          <w:lang w:val="en-US"/>
        </w:rPr>
        <w:t>File - Export diagram</w:t>
      </w:r>
      <w:r w:rsidR="00F541A3">
        <w:rPr>
          <w:rFonts w:ascii="Consolas" w:eastAsia="Aptos" w:hAnsi="Consolas"/>
          <w:color w:val="464646"/>
          <w:sz w:val="18"/>
          <w:lang w:val="en-US"/>
        </w:rPr>
        <w:t>..</w:t>
      </w:r>
      <w:r w:rsidRPr="00F541A3">
        <w:rPr>
          <w:rFonts w:ascii="Consolas" w:eastAsia="Aptos" w:hAnsi="Consolas"/>
          <w:color w:val="464646"/>
          <w:sz w:val="18"/>
          <w:lang w:val="en-US"/>
        </w:rPr>
        <w:t>.</w:t>
      </w:r>
      <w:r>
        <w:t xml:space="preserve">. Il PDF è vettoriale e ha sfondo bianco. Per esportare le schede come documento, usare </w:t>
      </w:r>
      <w:r w:rsidRPr="00F541A3">
        <w:rPr>
          <w:rFonts w:ascii="Consolas" w:eastAsia="Aptos" w:hAnsi="Consolas"/>
          <w:color w:val="464646"/>
          <w:sz w:val="18"/>
          <w:lang w:val="en-US"/>
        </w:rPr>
        <w:t>File - Export selected items</w:t>
      </w:r>
      <w:r w:rsidR="00F541A3">
        <w:rPr>
          <w:rFonts w:ascii="Consolas" w:eastAsia="Aptos" w:hAnsi="Consolas"/>
          <w:color w:val="464646"/>
          <w:sz w:val="18"/>
          <w:lang w:val="en-US"/>
        </w:rPr>
        <w:t>..</w:t>
      </w:r>
      <w:r w:rsidRPr="00F541A3">
        <w:rPr>
          <w:rFonts w:ascii="Consolas" w:eastAsia="Aptos" w:hAnsi="Consolas"/>
          <w:color w:val="464646"/>
          <w:sz w:val="18"/>
          <w:lang w:val="en-US"/>
        </w:rPr>
        <w:t>.</w:t>
      </w:r>
      <w:r>
        <w:t>.</w:t>
      </w:r>
    </w:p>
    <w:p w14:paraId="0EB22CA4" w14:textId="77777777" w:rsidR="00715FA8" w:rsidRDefault="00000000">
      <w:pPr>
        <w:pStyle w:val="Corpotesto"/>
      </w:pPr>
      <w:r>
        <w:rPr>
          <w:b/>
          <w:bCs/>
        </w:rPr>
        <w:t>I dati prodotti da Gemini o Claude sono verificati?</w:t>
      </w:r>
      <w:r>
        <w:t xml:space="preserve"> No. L’AI può preparare righe nel formato previsto, ma nomi, date, luoghi, fonti e duplicati devono essere controllati da una persona.</w:t>
      </w:r>
    </w:p>
    <w:p w14:paraId="64674094" w14:textId="77777777" w:rsidR="00715FA8" w:rsidRDefault="00000000">
      <w:pPr>
        <w:pStyle w:val="Corpotesto"/>
      </w:pPr>
      <w:r>
        <w:rPr>
          <w:b/>
          <w:bCs/>
        </w:rPr>
        <w:t>L’interfaccia è in italiano?</w:t>
      </w:r>
      <w:r>
        <w:t xml:space="preserve"> La documentazione del repository, per la versione indicata, segnala l’interfaccia soltanto in inglese. Questo manuale mantiene quindi i nomi originali dei menu.</w:t>
      </w:r>
    </w:p>
    <w:p w14:paraId="7DC7E278" w14:textId="6500E314" w:rsidR="00715FA8" w:rsidRDefault="00000000" w:rsidP="00FC68B9">
      <w:pPr>
        <w:pStyle w:val="Corpotesto"/>
      </w:pPr>
      <w:r>
        <w:rPr>
          <w:b/>
          <w:bCs/>
        </w:rPr>
        <w:t>Che cosa significa una barra a trama chiara?</w:t>
      </w:r>
      <w:r>
        <w:t xml:space="preserve"> Indica che almeno uno degli estremi temporali è stato contrassegnato come incerto. La ragione storica dell’incertezza va spiegata nella nota.</w:t>
      </w:r>
    </w:p>
    <w:p w14:paraId="7848242E" w14:textId="77777777" w:rsidR="00715FA8" w:rsidRDefault="00000000">
      <w:pPr>
        <w:pStyle w:val="Titolo1"/>
      </w:pPr>
      <w:bookmarkStart w:id="113" w:name="_Toc243843851"/>
      <w:bookmarkStart w:id="114" w:name="glossario-e-promemoria-rapido"/>
      <w:bookmarkEnd w:id="112"/>
      <w:r>
        <w:lastRenderedPageBreak/>
        <w:t>19. Glossario e promemoria rapido</w:t>
      </w:r>
      <w:bookmarkEnd w:id="113"/>
    </w:p>
    <w:p w14:paraId="02A0EC08" w14:textId="77777777" w:rsidR="00715FA8" w:rsidRDefault="00000000">
      <w:r>
        <w:rPr>
          <w:b/>
          <w:bCs/>
        </w:rPr>
        <w:t>Archivio:</w:t>
      </w:r>
      <w:r>
        <w:t xml:space="preserve"> l’insieme di schede contenute in un file CSV.</w:t>
      </w:r>
    </w:p>
    <w:p w14:paraId="728B90FF" w14:textId="77777777" w:rsidR="00715FA8" w:rsidRDefault="00000000">
      <w:pPr>
        <w:pStyle w:val="Corpotesto"/>
      </w:pPr>
      <w:r>
        <w:rPr>
          <w:b/>
          <w:bCs/>
        </w:rPr>
        <w:t>Scheda / item:</w:t>
      </w:r>
      <w:r>
        <w:t xml:space="preserve"> un record che rappresenta una persona, un documento o un evento.</w:t>
      </w:r>
    </w:p>
    <w:p w14:paraId="6F467947" w14:textId="1835A74C" w:rsidR="00715FA8" w:rsidRDefault="00000000">
      <w:pPr>
        <w:pStyle w:val="Corpotesto"/>
      </w:pPr>
      <w:r>
        <w:rPr>
          <w:b/>
          <w:bCs/>
        </w:rPr>
        <w:t>Kind:</w:t>
      </w:r>
      <w:r>
        <w:t xml:space="preserve"> tipologia della scheda: </w:t>
      </w:r>
      <w:r w:rsidR="00B919AF">
        <w:rPr>
          <w:rFonts w:ascii="Consolas" w:hAnsi="Consolas"/>
          <w:color w:val="464646"/>
          <w:sz w:val="18"/>
        </w:rPr>
        <w:t>Person</w:t>
      </w:r>
      <w:r w:rsidR="00B919AF">
        <w:t xml:space="preserve">, </w:t>
      </w:r>
      <w:r w:rsidR="00B919AF">
        <w:rPr>
          <w:rFonts w:ascii="Consolas" w:hAnsi="Consolas"/>
          <w:color w:val="464646"/>
          <w:sz w:val="18"/>
        </w:rPr>
        <w:t>Document</w:t>
      </w:r>
      <w:r w:rsidR="00B919AF">
        <w:t xml:space="preserve">, oppure </w:t>
      </w:r>
      <w:r w:rsidR="00B919AF">
        <w:rPr>
          <w:rFonts w:ascii="Consolas" w:hAnsi="Consolas"/>
          <w:color w:val="464646"/>
          <w:sz w:val="18"/>
        </w:rPr>
        <w:t>Event</w:t>
      </w:r>
      <w:r w:rsidR="00B919AF">
        <w:t>.</w:t>
      </w:r>
    </w:p>
    <w:p w14:paraId="7DA7861C" w14:textId="77777777" w:rsidR="00715FA8" w:rsidRDefault="00000000">
      <w:pPr>
        <w:pStyle w:val="Corpotesto"/>
      </w:pPr>
      <w:r>
        <w:rPr>
          <w:b/>
          <w:bCs/>
        </w:rPr>
        <w:t>StartYear / EndYear:</w:t>
      </w:r>
      <w:r>
        <w:t xml:space="preserve"> anno iniziale e finale utilizzati nel diagramma.</w:t>
      </w:r>
    </w:p>
    <w:p w14:paraId="1ED0E0FA" w14:textId="77777777" w:rsidR="00715FA8" w:rsidRDefault="00000000">
      <w:pPr>
        <w:pStyle w:val="Corpotesto"/>
      </w:pPr>
      <w:r>
        <w:rPr>
          <w:b/>
          <w:bCs/>
        </w:rPr>
        <w:t>StartUncertain / EndUncertain:</w:t>
      </w:r>
      <w:r>
        <w:t xml:space="preserve"> flag che marcano l’incertezza dell’estremo iniziale o finale.</w:t>
      </w:r>
    </w:p>
    <w:p w14:paraId="4E539396" w14:textId="77777777" w:rsidR="00715FA8" w:rsidRDefault="00000000">
      <w:pPr>
        <w:pStyle w:val="Corpotesto"/>
      </w:pPr>
      <w:r>
        <w:rPr>
          <w:b/>
          <w:bCs/>
        </w:rPr>
        <w:t>Note:</w:t>
      </w:r>
      <w:r>
        <w:t xml:space="preserve"> campo testuale libero per descrizione, contesto, fonti e link.</w:t>
      </w:r>
    </w:p>
    <w:p w14:paraId="7751C73E" w14:textId="77777777" w:rsidR="00715FA8" w:rsidRDefault="00000000">
      <w:pPr>
        <w:pStyle w:val="Corpotesto"/>
      </w:pPr>
      <w:r>
        <w:rPr>
          <w:b/>
          <w:bCs/>
        </w:rPr>
        <w:t>Griglia:</w:t>
      </w:r>
      <w:r>
        <w:t xml:space="preserve"> elenco delle schede nella zona sinistra della finestra.</w:t>
      </w:r>
    </w:p>
    <w:p w14:paraId="175588FE" w14:textId="77777777" w:rsidR="00715FA8" w:rsidRDefault="00000000">
      <w:pPr>
        <w:pStyle w:val="Corpotesto"/>
      </w:pPr>
      <w:r>
        <w:rPr>
          <w:b/>
          <w:bCs/>
        </w:rPr>
        <w:t>Diagramma Gantt:</w:t>
      </w:r>
      <w:r>
        <w:t xml:space="preserve"> rappresentazione temporale a barre, nella zona destra.</w:t>
      </w:r>
    </w:p>
    <w:p w14:paraId="4775284D" w14:textId="77777777" w:rsidR="00715FA8" w:rsidRDefault="00000000">
      <w:pPr>
        <w:pStyle w:val="Corpotesto"/>
      </w:pPr>
      <w:r>
        <w:rPr>
          <w:b/>
          <w:bCs/>
        </w:rPr>
        <w:t>Tag:</w:t>
      </w:r>
      <w:r>
        <w:t xml:space="preserve"> etichetta testuale inserita nella nota per trovare gruppi di record.</w:t>
      </w:r>
    </w:p>
    <w:p w14:paraId="7497FC5E" w14:textId="1E6C220E" w:rsidR="00715FA8" w:rsidRDefault="00000000">
      <w:pPr>
        <w:pStyle w:val="Corpotesto"/>
      </w:pPr>
      <w:r>
        <w:rPr>
          <w:b/>
          <w:bCs/>
        </w:rPr>
        <w:t>Sotto</w:t>
      </w:r>
      <w:r w:rsidR="0072621C">
        <w:rPr>
          <w:b/>
          <w:bCs/>
        </w:rPr>
        <w:t xml:space="preserve"> </w:t>
      </w:r>
      <w:r>
        <w:rPr>
          <w:b/>
          <w:bCs/>
        </w:rPr>
        <w:t>archivio:</w:t>
      </w:r>
      <w:r>
        <w:t xml:space="preserve"> file separato ottenuto copiando un insieme di schede dal master.</w:t>
      </w:r>
    </w:p>
    <w:p w14:paraId="05B99FA8" w14:textId="77777777" w:rsidR="00715FA8" w:rsidRDefault="00000000">
      <w:pPr>
        <w:pStyle w:val="Corpotesto"/>
      </w:pPr>
      <w:r>
        <w:rPr>
          <w:b/>
          <w:bCs/>
        </w:rPr>
        <w:t>CSV:</w:t>
      </w:r>
      <w:r>
        <w:t xml:space="preserve"> formato testuale tabellare in cui i campi sono separati e, quando necessario, racchiusi tra virgolette.</w:t>
      </w:r>
    </w:p>
    <w:p w14:paraId="32B0FD4D" w14:textId="6E146455" w:rsidR="00693A36" w:rsidRPr="00693A36" w:rsidRDefault="003014CA" w:rsidP="00FC68B9">
      <w:pPr>
        <w:pStyle w:val="Titolo3"/>
      </w:pPr>
      <w:bookmarkStart w:id="115" w:name="_Toc243843852"/>
      <w:bookmarkStart w:id="116" w:name="promemoria-dei-menu"/>
      <w:r w:rsidRPr="003014CA">
        <w:t>Guida di riferimento rapido dei menu</w:t>
      </w:r>
      <w:bookmarkEnd w:id="115"/>
    </w:p>
    <w:tbl>
      <w:tblPr>
        <w:tblStyle w:val="Grigliatabella"/>
        <w:tblW w:w="0" w:type="auto"/>
        <w:jc w:val="center"/>
        <w:tblLook w:val="04A0" w:firstRow="1" w:lastRow="0" w:firstColumn="1" w:lastColumn="0" w:noHBand="0" w:noVBand="1"/>
      </w:tblPr>
      <w:tblGrid>
        <w:gridCol w:w="3460"/>
        <w:gridCol w:w="3490"/>
      </w:tblGrid>
      <w:tr w:rsidR="003014CA" w14:paraId="34AC7920" w14:textId="77777777" w:rsidTr="00BF7DB0">
        <w:trPr>
          <w:tblHeader/>
          <w:jc w:val="center"/>
        </w:trPr>
        <w:tc>
          <w:tcPr>
            <w:tcW w:w="4939" w:type="dxa"/>
            <w:shd w:val="clear" w:color="auto" w:fill="18365C"/>
            <w:tcMar>
              <w:top w:w="80" w:type="dxa"/>
              <w:left w:w="100" w:type="dxa"/>
              <w:bottom w:w="80" w:type="dxa"/>
              <w:right w:w="100" w:type="dxa"/>
            </w:tcMar>
            <w:vAlign w:val="center"/>
          </w:tcPr>
          <w:p w14:paraId="3AE712CD" w14:textId="050290B0" w:rsidR="003014CA" w:rsidRDefault="001F009E" w:rsidP="00BF7DB0">
            <w:pPr>
              <w:spacing w:after="20"/>
            </w:pPr>
            <w:r>
              <w:rPr>
                <w:b/>
                <w:color w:val="FFFFFF"/>
                <w:sz w:val="17"/>
              </w:rPr>
              <w:t>Comando del menù</w:t>
            </w:r>
          </w:p>
        </w:tc>
        <w:tc>
          <w:tcPr>
            <w:tcW w:w="4939" w:type="dxa"/>
            <w:shd w:val="clear" w:color="auto" w:fill="18365C"/>
            <w:tcMar>
              <w:top w:w="80" w:type="dxa"/>
              <w:left w:w="100" w:type="dxa"/>
              <w:bottom w:w="80" w:type="dxa"/>
              <w:right w:w="100" w:type="dxa"/>
            </w:tcMar>
            <w:vAlign w:val="center"/>
          </w:tcPr>
          <w:p w14:paraId="4DC90AB4" w14:textId="2BCE44DC" w:rsidR="003014CA" w:rsidRDefault="001F009E" w:rsidP="00BF7DB0">
            <w:pPr>
              <w:spacing w:after="20"/>
            </w:pPr>
            <w:r>
              <w:rPr>
                <w:b/>
                <w:color w:val="FFFFFF"/>
                <w:sz w:val="17"/>
              </w:rPr>
              <w:t>Funzionalità</w:t>
            </w:r>
          </w:p>
        </w:tc>
      </w:tr>
      <w:tr w:rsidR="003014CA" w14:paraId="2842E84C" w14:textId="77777777" w:rsidTr="00BF7DB0">
        <w:trPr>
          <w:jc w:val="center"/>
        </w:trPr>
        <w:tc>
          <w:tcPr>
            <w:tcW w:w="4939" w:type="dxa"/>
            <w:tcMar>
              <w:top w:w="80" w:type="dxa"/>
              <w:left w:w="100" w:type="dxa"/>
              <w:bottom w:w="80" w:type="dxa"/>
              <w:right w:w="100" w:type="dxa"/>
            </w:tcMar>
            <w:vAlign w:val="center"/>
          </w:tcPr>
          <w:p w14:paraId="57AFA361" w14:textId="77777777" w:rsidR="003014CA" w:rsidRDefault="003014CA" w:rsidP="00BF7DB0">
            <w:pPr>
              <w:spacing w:after="20"/>
            </w:pPr>
            <w:r>
              <w:rPr>
                <w:color w:val="464646"/>
                <w:sz w:val="17"/>
              </w:rPr>
              <w:t>File - New</w:t>
            </w:r>
          </w:p>
        </w:tc>
        <w:tc>
          <w:tcPr>
            <w:tcW w:w="4939" w:type="dxa"/>
            <w:tcMar>
              <w:top w:w="80" w:type="dxa"/>
              <w:left w:w="100" w:type="dxa"/>
              <w:bottom w:w="80" w:type="dxa"/>
              <w:right w:w="100" w:type="dxa"/>
            </w:tcMar>
            <w:vAlign w:val="center"/>
          </w:tcPr>
          <w:p w14:paraId="081BA984" w14:textId="307EB8D3" w:rsidR="003014CA" w:rsidRDefault="00693A36" w:rsidP="00BF7DB0">
            <w:pPr>
              <w:spacing w:after="20"/>
            </w:pPr>
            <w:r w:rsidRPr="00693A36">
              <w:rPr>
                <w:sz w:val="17"/>
              </w:rPr>
              <w:t>Creare un nuovo archivio</w:t>
            </w:r>
          </w:p>
        </w:tc>
      </w:tr>
      <w:tr w:rsidR="003014CA" w14:paraId="5BC8730A" w14:textId="77777777" w:rsidTr="00BF7DB0">
        <w:trPr>
          <w:jc w:val="center"/>
        </w:trPr>
        <w:tc>
          <w:tcPr>
            <w:tcW w:w="4939" w:type="dxa"/>
            <w:shd w:val="clear" w:color="auto" w:fill="F3F6F9"/>
            <w:tcMar>
              <w:top w:w="80" w:type="dxa"/>
              <w:left w:w="100" w:type="dxa"/>
              <w:bottom w:w="80" w:type="dxa"/>
              <w:right w:w="100" w:type="dxa"/>
            </w:tcMar>
            <w:vAlign w:val="center"/>
          </w:tcPr>
          <w:p w14:paraId="29D6800E" w14:textId="77777777" w:rsidR="003014CA" w:rsidRDefault="003014CA" w:rsidP="00BF7DB0">
            <w:pPr>
              <w:spacing w:after="20"/>
            </w:pPr>
            <w:r>
              <w:rPr>
                <w:color w:val="464646"/>
                <w:sz w:val="17"/>
              </w:rPr>
              <w:t>File - Open...</w:t>
            </w:r>
          </w:p>
        </w:tc>
        <w:tc>
          <w:tcPr>
            <w:tcW w:w="4939" w:type="dxa"/>
            <w:shd w:val="clear" w:color="auto" w:fill="F3F6F9"/>
            <w:tcMar>
              <w:top w:w="80" w:type="dxa"/>
              <w:left w:w="100" w:type="dxa"/>
              <w:bottom w:w="80" w:type="dxa"/>
              <w:right w:w="100" w:type="dxa"/>
            </w:tcMar>
            <w:vAlign w:val="center"/>
          </w:tcPr>
          <w:p w14:paraId="24FB67C3" w14:textId="5A8F089C" w:rsidR="003014CA" w:rsidRDefault="00693A36" w:rsidP="00BF7DB0">
            <w:pPr>
              <w:spacing w:after="20"/>
            </w:pPr>
            <w:r w:rsidRPr="00693A36">
              <w:rPr>
                <w:sz w:val="17"/>
              </w:rPr>
              <w:t>Aprire un CSV esistente</w:t>
            </w:r>
          </w:p>
        </w:tc>
      </w:tr>
      <w:tr w:rsidR="003014CA" w14:paraId="2D5D2335" w14:textId="77777777" w:rsidTr="00BF7DB0">
        <w:trPr>
          <w:jc w:val="center"/>
        </w:trPr>
        <w:tc>
          <w:tcPr>
            <w:tcW w:w="4939" w:type="dxa"/>
            <w:tcMar>
              <w:top w:w="80" w:type="dxa"/>
              <w:left w:w="100" w:type="dxa"/>
              <w:bottom w:w="80" w:type="dxa"/>
              <w:right w:w="100" w:type="dxa"/>
            </w:tcMar>
            <w:vAlign w:val="center"/>
          </w:tcPr>
          <w:p w14:paraId="33F22040" w14:textId="77777777" w:rsidR="003014CA" w:rsidRDefault="003014CA" w:rsidP="00BF7DB0">
            <w:pPr>
              <w:spacing w:after="20"/>
            </w:pPr>
            <w:r>
              <w:rPr>
                <w:color w:val="464646"/>
                <w:sz w:val="17"/>
              </w:rPr>
              <w:t>File - Save</w:t>
            </w:r>
          </w:p>
        </w:tc>
        <w:tc>
          <w:tcPr>
            <w:tcW w:w="4939" w:type="dxa"/>
            <w:tcMar>
              <w:top w:w="80" w:type="dxa"/>
              <w:left w:w="100" w:type="dxa"/>
              <w:bottom w:w="80" w:type="dxa"/>
              <w:right w:w="100" w:type="dxa"/>
            </w:tcMar>
            <w:vAlign w:val="center"/>
          </w:tcPr>
          <w:p w14:paraId="6ACBF404" w14:textId="31606A80" w:rsidR="003014CA" w:rsidRDefault="00693A36" w:rsidP="00BF7DB0">
            <w:pPr>
              <w:spacing w:after="20"/>
            </w:pPr>
            <w:r w:rsidRPr="00693A36">
              <w:rPr>
                <w:sz w:val="17"/>
              </w:rPr>
              <w:t>Salvare il file corrente</w:t>
            </w:r>
          </w:p>
        </w:tc>
      </w:tr>
      <w:tr w:rsidR="003014CA" w14:paraId="3668184E" w14:textId="77777777" w:rsidTr="00BF7DB0">
        <w:trPr>
          <w:jc w:val="center"/>
        </w:trPr>
        <w:tc>
          <w:tcPr>
            <w:tcW w:w="4939" w:type="dxa"/>
            <w:shd w:val="clear" w:color="auto" w:fill="F3F6F9"/>
            <w:tcMar>
              <w:top w:w="80" w:type="dxa"/>
              <w:left w:w="100" w:type="dxa"/>
              <w:bottom w:w="80" w:type="dxa"/>
              <w:right w:w="100" w:type="dxa"/>
            </w:tcMar>
            <w:vAlign w:val="center"/>
          </w:tcPr>
          <w:p w14:paraId="691C755A" w14:textId="77777777" w:rsidR="003014CA" w:rsidRDefault="003014CA" w:rsidP="00BF7DB0">
            <w:pPr>
              <w:spacing w:after="20"/>
            </w:pPr>
            <w:r>
              <w:rPr>
                <w:color w:val="464646"/>
                <w:sz w:val="17"/>
              </w:rPr>
              <w:t>File - Save As...</w:t>
            </w:r>
          </w:p>
        </w:tc>
        <w:tc>
          <w:tcPr>
            <w:tcW w:w="4939" w:type="dxa"/>
            <w:shd w:val="clear" w:color="auto" w:fill="F3F6F9"/>
            <w:tcMar>
              <w:top w:w="80" w:type="dxa"/>
              <w:left w:w="100" w:type="dxa"/>
              <w:bottom w:w="80" w:type="dxa"/>
              <w:right w:w="100" w:type="dxa"/>
            </w:tcMar>
            <w:vAlign w:val="center"/>
          </w:tcPr>
          <w:p w14:paraId="03CEFA61" w14:textId="00D83D38" w:rsidR="003014CA" w:rsidRDefault="00693A36" w:rsidP="00BF7DB0">
            <w:pPr>
              <w:spacing w:after="20"/>
            </w:pPr>
            <w:r w:rsidRPr="00693A36">
              <w:rPr>
                <w:sz w:val="17"/>
              </w:rPr>
              <w:t>Salvare una copia con un nome nuovo</w:t>
            </w:r>
          </w:p>
        </w:tc>
      </w:tr>
      <w:tr w:rsidR="003014CA" w14:paraId="0CB19722" w14:textId="77777777" w:rsidTr="00BF7DB0">
        <w:trPr>
          <w:jc w:val="center"/>
        </w:trPr>
        <w:tc>
          <w:tcPr>
            <w:tcW w:w="4939" w:type="dxa"/>
            <w:tcMar>
              <w:top w:w="80" w:type="dxa"/>
              <w:left w:w="100" w:type="dxa"/>
              <w:bottom w:w="80" w:type="dxa"/>
              <w:right w:w="100" w:type="dxa"/>
            </w:tcMar>
            <w:vAlign w:val="center"/>
          </w:tcPr>
          <w:p w14:paraId="52794399" w14:textId="77777777" w:rsidR="003014CA" w:rsidRDefault="003014CA" w:rsidP="00BF7DB0">
            <w:pPr>
              <w:spacing w:after="20"/>
            </w:pPr>
            <w:r>
              <w:rPr>
                <w:color w:val="464646"/>
                <w:sz w:val="17"/>
              </w:rPr>
              <w:t>File - Recent files</w:t>
            </w:r>
          </w:p>
        </w:tc>
        <w:tc>
          <w:tcPr>
            <w:tcW w:w="4939" w:type="dxa"/>
            <w:tcMar>
              <w:top w:w="80" w:type="dxa"/>
              <w:left w:w="100" w:type="dxa"/>
              <w:bottom w:w="80" w:type="dxa"/>
              <w:right w:w="100" w:type="dxa"/>
            </w:tcMar>
            <w:vAlign w:val="center"/>
          </w:tcPr>
          <w:p w14:paraId="11232791" w14:textId="68B4537D" w:rsidR="003014CA" w:rsidRDefault="00693A36" w:rsidP="00BF7DB0">
            <w:pPr>
              <w:spacing w:after="20"/>
            </w:pPr>
            <w:r w:rsidRPr="00693A36">
              <w:rPr>
                <w:sz w:val="17"/>
              </w:rPr>
              <w:t>Aprire uno degli ultimi otto file usati</w:t>
            </w:r>
          </w:p>
        </w:tc>
      </w:tr>
      <w:tr w:rsidR="003014CA" w14:paraId="0B643BE4" w14:textId="77777777" w:rsidTr="00BF7DB0">
        <w:trPr>
          <w:jc w:val="center"/>
        </w:trPr>
        <w:tc>
          <w:tcPr>
            <w:tcW w:w="4939" w:type="dxa"/>
            <w:shd w:val="clear" w:color="auto" w:fill="F3F6F9"/>
            <w:tcMar>
              <w:top w:w="80" w:type="dxa"/>
              <w:left w:w="100" w:type="dxa"/>
              <w:bottom w:w="80" w:type="dxa"/>
              <w:right w:w="100" w:type="dxa"/>
            </w:tcMar>
            <w:vAlign w:val="center"/>
          </w:tcPr>
          <w:p w14:paraId="13FFA256" w14:textId="77777777" w:rsidR="003014CA" w:rsidRDefault="003014CA" w:rsidP="00BF7DB0">
            <w:pPr>
              <w:spacing w:after="20"/>
            </w:pPr>
            <w:r>
              <w:rPr>
                <w:color w:val="464646"/>
                <w:sz w:val="17"/>
              </w:rPr>
              <w:t>File - Export diagram...</w:t>
            </w:r>
          </w:p>
        </w:tc>
        <w:tc>
          <w:tcPr>
            <w:tcW w:w="4939" w:type="dxa"/>
            <w:shd w:val="clear" w:color="auto" w:fill="F3F6F9"/>
            <w:tcMar>
              <w:top w:w="80" w:type="dxa"/>
              <w:left w:w="100" w:type="dxa"/>
              <w:bottom w:w="80" w:type="dxa"/>
              <w:right w:w="100" w:type="dxa"/>
            </w:tcMar>
            <w:vAlign w:val="center"/>
          </w:tcPr>
          <w:p w14:paraId="51036C72" w14:textId="01DFF92E" w:rsidR="003014CA" w:rsidRDefault="00693A36" w:rsidP="00BF7DB0">
            <w:pPr>
              <w:spacing w:after="20"/>
            </w:pPr>
            <w:r w:rsidRPr="00693A36">
              <w:rPr>
                <w:sz w:val="17"/>
              </w:rPr>
              <w:t>Esportare il diagramma come PDF vettoriale</w:t>
            </w:r>
          </w:p>
        </w:tc>
      </w:tr>
      <w:tr w:rsidR="003014CA" w14:paraId="5FAD68E2" w14:textId="77777777" w:rsidTr="00BF7DB0">
        <w:trPr>
          <w:jc w:val="center"/>
        </w:trPr>
        <w:tc>
          <w:tcPr>
            <w:tcW w:w="4939" w:type="dxa"/>
            <w:tcMar>
              <w:top w:w="80" w:type="dxa"/>
              <w:left w:w="100" w:type="dxa"/>
              <w:bottom w:w="80" w:type="dxa"/>
              <w:right w:w="100" w:type="dxa"/>
            </w:tcMar>
            <w:vAlign w:val="center"/>
          </w:tcPr>
          <w:p w14:paraId="1F5A5194" w14:textId="77777777" w:rsidR="003014CA" w:rsidRDefault="003014CA" w:rsidP="00BF7DB0">
            <w:pPr>
              <w:spacing w:after="20"/>
            </w:pPr>
            <w:r>
              <w:rPr>
                <w:color w:val="464646"/>
                <w:sz w:val="17"/>
              </w:rPr>
              <w:t>File - Export selected items...</w:t>
            </w:r>
          </w:p>
        </w:tc>
        <w:tc>
          <w:tcPr>
            <w:tcW w:w="4939" w:type="dxa"/>
            <w:tcMar>
              <w:top w:w="80" w:type="dxa"/>
              <w:left w:w="100" w:type="dxa"/>
              <w:bottom w:w="80" w:type="dxa"/>
              <w:right w:w="100" w:type="dxa"/>
            </w:tcMar>
            <w:vAlign w:val="center"/>
          </w:tcPr>
          <w:p w14:paraId="66F853A2" w14:textId="2BCC4994" w:rsidR="003014CA" w:rsidRDefault="00693A36" w:rsidP="00BF7DB0">
            <w:pPr>
              <w:spacing w:after="20"/>
            </w:pPr>
            <w:r w:rsidRPr="00693A36">
              <w:rPr>
                <w:sz w:val="17"/>
              </w:rPr>
              <w:t>Esportare le schede selezionate in PDF</w:t>
            </w:r>
          </w:p>
        </w:tc>
      </w:tr>
      <w:tr w:rsidR="003014CA" w14:paraId="2C83B3E2" w14:textId="77777777" w:rsidTr="00BF7DB0">
        <w:trPr>
          <w:jc w:val="center"/>
        </w:trPr>
        <w:tc>
          <w:tcPr>
            <w:tcW w:w="4939" w:type="dxa"/>
            <w:shd w:val="clear" w:color="auto" w:fill="F3F6F9"/>
            <w:tcMar>
              <w:top w:w="80" w:type="dxa"/>
              <w:left w:w="100" w:type="dxa"/>
              <w:bottom w:w="80" w:type="dxa"/>
              <w:right w:w="100" w:type="dxa"/>
            </w:tcMar>
            <w:vAlign w:val="center"/>
          </w:tcPr>
          <w:p w14:paraId="1A9D89AF" w14:textId="77777777" w:rsidR="003014CA" w:rsidRDefault="003014CA" w:rsidP="00BF7DB0">
            <w:pPr>
              <w:spacing w:after="20"/>
            </w:pPr>
            <w:r>
              <w:rPr>
                <w:color w:val="464646"/>
                <w:sz w:val="17"/>
              </w:rPr>
              <w:t>Items - Add...</w:t>
            </w:r>
          </w:p>
        </w:tc>
        <w:tc>
          <w:tcPr>
            <w:tcW w:w="4939" w:type="dxa"/>
            <w:shd w:val="clear" w:color="auto" w:fill="F3F6F9"/>
            <w:tcMar>
              <w:top w:w="80" w:type="dxa"/>
              <w:left w:w="100" w:type="dxa"/>
              <w:bottom w:w="80" w:type="dxa"/>
              <w:right w:w="100" w:type="dxa"/>
            </w:tcMar>
            <w:vAlign w:val="center"/>
          </w:tcPr>
          <w:p w14:paraId="28B7C169" w14:textId="48809C03" w:rsidR="003014CA" w:rsidRDefault="00693A36" w:rsidP="00BF7DB0">
            <w:pPr>
              <w:spacing w:after="20"/>
            </w:pPr>
            <w:r w:rsidRPr="00693A36">
              <w:rPr>
                <w:sz w:val="17"/>
              </w:rPr>
              <w:t>Creare una scheda</w:t>
            </w:r>
          </w:p>
        </w:tc>
      </w:tr>
      <w:tr w:rsidR="003014CA" w14:paraId="15DC5CF5" w14:textId="77777777" w:rsidTr="00BF7DB0">
        <w:trPr>
          <w:jc w:val="center"/>
        </w:trPr>
        <w:tc>
          <w:tcPr>
            <w:tcW w:w="4939" w:type="dxa"/>
            <w:tcMar>
              <w:top w:w="80" w:type="dxa"/>
              <w:left w:w="100" w:type="dxa"/>
              <w:bottom w:w="80" w:type="dxa"/>
              <w:right w:w="100" w:type="dxa"/>
            </w:tcMar>
            <w:vAlign w:val="center"/>
          </w:tcPr>
          <w:p w14:paraId="5398BDAA" w14:textId="77777777" w:rsidR="003014CA" w:rsidRDefault="003014CA" w:rsidP="00BF7DB0">
            <w:pPr>
              <w:spacing w:after="20"/>
            </w:pPr>
            <w:r>
              <w:rPr>
                <w:color w:val="464646"/>
                <w:sz w:val="17"/>
              </w:rPr>
              <w:t>Items - Edit...</w:t>
            </w:r>
          </w:p>
        </w:tc>
        <w:tc>
          <w:tcPr>
            <w:tcW w:w="4939" w:type="dxa"/>
            <w:tcMar>
              <w:top w:w="80" w:type="dxa"/>
              <w:left w:w="100" w:type="dxa"/>
              <w:bottom w:w="80" w:type="dxa"/>
              <w:right w:w="100" w:type="dxa"/>
            </w:tcMar>
            <w:vAlign w:val="center"/>
          </w:tcPr>
          <w:p w14:paraId="25B1176C" w14:textId="1852FD61" w:rsidR="003014CA" w:rsidRDefault="00693A36" w:rsidP="00BF7DB0">
            <w:pPr>
              <w:spacing w:after="20"/>
            </w:pPr>
            <w:r w:rsidRPr="00693A36">
              <w:rPr>
                <w:sz w:val="17"/>
              </w:rPr>
              <w:t>Modificare la scheda selezionata</w:t>
            </w:r>
          </w:p>
        </w:tc>
      </w:tr>
      <w:tr w:rsidR="003014CA" w14:paraId="180144B6" w14:textId="77777777" w:rsidTr="00BF7DB0">
        <w:trPr>
          <w:jc w:val="center"/>
        </w:trPr>
        <w:tc>
          <w:tcPr>
            <w:tcW w:w="4939" w:type="dxa"/>
            <w:shd w:val="clear" w:color="auto" w:fill="F3F6F9"/>
            <w:tcMar>
              <w:top w:w="80" w:type="dxa"/>
              <w:left w:w="100" w:type="dxa"/>
              <w:bottom w:w="80" w:type="dxa"/>
              <w:right w:w="100" w:type="dxa"/>
            </w:tcMar>
            <w:vAlign w:val="center"/>
          </w:tcPr>
          <w:p w14:paraId="41E6EADC" w14:textId="77777777" w:rsidR="003014CA" w:rsidRDefault="003014CA" w:rsidP="00BF7DB0">
            <w:pPr>
              <w:spacing w:after="20"/>
            </w:pPr>
            <w:r>
              <w:rPr>
                <w:color w:val="464646"/>
                <w:sz w:val="17"/>
              </w:rPr>
              <w:lastRenderedPageBreak/>
              <w:t>Items - Delete</w:t>
            </w:r>
          </w:p>
        </w:tc>
        <w:tc>
          <w:tcPr>
            <w:tcW w:w="4939" w:type="dxa"/>
            <w:shd w:val="clear" w:color="auto" w:fill="F3F6F9"/>
            <w:tcMar>
              <w:top w:w="80" w:type="dxa"/>
              <w:left w:w="100" w:type="dxa"/>
              <w:bottom w:w="80" w:type="dxa"/>
              <w:right w:w="100" w:type="dxa"/>
            </w:tcMar>
            <w:vAlign w:val="center"/>
          </w:tcPr>
          <w:p w14:paraId="52CCDB2E" w14:textId="4EEF5BFF" w:rsidR="003014CA" w:rsidRDefault="00693A36" w:rsidP="00BF7DB0">
            <w:pPr>
              <w:spacing w:after="20"/>
            </w:pPr>
            <w:r w:rsidRPr="00693A36">
              <w:rPr>
                <w:sz w:val="17"/>
              </w:rPr>
              <w:t>Eliminare le schede selezionate</w:t>
            </w:r>
          </w:p>
        </w:tc>
      </w:tr>
      <w:tr w:rsidR="003014CA" w14:paraId="54D3EF6D" w14:textId="77777777" w:rsidTr="00BF7DB0">
        <w:trPr>
          <w:jc w:val="center"/>
        </w:trPr>
        <w:tc>
          <w:tcPr>
            <w:tcW w:w="4939" w:type="dxa"/>
            <w:tcMar>
              <w:top w:w="80" w:type="dxa"/>
              <w:left w:w="100" w:type="dxa"/>
              <w:bottom w:w="80" w:type="dxa"/>
              <w:right w:w="100" w:type="dxa"/>
            </w:tcMar>
            <w:vAlign w:val="center"/>
          </w:tcPr>
          <w:p w14:paraId="03B5BB29" w14:textId="77777777" w:rsidR="003014CA" w:rsidRDefault="003014CA" w:rsidP="00BF7DB0">
            <w:pPr>
              <w:spacing w:after="20"/>
            </w:pPr>
            <w:r>
              <w:rPr>
                <w:color w:val="464646"/>
                <w:sz w:val="17"/>
              </w:rPr>
              <w:t>Items - Find...</w:t>
            </w:r>
          </w:p>
        </w:tc>
        <w:tc>
          <w:tcPr>
            <w:tcW w:w="4939" w:type="dxa"/>
            <w:tcMar>
              <w:top w:w="80" w:type="dxa"/>
              <w:left w:w="100" w:type="dxa"/>
              <w:bottom w:w="80" w:type="dxa"/>
              <w:right w:w="100" w:type="dxa"/>
            </w:tcMar>
            <w:vAlign w:val="center"/>
          </w:tcPr>
          <w:p w14:paraId="6DD9BA7B" w14:textId="567CF3E6" w:rsidR="003014CA" w:rsidRDefault="00693A36" w:rsidP="00BF7DB0">
            <w:pPr>
              <w:spacing w:after="20"/>
            </w:pPr>
            <w:r w:rsidRPr="00693A36">
              <w:rPr>
                <w:sz w:val="17"/>
              </w:rPr>
              <w:t>Cercare la prima occorrenza del testo</w:t>
            </w:r>
          </w:p>
        </w:tc>
      </w:tr>
      <w:tr w:rsidR="003014CA" w14:paraId="7DA698C9" w14:textId="77777777" w:rsidTr="00BF7DB0">
        <w:trPr>
          <w:jc w:val="center"/>
        </w:trPr>
        <w:tc>
          <w:tcPr>
            <w:tcW w:w="4939" w:type="dxa"/>
            <w:shd w:val="clear" w:color="auto" w:fill="F3F6F9"/>
            <w:tcMar>
              <w:top w:w="80" w:type="dxa"/>
              <w:left w:w="100" w:type="dxa"/>
              <w:bottom w:w="80" w:type="dxa"/>
              <w:right w:w="100" w:type="dxa"/>
            </w:tcMar>
            <w:vAlign w:val="center"/>
          </w:tcPr>
          <w:p w14:paraId="61951445" w14:textId="77777777" w:rsidR="003014CA" w:rsidRDefault="003014CA" w:rsidP="00BF7DB0">
            <w:pPr>
              <w:spacing w:after="20"/>
            </w:pPr>
            <w:r>
              <w:rPr>
                <w:color w:val="464646"/>
                <w:sz w:val="17"/>
              </w:rPr>
              <w:t>Items - Find next/previous</w:t>
            </w:r>
          </w:p>
        </w:tc>
        <w:tc>
          <w:tcPr>
            <w:tcW w:w="4939" w:type="dxa"/>
            <w:shd w:val="clear" w:color="auto" w:fill="F3F6F9"/>
            <w:tcMar>
              <w:top w:w="80" w:type="dxa"/>
              <w:left w:w="100" w:type="dxa"/>
              <w:bottom w:w="80" w:type="dxa"/>
              <w:right w:w="100" w:type="dxa"/>
            </w:tcMar>
            <w:vAlign w:val="center"/>
          </w:tcPr>
          <w:p w14:paraId="2F377595" w14:textId="202FEF44" w:rsidR="003014CA" w:rsidRDefault="00693A36" w:rsidP="00BF7DB0">
            <w:pPr>
              <w:spacing w:after="20"/>
            </w:pPr>
            <w:r>
              <w:rPr>
                <w:sz w:val="17"/>
              </w:rPr>
              <w:t xml:space="preserve">Scorrere </w:t>
            </w:r>
            <w:r w:rsidRPr="00693A36">
              <w:rPr>
                <w:sz w:val="17"/>
              </w:rPr>
              <w:t>le occorrenze trovate</w:t>
            </w:r>
          </w:p>
        </w:tc>
      </w:tr>
      <w:tr w:rsidR="003014CA" w14:paraId="094BAA81" w14:textId="77777777" w:rsidTr="00BF7DB0">
        <w:trPr>
          <w:jc w:val="center"/>
        </w:trPr>
        <w:tc>
          <w:tcPr>
            <w:tcW w:w="4939" w:type="dxa"/>
            <w:tcMar>
              <w:top w:w="80" w:type="dxa"/>
              <w:left w:w="100" w:type="dxa"/>
              <w:bottom w:w="80" w:type="dxa"/>
              <w:right w:w="100" w:type="dxa"/>
            </w:tcMar>
            <w:vAlign w:val="center"/>
          </w:tcPr>
          <w:p w14:paraId="7B40580B" w14:textId="77777777" w:rsidR="003014CA" w:rsidRDefault="003014CA" w:rsidP="00BF7DB0">
            <w:pPr>
              <w:spacing w:after="20"/>
            </w:pPr>
            <w:r>
              <w:rPr>
                <w:color w:val="464646"/>
                <w:sz w:val="17"/>
              </w:rPr>
              <w:t>Items - Find and select...</w:t>
            </w:r>
          </w:p>
        </w:tc>
        <w:tc>
          <w:tcPr>
            <w:tcW w:w="4939" w:type="dxa"/>
            <w:tcMar>
              <w:top w:w="80" w:type="dxa"/>
              <w:left w:w="100" w:type="dxa"/>
              <w:bottom w:w="80" w:type="dxa"/>
              <w:right w:w="100" w:type="dxa"/>
            </w:tcMar>
            <w:vAlign w:val="center"/>
          </w:tcPr>
          <w:p w14:paraId="6E7E95F4" w14:textId="740C5D7F" w:rsidR="003014CA" w:rsidRDefault="00693A36" w:rsidP="00BF7DB0">
            <w:pPr>
              <w:spacing w:after="20"/>
            </w:pPr>
            <w:r w:rsidRPr="00693A36">
              <w:rPr>
                <w:sz w:val="17"/>
              </w:rPr>
              <w:t>Selezionare tutti gli elementi corrispondenti</w:t>
            </w:r>
          </w:p>
        </w:tc>
      </w:tr>
      <w:tr w:rsidR="003014CA" w14:paraId="07B02AD8" w14:textId="77777777" w:rsidTr="00BF7DB0">
        <w:trPr>
          <w:jc w:val="center"/>
        </w:trPr>
        <w:tc>
          <w:tcPr>
            <w:tcW w:w="4939" w:type="dxa"/>
            <w:shd w:val="clear" w:color="auto" w:fill="F3F6F9"/>
            <w:tcMar>
              <w:top w:w="80" w:type="dxa"/>
              <w:left w:w="100" w:type="dxa"/>
              <w:bottom w:w="80" w:type="dxa"/>
              <w:right w:w="100" w:type="dxa"/>
            </w:tcMar>
            <w:vAlign w:val="center"/>
          </w:tcPr>
          <w:p w14:paraId="36D8C9E4" w14:textId="77777777" w:rsidR="003014CA" w:rsidRDefault="003014CA" w:rsidP="00BF7DB0">
            <w:pPr>
              <w:spacing w:after="20"/>
            </w:pPr>
            <w:r>
              <w:rPr>
                <w:color w:val="464646"/>
                <w:sz w:val="17"/>
              </w:rPr>
              <w:t>Items - Copy selected</w:t>
            </w:r>
          </w:p>
        </w:tc>
        <w:tc>
          <w:tcPr>
            <w:tcW w:w="4939" w:type="dxa"/>
            <w:shd w:val="clear" w:color="auto" w:fill="F3F6F9"/>
            <w:tcMar>
              <w:top w:w="80" w:type="dxa"/>
              <w:left w:w="100" w:type="dxa"/>
              <w:bottom w:w="80" w:type="dxa"/>
              <w:right w:w="100" w:type="dxa"/>
            </w:tcMar>
            <w:vAlign w:val="center"/>
          </w:tcPr>
          <w:p w14:paraId="35C5FE0E" w14:textId="15C5DCE5" w:rsidR="003014CA" w:rsidRDefault="00693A36" w:rsidP="00BF7DB0">
            <w:pPr>
              <w:spacing w:after="20"/>
            </w:pPr>
            <w:r w:rsidRPr="00693A36">
              <w:rPr>
                <w:sz w:val="17"/>
              </w:rPr>
              <w:t>Copiare le schede selezionate</w:t>
            </w:r>
          </w:p>
        </w:tc>
      </w:tr>
      <w:tr w:rsidR="003014CA" w14:paraId="44639A1C" w14:textId="77777777" w:rsidTr="00BF7DB0">
        <w:trPr>
          <w:jc w:val="center"/>
        </w:trPr>
        <w:tc>
          <w:tcPr>
            <w:tcW w:w="4939" w:type="dxa"/>
            <w:tcMar>
              <w:top w:w="80" w:type="dxa"/>
              <w:left w:w="100" w:type="dxa"/>
              <w:bottom w:w="80" w:type="dxa"/>
              <w:right w:w="100" w:type="dxa"/>
            </w:tcMar>
            <w:vAlign w:val="center"/>
          </w:tcPr>
          <w:p w14:paraId="0C684616" w14:textId="77777777" w:rsidR="003014CA" w:rsidRDefault="003014CA" w:rsidP="00BF7DB0">
            <w:pPr>
              <w:spacing w:after="20"/>
            </w:pPr>
            <w:r>
              <w:rPr>
                <w:color w:val="464646"/>
                <w:sz w:val="17"/>
              </w:rPr>
              <w:t>Items - Paste from selection</w:t>
            </w:r>
          </w:p>
        </w:tc>
        <w:tc>
          <w:tcPr>
            <w:tcW w:w="4939" w:type="dxa"/>
            <w:tcMar>
              <w:top w:w="80" w:type="dxa"/>
              <w:left w:w="100" w:type="dxa"/>
              <w:bottom w:w="80" w:type="dxa"/>
              <w:right w:w="100" w:type="dxa"/>
            </w:tcMar>
            <w:vAlign w:val="center"/>
          </w:tcPr>
          <w:p w14:paraId="17557484" w14:textId="6A52B267" w:rsidR="003014CA" w:rsidRDefault="00693A36" w:rsidP="00BF7DB0">
            <w:pPr>
              <w:spacing w:after="20"/>
            </w:pPr>
            <w:r w:rsidRPr="00693A36">
              <w:rPr>
                <w:sz w:val="17"/>
              </w:rPr>
              <w:t>Incollare schede copiate o importare dati strutturati</w:t>
            </w:r>
          </w:p>
        </w:tc>
      </w:tr>
      <w:tr w:rsidR="003014CA" w14:paraId="262D0A5B" w14:textId="77777777" w:rsidTr="00BF7DB0">
        <w:trPr>
          <w:jc w:val="center"/>
        </w:trPr>
        <w:tc>
          <w:tcPr>
            <w:tcW w:w="4939" w:type="dxa"/>
            <w:shd w:val="clear" w:color="auto" w:fill="F3F6F9"/>
            <w:tcMar>
              <w:top w:w="80" w:type="dxa"/>
              <w:left w:w="100" w:type="dxa"/>
              <w:bottom w:w="80" w:type="dxa"/>
              <w:right w:w="100" w:type="dxa"/>
            </w:tcMar>
            <w:vAlign w:val="center"/>
          </w:tcPr>
          <w:p w14:paraId="3C1BF9D1" w14:textId="77777777" w:rsidR="003014CA" w:rsidRDefault="003014CA" w:rsidP="00BF7DB0">
            <w:pPr>
              <w:spacing w:after="20"/>
            </w:pPr>
            <w:r>
              <w:rPr>
                <w:color w:val="464646"/>
                <w:sz w:val="17"/>
              </w:rPr>
              <w:t>View - Zoom In Diagram</w:t>
            </w:r>
          </w:p>
        </w:tc>
        <w:tc>
          <w:tcPr>
            <w:tcW w:w="4939" w:type="dxa"/>
            <w:shd w:val="clear" w:color="auto" w:fill="F3F6F9"/>
            <w:tcMar>
              <w:top w:w="80" w:type="dxa"/>
              <w:left w:w="100" w:type="dxa"/>
              <w:bottom w:w="80" w:type="dxa"/>
              <w:right w:w="100" w:type="dxa"/>
            </w:tcMar>
            <w:vAlign w:val="center"/>
          </w:tcPr>
          <w:p w14:paraId="184B9202" w14:textId="01F67258" w:rsidR="003014CA" w:rsidRDefault="00693A36" w:rsidP="00BF7DB0">
            <w:pPr>
              <w:spacing w:after="20"/>
            </w:pPr>
            <w:r w:rsidRPr="00693A36">
              <w:rPr>
                <w:sz w:val="17"/>
              </w:rPr>
              <w:t>Ingrandire il diagramma</w:t>
            </w:r>
          </w:p>
        </w:tc>
      </w:tr>
      <w:tr w:rsidR="003014CA" w14:paraId="247BAF06" w14:textId="77777777" w:rsidTr="00BF7DB0">
        <w:trPr>
          <w:jc w:val="center"/>
        </w:trPr>
        <w:tc>
          <w:tcPr>
            <w:tcW w:w="4939" w:type="dxa"/>
            <w:tcMar>
              <w:top w:w="80" w:type="dxa"/>
              <w:left w:w="100" w:type="dxa"/>
              <w:bottom w:w="80" w:type="dxa"/>
              <w:right w:w="100" w:type="dxa"/>
            </w:tcMar>
            <w:vAlign w:val="center"/>
          </w:tcPr>
          <w:p w14:paraId="28F2FE4E" w14:textId="77777777" w:rsidR="003014CA" w:rsidRDefault="003014CA" w:rsidP="00BF7DB0">
            <w:pPr>
              <w:spacing w:after="20"/>
            </w:pPr>
            <w:r>
              <w:rPr>
                <w:color w:val="464646"/>
                <w:sz w:val="17"/>
              </w:rPr>
              <w:t>View - Zoom Out Diagram</w:t>
            </w:r>
          </w:p>
        </w:tc>
        <w:tc>
          <w:tcPr>
            <w:tcW w:w="4939" w:type="dxa"/>
            <w:tcMar>
              <w:top w:w="80" w:type="dxa"/>
              <w:left w:w="100" w:type="dxa"/>
              <w:bottom w:w="80" w:type="dxa"/>
              <w:right w:w="100" w:type="dxa"/>
            </w:tcMar>
            <w:vAlign w:val="center"/>
          </w:tcPr>
          <w:p w14:paraId="0D12C77D" w14:textId="364F6909" w:rsidR="003014CA" w:rsidRDefault="00693A36" w:rsidP="00BF7DB0">
            <w:pPr>
              <w:spacing w:after="20"/>
            </w:pPr>
            <w:r w:rsidRPr="00693A36">
              <w:rPr>
                <w:sz w:val="17"/>
              </w:rPr>
              <w:t>Ridurre il diagramma</w:t>
            </w:r>
          </w:p>
        </w:tc>
      </w:tr>
      <w:tr w:rsidR="003014CA" w14:paraId="31B0C7A2" w14:textId="77777777" w:rsidTr="00BF7DB0">
        <w:trPr>
          <w:jc w:val="center"/>
        </w:trPr>
        <w:tc>
          <w:tcPr>
            <w:tcW w:w="4939" w:type="dxa"/>
            <w:shd w:val="clear" w:color="auto" w:fill="F3F6F9"/>
            <w:tcMar>
              <w:top w:w="80" w:type="dxa"/>
              <w:left w:w="100" w:type="dxa"/>
              <w:bottom w:w="80" w:type="dxa"/>
              <w:right w:w="100" w:type="dxa"/>
            </w:tcMar>
            <w:vAlign w:val="center"/>
          </w:tcPr>
          <w:p w14:paraId="37F63DE4" w14:textId="77777777" w:rsidR="003014CA" w:rsidRDefault="003014CA" w:rsidP="00BF7DB0">
            <w:pPr>
              <w:spacing w:after="20"/>
            </w:pPr>
            <w:r>
              <w:rPr>
                <w:color w:val="464646"/>
                <w:sz w:val="17"/>
              </w:rPr>
              <w:t>View - Reset Zoom Diagram</w:t>
            </w:r>
          </w:p>
        </w:tc>
        <w:tc>
          <w:tcPr>
            <w:tcW w:w="4939" w:type="dxa"/>
            <w:shd w:val="clear" w:color="auto" w:fill="F3F6F9"/>
            <w:tcMar>
              <w:top w:w="80" w:type="dxa"/>
              <w:left w:w="100" w:type="dxa"/>
              <w:bottom w:w="80" w:type="dxa"/>
              <w:right w:w="100" w:type="dxa"/>
            </w:tcMar>
            <w:vAlign w:val="center"/>
          </w:tcPr>
          <w:p w14:paraId="7CB11CF4" w14:textId="729A74E5" w:rsidR="003014CA" w:rsidRDefault="00693A36" w:rsidP="00BF7DB0">
            <w:pPr>
              <w:spacing w:after="20"/>
            </w:pPr>
            <w:r w:rsidRPr="00693A36">
              <w:rPr>
                <w:sz w:val="17"/>
              </w:rPr>
              <w:t>Ripristinare lo zoom del diagramma</w:t>
            </w:r>
          </w:p>
        </w:tc>
      </w:tr>
      <w:tr w:rsidR="003014CA" w14:paraId="716532E8" w14:textId="77777777" w:rsidTr="00BF7DB0">
        <w:trPr>
          <w:jc w:val="center"/>
        </w:trPr>
        <w:tc>
          <w:tcPr>
            <w:tcW w:w="4939" w:type="dxa"/>
            <w:tcMar>
              <w:top w:w="80" w:type="dxa"/>
              <w:left w:w="100" w:type="dxa"/>
              <w:bottom w:w="80" w:type="dxa"/>
              <w:right w:w="100" w:type="dxa"/>
            </w:tcMar>
            <w:vAlign w:val="center"/>
          </w:tcPr>
          <w:p w14:paraId="65E76997" w14:textId="77777777" w:rsidR="003014CA" w:rsidRDefault="003014CA" w:rsidP="00BF7DB0">
            <w:pPr>
              <w:spacing w:after="20"/>
            </w:pPr>
            <w:r>
              <w:rPr>
                <w:color w:val="464646"/>
                <w:sz w:val="17"/>
              </w:rPr>
              <w:t>View - Zoom In Notes</w:t>
            </w:r>
          </w:p>
        </w:tc>
        <w:tc>
          <w:tcPr>
            <w:tcW w:w="4939" w:type="dxa"/>
            <w:tcMar>
              <w:top w:w="80" w:type="dxa"/>
              <w:left w:w="100" w:type="dxa"/>
              <w:bottom w:w="80" w:type="dxa"/>
              <w:right w:w="100" w:type="dxa"/>
            </w:tcMar>
            <w:vAlign w:val="center"/>
          </w:tcPr>
          <w:p w14:paraId="79CABA97" w14:textId="5AB630FD" w:rsidR="003014CA" w:rsidRDefault="00693A36" w:rsidP="00BF7DB0">
            <w:pPr>
              <w:spacing w:after="20"/>
            </w:pPr>
            <w:r w:rsidRPr="00693A36">
              <w:rPr>
                <w:sz w:val="17"/>
              </w:rPr>
              <w:t>Aumentare il testo delle note nella vista principale</w:t>
            </w:r>
          </w:p>
        </w:tc>
      </w:tr>
      <w:tr w:rsidR="003014CA" w14:paraId="4E189C40" w14:textId="77777777" w:rsidTr="00BF7DB0">
        <w:trPr>
          <w:jc w:val="center"/>
        </w:trPr>
        <w:tc>
          <w:tcPr>
            <w:tcW w:w="4939" w:type="dxa"/>
            <w:shd w:val="clear" w:color="auto" w:fill="F3F6F9"/>
            <w:tcMar>
              <w:top w:w="80" w:type="dxa"/>
              <w:left w:w="100" w:type="dxa"/>
              <w:bottom w:w="80" w:type="dxa"/>
              <w:right w:w="100" w:type="dxa"/>
            </w:tcMar>
            <w:vAlign w:val="center"/>
          </w:tcPr>
          <w:p w14:paraId="525ED874" w14:textId="77777777" w:rsidR="003014CA" w:rsidRDefault="003014CA" w:rsidP="00BF7DB0">
            <w:pPr>
              <w:spacing w:after="20"/>
            </w:pPr>
            <w:r>
              <w:rPr>
                <w:color w:val="464646"/>
                <w:sz w:val="17"/>
              </w:rPr>
              <w:t>View - Zoom Out Notes</w:t>
            </w:r>
          </w:p>
        </w:tc>
        <w:tc>
          <w:tcPr>
            <w:tcW w:w="4939" w:type="dxa"/>
            <w:shd w:val="clear" w:color="auto" w:fill="F3F6F9"/>
            <w:tcMar>
              <w:top w:w="80" w:type="dxa"/>
              <w:left w:w="100" w:type="dxa"/>
              <w:bottom w:w="80" w:type="dxa"/>
              <w:right w:w="100" w:type="dxa"/>
            </w:tcMar>
            <w:vAlign w:val="center"/>
          </w:tcPr>
          <w:p w14:paraId="1BA2C2D1" w14:textId="5C69B2B9" w:rsidR="003014CA" w:rsidRDefault="00693A36" w:rsidP="00BF7DB0">
            <w:pPr>
              <w:spacing w:after="20"/>
            </w:pPr>
            <w:r w:rsidRPr="00693A36">
              <w:rPr>
                <w:sz w:val="17"/>
              </w:rPr>
              <w:t>Ridurre il testo delle note nella vista principale</w:t>
            </w:r>
          </w:p>
        </w:tc>
      </w:tr>
      <w:tr w:rsidR="003014CA" w14:paraId="4BD9CEAD" w14:textId="77777777" w:rsidTr="00BF7DB0">
        <w:trPr>
          <w:jc w:val="center"/>
        </w:trPr>
        <w:tc>
          <w:tcPr>
            <w:tcW w:w="4939" w:type="dxa"/>
            <w:tcMar>
              <w:top w:w="80" w:type="dxa"/>
              <w:left w:w="100" w:type="dxa"/>
              <w:bottom w:w="80" w:type="dxa"/>
              <w:right w:w="100" w:type="dxa"/>
            </w:tcMar>
            <w:vAlign w:val="center"/>
          </w:tcPr>
          <w:p w14:paraId="212F124D" w14:textId="77777777" w:rsidR="003014CA" w:rsidRDefault="003014CA" w:rsidP="00BF7DB0">
            <w:pPr>
              <w:spacing w:after="20"/>
            </w:pPr>
            <w:r>
              <w:rPr>
                <w:color w:val="464646"/>
                <w:sz w:val="17"/>
              </w:rPr>
              <w:t>View - Enter full screen</w:t>
            </w:r>
          </w:p>
        </w:tc>
        <w:tc>
          <w:tcPr>
            <w:tcW w:w="4939" w:type="dxa"/>
            <w:tcMar>
              <w:top w:w="80" w:type="dxa"/>
              <w:left w:w="100" w:type="dxa"/>
              <w:bottom w:w="80" w:type="dxa"/>
              <w:right w:w="100" w:type="dxa"/>
            </w:tcMar>
            <w:vAlign w:val="center"/>
          </w:tcPr>
          <w:p w14:paraId="25DDDFA7" w14:textId="1F712530" w:rsidR="003014CA" w:rsidRDefault="00693A36" w:rsidP="00BF7DB0">
            <w:pPr>
              <w:spacing w:after="20"/>
            </w:pPr>
            <w:r w:rsidRPr="00693A36">
              <w:rPr>
                <w:sz w:val="17"/>
              </w:rPr>
              <w:t>Usare la finestra a schermo intero</w:t>
            </w:r>
          </w:p>
        </w:tc>
      </w:tr>
    </w:tbl>
    <w:p w14:paraId="016CE9A9" w14:textId="77777777" w:rsidR="003014CA" w:rsidRPr="003014CA" w:rsidRDefault="003014CA" w:rsidP="003014CA"/>
    <w:p w14:paraId="2E4726EF" w14:textId="2BFF3227" w:rsidR="00A24E29" w:rsidRDefault="00000000" w:rsidP="00FC68B9">
      <w:pPr>
        <w:pStyle w:val="Titolo3"/>
      </w:pPr>
      <w:bookmarkStart w:id="117" w:name="_Toc243843853"/>
      <w:bookmarkStart w:id="118" w:name="X1afc7838b914836e2e1b69f44f45881ea3535f6"/>
      <w:bookmarkEnd w:id="116"/>
      <w:r>
        <w:t>Scorciatoie nel modulo di modifica</w:t>
      </w:r>
      <w:bookmarkEnd w:id="117"/>
    </w:p>
    <w:tbl>
      <w:tblPr>
        <w:tblStyle w:val="Grigliatabella"/>
        <w:tblW w:w="0" w:type="auto"/>
        <w:jc w:val="center"/>
        <w:tblLook w:val="04A0" w:firstRow="1" w:lastRow="0" w:firstColumn="1" w:lastColumn="0" w:noHBand="0" w:noVBand="1"/>
      </w:tblPr>
      <w:tblGrid>
        <w:gridCol w:w="3447"/>
        <w:gridCol w:w="3503"/>
      </w:tblGrid>
      <w:tr w:rsidR="00A24E29" w14:paraId="603281E5" w14:textId="77777777" w:rsidTr="00BF7DB0">
        <w:trPr>
          <w:tblHeader/>
          <w:jc w:val="center"/>
        </w:trPr>
        <w:tc>
          <w:tcPr>
            <w:tcW w:w="4939" w:type="dxa"/>
            <w:shd w:val="clear" w:color="auto" w:fill="18365C"/>
            <w:tcMar>
              <w:top w:w="80" w:type="dxa"/>
              <w:left w:w="100" w:type="dxa"/>
              <w:bottom w:w="80" w:type="dxa"/>
              <w:right w:w="100" w:type="dxa"/>
            </w:tcMar>
            <w:vAlign w:val="center"/>
          </w:tcPr>
          <w:p w14:paraId="4666D9DB" w14:textId="6776FADB" w:rsidR="00A24E29" w:rsidRDefault="00AE3EFD" w:rsidP="00BF7DB0">
            <w:pPr>
              <w:spacing w:after="20"/>
            </w:pPr>
            <w:r>
              <w:rPr>
                <w:b/>
                <w:color w:val="FFFFFF"/>
                <w:sz w:val="17"/>
              </w:rPr>
              <w:t>Scorciatoia</w:t>
            </w:r>
          </w:p>
        </w:tc>
        <w:tc>
          <w:tcPr>
            <w:tcW w:w="4939" w:type="dxa"/>
            <w:shd w:val="clear" w:color="auto" w:fill="18365C"/>
            <w:tcMar>
              <w:top w:w="80" w:type="dxa"/>
              <w:left w:w="100" w:type="dxa"/>
              <w:bottom w:w="80" w:type="dxa"/>
              <w:right w:w="100" w:type="dxa"/>
            </w:tcMar>
            <w:vAlign w:val="center"/>
          </w:tcPr>
          <w:p w14:paraId="72C08EC8" w14:textId="4931ABE2" w:rsidR="00A24E29" w:rsidRDefault="00AE3EFD" w:rsidP="00BF7DB0">
            <w:pPr>
              <w:spacing w:after="20"/>
            </w:pPr>
            <w:r>
              <w:rPr>
                <w:b/>
                <w:color w:val="FFFFFF"/>
                <w:sz w:val="17"/>
              </w:rPr>
              <w:t>Funzionalità</w:t>
            </w:r>
          </w:p>
        </w:tc>
      </w:tr>
      <w:tr w:rsidR="00A24E29" w14:paraId="0B87B2D2" w14:textId="77777777" w:rsidTr="00BF7DB0">
        <w:trPr>
          <w:jc w:val="center"/>
        </w:trPr>
        <w:tc>
          <w:tcPr>
            <w:tcW w:w="4939" w:type="dxa"/>
            <w:tcMar>
              <w:top w:w="80" w:type="dxa"/>
              <w:left w:w="100" w:type="dxa"/>
              <w:bottom w:w="80" w:type="dxa"/>
              <w:right w:w="100" w:type="dxa"/>
            </w:tcMar>
            <w:vAlign w:val="center"/>
          </w:tcPr>
          <w:p w14:paraId="0CAE15F8" w14:textId="77777777" w:rsidR="00A24E29" w:rsidRDefault="00A24E29" w:rsidP="00BF7DB0">
            <w:pPr>
              <w:spacing w:after="20"/>
            </w:pPr>
            <w:r>
              <w:rPr>
                <w:color w:val="464646"/>
                <w:sz w:val="17"/>
              </w:rPr>
              <w:t>Meta / Ctrl + 1</w:t>
            </w:r>
          </w:p>
        </w:tc>
        <w:tc>
          <w:tcPr>
            <w:tcW w:w="4939" w:type="dxa"/>
            <w:tcMar>
              <w:top w:w="80" w:type="dxa"/>
              <w:left w:w="100" w:type="dxa"/>
              <w:bottom w:w="80" w:type="dxa"/>
              <w:right w:w="100" w:type="dxa"/>
            </w:tcMar>
            <w:vAlign w:val="center"/>
          </w:tcPr>
          <w:p w14:paraId="0D8D9487" w14:textId="32B3B888" w:rsidR="00A24E29" w:rsidRDefault="00A24E29" w:rsidP="00BF7DB0">
            <w:pPr>
              <w:spacing w:after="20"/>
            </w:pPr>
            <w:r w:rsidRPr="00A24E29">
              <w:rPr>
                <w:sz w:val="17"/>
              </w:rPr>
              <w:t>Titolo livello 1</w:t>
            </w:r>
          </w:p>
        </w:tc>
      </w:tr>
      <w:tr w:rsidR="00A24E29" w14:paraId="001BE117" w14:textId="77777777" w:rsidTr="00BF7DB0">
        <w:trPr>
          <w:jc w:val="center"/>
        </w:trPr>
        <w:tc>
          <w:tcPr>
            <w:tcW w:w="4939" w:type="dxa"/>
            <w:shd w:val="clear" w:color="auto" w:fill="F3F6F9"/>
            <w:tcMar>
              <w:top w:w="80" w:type="dxa"/>
              <w:left w:w="100" w:type="dxa"/>
              <w:bottom w:w="80" w:type="dxa"/>
              <w:right w:w="100" w:type="dxa"/>
            </w:tcMar>
            <w:vAlign w:val="center"/>
          </w:tcPr>
          <w:p w14:paraId="6FE3E978" w14:textId="77777777" w:rsidR="00A24E29" w:rsidRDefault="00A24E29" w:rsidP="00BF7DB0">
            <w:pPr>
              <w:spacing w:after="20"/>
            </w:pPr>
            <w:r>
              <w:rPr>
                <w:color w:val="464646"/>
                <w:sz w:val="17"/>
              </w:rPr>
              <w:t>Meta / Ctrl + 2</w:t>
            </w:r>
          </w:p>
        </w:tc>
        <w:tc>
          <w:tcPr>
            <w:tcW w:w="4939" w:type="dxa"/>
            <w:shd w:val="clear" w:color="auto" w:fill="F3F6F9"/>
            <w:tcMar>
              <w:top w:w="80" w:type="dxa"/>
              <w:left w:w="100" w:type="dxa"/>
              <w:bottom w:w="80" w:type="dxa"/>
              <w:right w:w="100" w:type="dxa"/>
            </w:tcMar>
            <w:vAlign w:val="center"/>
          </w:tcPr>
          <w:p w14:paraId="15808FDD" w14:textId="23E028E1" w:rsidR="00A24E29" w:rsidRDefault="00A24E29" w:rsidP="00BF7DB0">
            <w:pPr>
              <w:spacing w:after="20"/>
            </w:pPr>
            <w:r w:rsidRPr="00A24E29">
              <w:rPr>
                <w:sz w:val="17"/>
              </w:rPr>
              <w:t xml:space="preserve">Titolo livello </w:t>
            </w:r>
            <w:r>
              <w:rPr>
                <w:sz w:val="17"/>
              </w:rPr>
              <w:t>2</w:t>
            </w:r>
          </w:p>
        </w:tc>
      </w:tr>
      <w:tr w:rsidR="00A24E29" w14:paraId="37D7E671" w14:textId="77777777" w:rsidTr="00BF7DB0">
        <w:trPr>
          <w:jc w:val="center"/>
        </w:trPr>
        <w:tc>
          <w:tcPr>
            <w:tcW w:w="4939" w:type="dxa"/>
            <w:tcMar>
              <w:top w:w="80" w:type="dxa"/>
              <w:left w:w="100" w:type="dxa"/>
              <w:bottom w:w="80" w:type="dxa"/>
              <w:right w:w="100" w:type="dxa"/>
            </w:tcMar>
            <w:vAlign w:val="center"/>
          </w:tcPr>
          <w:p w14:paraId="4896CDA0" w14:textId="77777777" w:rsidR="00A24E29" w:rsidRDefault="00A24E29" w:rsidP="00BF7DB0">
            <w:pPr>
              <w:spacing w:after="20"/>
            </w:pPr>
            <w:r>
              <w:rPr>
                <w:color w:val="464646"/>
                <w:sz w:val="17"/>
              </w:rPr>
              <w:t>Meta / Ctrl + 3</w:t>
            </w:r>
          </w:p>
        </w:tc>
        <w:tc>
          <w:tcPr>
            <w:tcW w:w="4939" w:type="dxa"/>
            <w:tcMar>
              <w:top w:w="80" w:type="dxa"/>
              <w:left w:w="100" w:type="dxa"/>
              <w:bottom w:w="80" w:type="dxa"/>
              <w:right w:w="100" w:type="dxa"/>
            </w:tcMar>
            <w:vAlign w:val="center"/>
          </w:tcPr>
          <w:p w14:paraId="5C5B5BA6" w14:textId="1EF156CE" w:rsidR="00A24E29" w:rsidRDefault="00A24E29" w:rsidP="00BF7DB0">
            <w:pPr>
              <w:spacing w:after="20"/>
            </w:pPr>
            <w:r w:rsidRPr="00A24E29">
              <w:rPr>
                <w:sz w:val="17"/>
              </w:rPr>
              <w:t xml:space="preserve">Titolo livello </w:t>
            </w:r>
            <w:r>
              <w:rPr>
                <w:sz w:val="17"/>
              </w:rPr>
              <w:t>3</w:t>
            </w:r>
          </w:p>
        </w:tc>
      </w:tr>
      <w:tr w:rsidR="00A24E29" w14:paraId="1196909C" w14:textId="77777777" w:rsidTr="00BF7DB0">
        <w:trPr>
          <w:jc w:val="center"/>
        </w:trPr>
        <w:tc>
          <w:tcPr>
            <w:tcW w:w="4939" w:type="dxa"/>
            <w:shd w:val="clear" w:color="auto" w:fill="F3F6F9"/>
            <w:tcMar>
              <w:top w:w="80" w:type="dxa"/>
              <w:left w:w="100" w:type="dxa"/>
              <w:bottom w:w="80" w:type="dxa"/>
              <w:right w:w="100" w:type="dxa"/>
            </w:tcMar>
            <w:vAlign w:val="center"/>
          </w:tcPr>
          <w:p w14:paraId="70B04F8B" w14:textId="77777777" w:rsidR="00A24E29" w:rsidRDefault="00A24E29" w:rsidP="00BF7DB0">
            <w:pPr>
              <w:spacing w:after="20"/>
            </w:pPr>
            <w:r>
              <w:rPr>
                <w:color w:val="464646"/>
                <w:sz w:val="17"/>
              </w:rPr>
              <w:t>Meta / Ctrl + B</w:t>
            </w:r>
          </w:p>
        </w:tc>
        <w:tc>
          <w:tcPr>
            <w:tcW w:w="4939" w:type="dxa"/>
            <w:shd w:val="clear" w:color="auto" w:fill="F3F6F9"/>
            <w:tcMar>
              <w:top w:w="80" w:type="dxa"/>
              <w:left w:w="100" w:type="dxa"/>
              <w:bottom w:w="80" w:type="dxa"/>
              <w:right w:w="100" w:type="dxa"/>
            </w:tcMar>
            <w:vAlign w:val="center"/>
          </w:tcPr>
          <w:p w14:paraId="36E8872D" w14:textId="6F7C13DC" w:rsidR="00A24E29" w:rsidRDefault="00BE2E3F" w:rsidP="00BF7DB0">
            <w:pPr>
              <w:spacing w:after="20"/>
            </w:pPr>
            <w:r w:rsidRPr="00BE2E3F">
              <w:rPr>
                <w:sz w:val="17"/>
              </w:rPr>
              <w:t>Grassetto</w:t>
            </w:r>
          </w:p>
        </w:tc>
      </w:tr>
      <w:tr w:rsidR="00A24E29" w14:paraId="6C3E3940" w14:textId="77777777" w:rsidTr="00BF7DB0">
        <w:trPr>
          <w:jc w:val="center"/>
        </w:trPr>
        <w:tc>
          <w:tcPr>
            <w:tcW w:w="4939" w:type="dxa"/>
            <w:tcMar>
              <w:top w:w="80" w:type="dxa"/>
              <w:left w:w="100" w:type="dxa"/>
              <w:bottom w:w="80" w:type="dxa"/>
              <w:right w:w="100" w:type="dxa"/>
            </w:tcMar>
            <w:vAlign w:val="center"/>
          </w:tcPr>
          <w:p w14:paraId="58365A2E" w14:textId="77777777" w:rsidR="00A24E29" w:rsidRDefault="00A24E29" w:rsidP="00BF7DB0">
            <w:pPr>
              <w:spacing w:after="20"/>
            </w:pPr>
            <w:r>
              <w:rPr>
                <w:color w:val="464646"/>
                <w:sz w:val="17"/>
              </w:rPr>
              <w:t>Meta / Ctrl + I</w:t>
            </w:r>
          </w:p>
        </w:tc>
        <w:tc>
          <w:tcPr>
            <w:tcW w:w="4939" w:type="dxa"/>
            <w:tcMar>
              <w:top w:w="80" w:type="dxa"/>
              <w:left w:w="100" w:type="dxa"/>
              <w:bottom w:w="80" w:type="dxa"/>
              <w:right w:w="100" w:type="dxa"/>
            </w:tcMar>
            <w:vAlign w:val="center"/>
          </w:tcPr>
          <w:p w14:paraId="382E88AD" w14:textId="27485466" w:rsidR="00A24E29" w:rsidRDefault="00BE2E3F" w:rsidP="00BF7DB0">
            <w:pPr>
              <w:spacing w:after="20"/>
            </w:pPr>
            <w:r w:rsidRPr="00BE2E3F">
              <w:rPr>
                <w:sz w:val="17"/>
              </w:rPr>
              <w:t>Corsivo</w:t>
            </w:r>
          </w:p>
        </w:tc>
      </w:tr>
      <w:tr w:rsidR="00A24E29" w14:paraId="13F8B180" w14:textId="77777777" w:rsidTr="00BF7DB0">
        <w:trPr>
          <w:jc w:val="center"/>
        </w:trPr>
        <w:tc>
          <w:tcPr>
            <w:tcW w:w="4939" w:type="dxa"/>
            <w:shd w:val="clear" w:color="auto" w:fill="F3F6F9"/>
            <w:tcMar>
              <w:top w:w="80" w:type="dxa"/>
              <w:left w:w="100" w:type="dxa"/>
              <w:bottom w:w="80" w:type="dxa"/>
              <w:right w:w="100" w:type="dxa"/>
            </w:tcMar>
            <w:vAlign w:val="center"/>
          </w:tcPr>
          <w:p w14:paraId="2A273560" w14:textId="77777777" w:rsidR="00A24E29" w:rsidRDefault="00A24E29" w:rsidP="00BF7DB0">
            <w:pPr>
              <w:spacing w:after="20"/>
            </w:pPr>
            <w:r>
              <w:rPr>
                <w:color w:val="464646"/>
                <w:sz w:val="17"/>
              </w:rPr>
              <w:t>Meta / Ctrl + 4</w:t>
            </w:r>
          </w:p>
        </w:tc>
        <w:tc>
          <w:tcPr>
            <w:tcW w:w="4939" w:type="dxa"/>
            <w:shd w:val="clear" w:color="auto" w:fill="F3F6F9"/>
            <w:tcMar>
              <w:top w:w="80" w:type="dxa"/>
              <w:left w:w="100" w:type="dxa"/>
              <w:bottom w:w="80" w:type="dxa"/>
              <w:right w:w="100" w:type="dxa"/>
            </w:tcMar>
            <w:vAlign w:val="center"/>
          </w:tcPr>
          <w:p w14:paraId="3D3777B8" w14:textId="5DC32007" w:rsidR="00A24E29" w:rsidRDefault="00BE2E3F" w:rsidP="00BF7DB0">
            <w:pPr>
              <w:spacing w:after="20"/>
            </w:pPr>
            <w:r w:rsidRPr="00BE2E3F">
              <w:rPr>
                <w:sz w:val="17"/>
              </w:rPr>
              <w:t>Rimuovere la formattazione</w:t>
            </w:r>
          </w:p>
        </w:tc>
      </w:tr>
      <w:tr w:rsidR="00A24E29" w14:paraId="16534495" w14:textId="77777777" w:rsidTr="00BF7DB0">
        <w:trPr>
          <w:jc w:val="center"/>
        </w:trPr>
        <w:tc>
          <w:tcPr>
            <w:tcW w:w="4939" w:type="dxa"/>
            <w:tcMar>
              <w:top w:w="80" w:type="dxa"/>
              <w:left w:w="100" w:type="dxa"/>
              <w:bottom w:w="80" w:type="dxa"/>
              <w:right w:w="100" w:type="dxa"/>
            </w:tcMar>
            <w:vAlign w:val="center"/>
          </w:tcPr>
          <w:p w14:paraId="46BE454E" w14:textId="77777777" w:rsidR="00A24E29" w:rsidRDefault="00A24E29" w:rsidP="00BF7DB0">
            <w:pPr>
              <w:spacing w:after="20"/>
            </w:pPr>
            <w:r>
              <w:rPr>
                <w:color w:val="464646"/>
                <w:sz w:val="17"/>
              </w:rPr>
              <w:t>Ctrl + Shift + V</w:t>
            </w:r>
          </w:p>
        </w:tc>
        <w:tc>
          <w:tcPr>
            <w:tcW w:w="4939" w:type="dxa"/>
            <w:tcMar>
              <w:top w:w="80" w:type="dxa"/>
              <w:left w:w="100" w:type="dxa"/>
              <w:bottom w:w="80" w:type="dxa"/>
              <w:right w:w="100" w:type="dxa"/>
            </w:tcMar>
            <w:vAlign w:val="center"/>
          </w:tcPr>
          <w:p w14:paraId="0C7597F5" w14:textId="6627BB53" w:rsidR="00A24E29" w:rsidRDefault="00BE2E3F" w:rsidP="00BF7DB0">
            <w:pPr>
              <w:spacing w:after="20"/>
            </w:pPr>
            <w:r w:rsidRPr="00BE2E3F">
              <w:rPr>
                <w:sz w:val="17"/>
              </w:rPr>
              <w:t>Incollare testo semplice nel modulo</w:t>
            </w:r>
          </w:p>
        </w:tc>
      </w:tr>
      <w:tr w:rsidR="00A24E29" w14:paraId="34E2EC92" w14:textId="77777777" w:rsidTr="00BF7DB0">
        <w:trPr>
          <w:jc w:val="center"/>
        </w:trPr>
        <w:tc>
          <w:tcPr>
            <w:tcW w:w="4939" w:type="dxa"/>
            <w:shd w:val="clear" w:color="auto" w:fill="F3F6F9"/>
            <w:tcMar>
              <w:top w:w="80" w:type="dxa"/>
              <w:left w:w="100" w:type="dxa"/>
              <w:bottom w:w="80" w:type="dxa"/>
              <w:right w:w="100" w:type="dxa"/>
            </w:tcMar>
            <w:vAlign w:val="center"/>
          </w:tcPr>
          <w:p w14:paraId="137AD2E9" w14:textId="77777777" w:rsidR="00A24E29" w:rsidRDefault="00A24E29" w:rsidP="00BF7DB0">
            <w:pPr>
              <w:spacing w:after="20"/>
            </w:pPr>
            <w:r>
              <w:rPr>
                <w:color w:val="464646"/>
                <w:sz w:val="17"/>
              </w:rPr>
              <w:lastRenderedPageBreak/>
              <w:t>Meta / Ctrl + Return</w:t>
            </w:r>
          </w:p>
        </w:tc>
        <w:tc>
          <w:tcPr>
            <w:tcW w:w="4939" w:type="dxa"/>
            <w:shd w:val="clear" w:color="auto" w:fill="F3F6F9"/>
            <w:tcMar>
              <w:top w:w="80" w:type="dxa"/>
              <w:left w:w="100" w:type="dxa"/>
              <w:bottom w:w="80" w:type="dxa"/>
              <w:right w:w="100" w:type="dxa"/>
            </w:tcMar>
            <w:vAlign w:val="center"/>
          </w:tcPr>
          <w:p w14:paraId="69F9F2C2" w14:textId="6D9CBA5E" w:rsidR="00A24E29" w:rsidRDefault="00BE2E3F" w:rsidP="00BF7DB0">
            <w:pPr>
              <w:spacing w:after="20"/>
            </w:pPr>
            <w:r w:rsidRPr="00BE2E3F">
              <w:rPr>
                <w:sz w:val="17"/>
              </w:rPr>
              <w:t>Confermare e chiudere il modulo</w:t>
            </w:r>
          </w:p>
        </w:tc>
      </w:tr>
      <w:tr w:rsidR="00A24E29" w14:paraId="5A56BF67" w14:textId="77777777" w:rsidTr="00BF7DB0">
        <w:trPr>
          <w:jc w:val="center"/>
        </w:trPr>
        <w:tc>
          <w:tcPr>
            <w:tcW w:w="4939" w:type="dxa"/>
            <w:tcMar>
              <w:top w:w="80" w:type="dxa"/>
              <w:left w:w="100" w:type="dxa"/>
              <w:bottom w:w="80" w:type="dxa"/>
              <w:right w:w="100" w:type="dxa"/>
            </w:tcMar>
            <w:vAlign w:val="center"/>
          </w:tcPr>
          <w:p w14:paraId="009A6CB1" w14:textId="77777777" w:rsidR="00A24E29" w:rsidRDefault="00A24E29" w:rsidP="00BF7DB0">
            <w:pPr>
              <w:spacing w:after="20"/>
            </w:pPr>
            <w:r>
              <w:rPr>
                <w:color w:val="464646"/>
                <w:sz w:val="17"/>
              </w:rPr>
              <w:t>Esc</w:t>
            </w:r>
          </w:p>
        </w:tc>
        <w:tc>
          <w:tcPr>
            <w:tcW w:w="4939" w:type="dxa"/>
            <w:tcMar>
              <w:top w:w="80" w:type="dxa"/>
              <w:left w:w="100" w:type="dxa"/>
              <w:bottom w:w="80" w:type="dxa"/>
              <w:right w:w="100" w:type="dxa"/>
            </w:tcMar>
            <w:vAlign w:val="center"/>
          </w:tcPr>
          <w:p w14:paraId="3F487900" w14:textId="273EDA67" w:rsidR="00A24E29" w:rsidRDefault="00BE2E3F" w:rsidP="00BF7DB0">
            <w:pPr>
              <w:spacing w:after="20"/>
            </w:pPr>
            <w:r w:rsidRPr="00BE2E3F">
              <w:rPr>
                <w:sz w:val="17"/>
              </w:rPr>
              <w:t>Scartare le modifiche nel modulo</w:t>
            </w:r>
          </w:p>
        </w:tc>
      </w:tr>
    </w:tbl>
    <w:p w14:paraId="6B7C691E" w14:textId="77777777" w:rsidR="00A24E29" w:rsidRPr="00A24E29" w:rsidRDefault="00A24E29" w:rsidP="00A24E29"/>
    <w:p w14:paraId="1326298A" w14:textId="77777777" w:rsidR="00715FA8" w:rsidRDefault="00000000">
      <w:pPr>
        <w:pStyle w:val="Titolo1"/>
      </w:pPr>
      <w:bookmarkStart w:id="119" w:name="_Toc243843854"/>
      <w:bookmarkStart w:id="120" w:name="conclusione"/>
      <w:bookmarkEnd w:id="114"/>
      <w:bookmarkEnd w:id="118"/>
      <w:r>
        <w:lastRenderedPageBreak/>
        <w:t>20. Conclusione</w:t>
      </w:r>
      <w:bookmarkEnd w:id="119"/>
    </w:p>
    <w:p w14:paraId="3A1453DF" w14:textId="77777777" w:rsidR="00715FA8" w:rsidRDefault="00000000">
      <w:r>
        <w:t>TableHistory è efficace quando si utilizza il suo modello per ciò che è: un archivio di schede temporali, una griglia per consultare e controllare i dati, un diagramma per vedere periodi ed eventi in relazione cronologica e due strumenti di esportazione PDF per condividere risultati. La struttura semplice non impedisce di creare raccolte ampie; richiede però convenzioni editoriali chiare, salvataggi regolari e revisioni accurate.</w:t>
      </w:r>
    </w:p>
    <w:p w14:paraId="38E26974" w14:textId="737D2478" w:rsidR="00715FA8" w:rsidRDefault="00000000">
      <w:pPr>
        <w:pStyle w:val="Corpotesto"/>
      </w:pPr>
      <w:r>
        <w:t xml:space="preserve">Per iniziare, basta un archivio piccolo con alcune persone, documenti ed eventi. Conviene sperimentare l’inserimento manuale, il flag di incertezza, la ricerca, la selezione e l’esportazione. In seguito, tag e </w:t>
      </w:r>
      <w:r w:rsidR="00DF0209">
        <w:t>sotto archivi</w:t>
      </w:r>
      <w:r>
        <w:t xml:space="preserve"> consentiranno di gestire progetti più complessi. L’intelligenza artificiale può accelerare la prima raccolta, a condizione di rispettare il formato CSV e verificare ogni dato significativo.</w:t>
      </w:r>
    </w:p>
    <w:p w14:paraId="60F46001" w14:textId="77777777" w:rsidR="00715FA8" w:rsidRDefault="00000000">
      <w:pPr>
        <w:pStyle w:val="Corpotesto"/>
      </w:pPr>
      <w:r>
        <w:t>La regola più importante resta questa: il diagramma aiuta a porre domande e a comunicare una cronologia, ma il valore scientifico o didattico del risultato dipende dalla precisione delle schede e dalla trasparenza con cui si dichiarano fonti, convenzioni e incertezze.</w:t>
      </w:r>
    </w:p>
    <w:p w14:paraId="1A13F08A" w14:textId="77777777" w:rsidR="00715FA8" w:rsidRDefault="00000000">
      <w:pPr>
        <w:pStyle w:val="Titolo2"/>
      </w:pPr>
      <w:bookmarkStart w:id="121" w:name="_Toc243843855"/>
      <w:bookmarkStart w:id="122" w:name="fonti-ufficiali-e-approfondimenti"/>
      <w:r>
        <w:t>Fonti ufficiali e approfondimenti</w:t>
      </w:r>
      <w:bookmarkEnd w:id="121"/>
    </w:p>
    <w:p w14:paraId="09FFA060" w14:textId="77777777" w:rsidR="00715FA8" w:rsidRDefault="00000000">
      <w:pPr>
        <w:numPr>
          <w:ilvl w:val="0"/>
          <w:numId w:val="19"/>
        </w:numPr>
      </w:pPr>
      <w:r>
        <w:t xml:space="preserve">Repository TableHistory: </w:t>
      </w:r>
      <w:hyperlink r:id="rId10">
        <w:r w:rsidR="00715FA8">
          <w:t>https://github.com/maxnd/TableHistory</w:t>
        </w:r>
      </w:hyperlink>
    </w:p>
    <w:p w14:paraId="2EB825DE" w14:textId="77777777" w:rsidR="00715FA8" w:rsidRDefault="00000000">
      <w:pPr>
        <w:numPr>
          <w:ilvl w:val="0"/>
          <w:numId w:val="19"/>
        </w:numPr>
      </w:pPr>
      <w:r>
        <w:t xml:space="preserve">README del progetto: </w:t>
      </w:r>
      <w:hyperlink r:id="rId11">
        <w:r w:rsidR="00715FA8">
          <w:t>https://github.com/maxnd/TableHistory/blob/main/README.md</w:t>
        </w:r>
      </w:hyperlink>
    </w:p>
    <w:p w14:paraId="699188D1" w14:textId="77777777" w:rsidR="00715FA8" w:rsidRDefault="00000000">
      <w:pPr>
        <w:numPr>
          <w:ilvl w:val="0"/>
          <w:numId w:val="19"/>
        </w:numPr>
      </w:pPr>
      <w:r>
        <w:t xml:space="preserve">Ultima release disponibile: </w:t>
      </w:r>
      <w:hyperlink r:id="rId12">
        <w:r w:rsidR="00715FA8">
          <w:t>https://github.com/maxnd/TableHistory/releases/latest</w:t>
        </w:r>
      </w:hyperlink>
    </w:p>
    <w:p w14:paraId="0F3AAB98" w14:textId="77777777" w:rsidR="00715FA8" w:rsidRDefault="00000000">
      <w:pPr>
        <w:numPr>
          <w:ilvl w:val="0"/>
          <w:numId w:val="19"/>
        </w:numPr>
      </w:pPr>
      <w:r>
        <w:t xml:space="preserve">Wiki del progetto, con presentazione illustrata: </w:t>
      </w:r>
      <w:hyperlink r:id="rId13">
        <w:r w:rsidR="00715FA8">
          <w:t>https://github.com/maxnd/TableHistory/wiki</w:t>
        </w:r>
      </w:hyperlink>
    </w:p>
    <w:p w14:paraId="58D5AEC0" w14:textId="77777777" w:rsidR="00715FA8" w:rsidRDefault="00000000">
      <w:pPr>
        <w:numPr>
          <w:ilvl w:val="0"/>
          <w:numId w:val="19"/>
        </w:numPr>
      </w:pPr>
      <w:r>
        <w:t xml:space="preserve">Podcast introduttivo: </w:t>
      </w:r>
      <w:hyperlink r:id="rId14">
        <w:r w:rsidR="00715FA8">
          <w:t>https://github.com/maxnd/TableHistory/raw/main/podcast/Introducing_TableHistory.mp3</w:t>
        </w:r>
      </w:hyperlink>
    </w:p>
    <w:p w14:paraId="189DCF00" w14:textId="77777777" w:rsidR="00715FA8" w:rsidRDefault="00000000">
      <w:pPr>
        <w:numPr>
          <w:ilvl w:val="0"/>
          <w:numId w:val="19"/>
        </w:numPr>
      </w:pPr>
      <w:r>
        <w:t xml:space="preserve">Podcast avanzato: </w:t>
      </w:r>
      <w:hyperlink r:id="rId15">
        <w:r w:rsidR="00715FA8">
          <w:t>https://github.com/maxnd/TableHistory/raw/main/podcast/Advanced_TableHistory.mp3</w:t>
        </w:r>
      </w:hyperlink>
    </w:p>
    <w:p w14:paraId="791ADEE8" w14:textId="77777777" w:rsidR="00715FA8" w:rsidRDefault="00000000">
      <w:pPr>
        <w:numPr>
          <w:ilvl w:val="0"/>
          <w:numId w:val="19"/>
        </w:numPr>
      </w:pPr>
      <w:r>
        <w:t xml:space="preserve">Licenza GPLv3 nel repository: </w:t>
      </w:r>
      <w:hyperlink r:id="rId16">
        <w:r w:rsidR="00715FA8">
          <w:t>https://github.com/maxnd/TableHistory/blob/main/LICENSE</w:t>
        </w:r>
      </w:hyperlink>
    </w:p>
    <w:p w14:paraId="19384760" w14:textId="77777777" w:rsidR="00715FA8" w:rsidRDefault="00000000">
      <w:pPr>
        <w:pStyle w:val="Titolo1"/>
      </w:pPr>
      <w:bookmarkStart w:id="123" w:name="_Toc243843856"/>
      <w:bookmarkStart w:id="124" w:name="Xdbbbe967a124819da12dee7be60339308e3000a"/>
      <w:bookmarkEnd w:id="120"/>
      <w:bookmarkEnd w:id="122"/>
      <w:r>
        <w:lastRenderedPageBreak/>
        <w:t>Appendice A. Esempio completo e checklist finale</w:t>
      </w:r>
      <w:bookmarkEnd w:id="123"/>
    </w:p>
    <w:p w14:paraId="1F16FFEC" w14:textId="77777777" w:rsidR="00715FA8" w:rsidRDefault="00000000">
      <w:r>
        <w:t xml:space="preserve">Questa scheda d’esempio è </w:t>
      </w:r>
      <w:r>
        <w:rPr>
          <w:b/>
          <w:bCs/>
        </w:rPr>
        <w:t>fittizia</w:t>
      </w:r>
      <w:r>
        <w:t xml:space="preserve"> e serve soltanto a mostrare un modo ordinato di compilare i campi; non va interpretata come un fatto storico reale.</w:t>
      </w:r>
    </w:p>
    <w:p w14:paraId="5064D69A" w14:textId="77777777" w:rsidR="00715FA8" w:rsidRDefault="00000000">
      <w:pPr>
        <w:pStyle w:val="Corpotesto"/>
      </w:pPr>
      <w:r>
        <w:rPr>
          <w:b/>
          <w:bCs/>
        </w:rPr>
        <w:t>Kind:</w:t>
      </w:r>
      <w:r>
        <w:t xml:space="preserve"> Event</w:t>
      </w:r>
      <w:r>
        <w:br/>
      </w:r>
      <w:r>
        <w:rPr>
          <w:b/>
          <w:bCs/>
        </w:rPr>
        <w:t>Name:</w:t>
      </w:r>
      <w:r>
        <w:t xml:space="preserve"> Inaugurazione del ponte comunale</w:t>
      </w:r>
      <w:r>
        <w:br/>
      </w:r>
      <w:r>
        <w:rPr>
          <w:b/>
          <w:bCs/>
        </w:rPr>
        <w:t>StartYear:</w:t>
      </w:r>
      <w:r>
        <w:t xml:space="preserve"> 1984</w:t>
      </w:r>
      <w:r>
        <w:br/>
      </w:r>
      <w:r>
        <w:rPr>
          <w:b/>
          <w:bCs/>
        </w:rPr>
        <w:t>StartUncertain:</w:t>
      </w:r>
      <w:r>
        <w:t xml:space="preserve"> false</w:t>
      </w:r>
      <w:r>
        <w:br/>
      </w:r>
      <w:r>
        <w:rPr>
          <w:b/>
          <w:bCs/>
        </w:rPr>
        <w:t>EndYear:</w:t>
      </w:r>
      <w:r>
        <w:t xml:space="preserve"> 1984</w:t>
      </w:r>
      <w:r>
        <w:br/>
      </w:r>
      <w:r>
        <w:rPr>
          <w:b/>
          <w:bCs/>
        </w:rPr>
        <w:t>EndUncertain:</w:t>
      </w:r>
      <w:r>
        <w:t xml:space="preserve"> false</w:t>
      </w:r>
      <w:r>
        <w:br/>
      </w:r>
      <w:r>
        <w:rPr>
          <w:b/>
          <w:bCs/>
        </w:rPr>
        <w:t>Place:</w:t>
      </w:r>
      <w:r>
        <w:t xml:space="preserve"> Borgonuovo, Italia</w:t>
      </w:r>
    </w:p>
    <w:p w14:paraId="4789B1EE" w14:textId="77777777" w:rsidR="00715FA8" w:rsidRDefault="00000000">
      <w:pPr>
        <w:pStyle w:val="Corpotesto"/>
      </w:pPr>
      <w:r>
        <w:rPr>
          <w:b/>
          <w:bCs/>
        </w:rPr>
        <w:t>Esempio di note</w:t>
      </w:r>
    </w:p>
    <w:p w14:paraId="087BC517" w14:textId="77777777" w:rsidR="00715FA8" w:rsidRDefault="00000000">
      <w:pPr>
        <w:pStyle w:val="Corpotesto"/>
      </w:pPr>
      <w:r>
        <w:rPr>
          <w:b/>
          <w:bCs/>
        </w:rPr>
        <w:t>Descrizione.</w:t>
      </w:r>
      <w:r>
        <w:t xml:space="preserve"> Apertura al pubblico del ponte comunale, inserita in un progetto di collegamento fra le due rive del fiume.</w:t>
      </w:r>
    </w:p>
    <w:p w14:paraId="0F44BDBA" w14:textId="77777777" w:rsidR="00715FA8" w:rsidRDefault="00000000">
      <w:pPr>
        <w:pStyle w:val="Corpotesto"/>
      </w:pPr>
      <w:r>
        <w:rPr>
          <w:b/>
          <w:bCs/>
        </w:rPr>
        <w:t>Datazione.</w:t>
      </w:r>
      <w:r>
        <w:t xml:space="preserve"> Il campo annuale registra il 1984. La data completa dell’inaugurazione, se verificata in seguito, va indicata qui senza modificare la risoluzione annuale del diagramma.</w:t>
      </w:r>
    </w:p>
    <w:p w14:paraId="5B2F4F27" w14:textId="77777777" w:rsidR="00715FA8" w:rsidRDefault="00000000">
      <w:pPr>
        <w:pStyle w:val="Corpotesto"/>
      </w:pPr>
      <w:r>
        <w:rPr>
          <w:b/>
          <w:bCs/>
        </w:rPr>
        <w:t>Contesto.</w:t>
      </w:r>
      <w:r>
        <w:t xml:space="preserve"> Annotare il nome dell’ente promotore, lo scopo dell’opera e gli eventuali lavori preparatori. Se la data di apertura al traffico è diversa dalla cerimonia ufficiale, distinguerle chiaramente e valutare se siano necessari due record.</w:t>
      </w:r>
    </w:p>
    <w:p w14:paraId="40FC690E" w14:textId="77777777" w:rsidR="00715FA8" w:rsidRDefault="00000000">
      <w:pPr>
        <w:pStyle w:val="Corpotesto"/>
      </w:pPr>
      <w:r>
        <w:rPr>
          <w:b/>
          <w:bCs/>
        </w:rPr>
        <w:t>Fonti.</w:t>
      </w:r>
      <w:r>
        <w:t xml:space="preserve"> Inserire il riferimento all’archivio comunale, alla delibera o al periodico locale consultato. Per una pagina web, annotare il titolo e l’URL; non lasciare soltanto un collegamento senza spiegare quale informazione conferma.</w:t>
      </w:r>
    </w:p>
    <w:p w14:paraId="2E57086B" w14:textId="77777777" w:rsidR="00715FA8" w:rsidRDefault="00000000">
      <w:pPr>
        <w:pStyle w:val="Corpotesto"/>
      </w:pPr>
      <w:r>
        <w:t>Questa scheda è utile perché ogni elemento ha una funzione chiara: la tipologia descrive che cosa è, il nome identifica il fatto, gli anni stabiliscono la posizione nel diagramma, il luogo fornisce una localizzazione e le note spiegano contesto e provenienza delle informazioni. In un archivio reale, i testi devono essere sostituiti da dati verificati e le fonti devono essere consultate direttamente.</w:t>
      </w:r>
    </w:p>
    <w:p w14:paraId="5BEAAB8A" w14:textId="77777777" w:rsidR="00715FA8" w:rsidRDefault="00000000">
      <w:pPr>
        <w:pStyle w:val="Titolo2"/>
      </w:pPr>
      <w:bookmarkStart w:id="125" w:name="_Toc243843857"/>
      <w:bookmarkStart w:id="126" w:name="verifica-rapida-prima-della-consegna"/>
      <w:r>
        <w:t>Verifica rapida prima della consegna</w:t>
      </w:r>
      <w:bookmarkEnd w:id="125"/>
    </w:p>
    <w:p w14:paraId="54C3AF96" w14:textId="77777777" w:rsidR="00715FA8" w:rsidRDefault="00000000">
      <w:r>
        <w:t xml:space="preserve">Prima di condividere un archivio o un PDF, eseguire un controllo finale dall’inizio alla fine. Aprire il CSV corretto, scegliere alcune schede iniziali, centrali e finali e </w:t>
      </w:r>
      <w:r>
        <w:lastRenderedPageBreak/>
        <w:t>verificare che i campi principali siano coerenti. Cercare tag di revisione come #da-verificare# e decidere se completare, documentare o escludere i record ancora provvisori. Controllare che i nomi dei luoghi seguano la stessa convenzione e che le date B.C. utilizzino numeri negativi.</w:t>
      </w:r>
    </w:p>
    <w:p w14:paraId="72340141" w14:textId="77777777" w:rsidR="00715FA8" w:rsidRDefault="00000000">
      <w:pPr>
        <w:pStyle w:val="Corpotesto"/>
      </w:pPr>
      <w:r>
        <w:t>Controllare poi il diagramma a due scale: una panoramica per accertarsi che l’intervallo complessivo sia plausibile e una vista ravvicinata per leggere una selezione di barre. Le date incerte devono essere marcate in modo coerente e spiegate nelle note. Il grafico è una sintesi: se la storia descritta è complessa, accompagnarlo con una spiegazione testuale anziché affidarsi soltanto all’immagine.</w:t>
      </w:r>
    </w:p>
    <w:p w14:paraId="50210CCE" w14:textId="77777777" w:rsidR="00715FA8" w:rsidRDefault="00000000">
      <w:pPr>
        <w:pStyle w:val="Corpotesto"/>
      </w:pPr>
      <w:r>
        <w:t>Prima dell’esportazione, selezionare solo le schede che si desidera rendere pubbliche. Rileggere i PDF dopo averli creati e verificare titolo, numeri di pagina, dimensione dei caratteri, contenuto delle note e link. Conservare sempre il CSV sorgente e una copia di backup. Se l’archivio sarà aggiornato in futuro, annotare la versione o la data di esportazione nei metadati del progetto o nella documentazione che accompagna il file.</w:t>
      </w:r>
      <w:bookmarkEnd w:id="124"/>
      <w:bookmarkEnd w:id="126"/>
    </w:p>
    <w:p w14:paraId="1FE57AE0" w14:textId="77777777" w:rsidR="00FC68B9" w:rsidRDefault="00FC68B9">
      <w:pPr>
        <w:spacing w:after="200" w:line="276" w:lineRule="auto"/>
        <w:rPr>
          <w:rFonts w:asciiTheme="majorHAnsi" w:eastAsiaTheme="majorEastAsia" w:hAnsiTheme="majorHAnsi" w:cstheme="majorBidi"/>
          <w:b/>
          <w:bCs/>
          <w:color w:val="194667"/>
          <w:sz w:val="36"/>
          <w:szCs w:val="28"/>
        </w:rPr>
      </w:pPr>
      <w:r>
        <w:br w:type="page"/>
      </w:r>
    </w:p>
    <w:p w14:paraId="71A22CA2" w14:textId="5C540F8D" w:rsidR="00462A56" w:rsidRDefault="00462A56" w:rsidP="00462A56">
      <w:pPr>
        <w:pStyle w:val="Titolo1"/>
      </w:pPr>
      <w:bookmarkStart w:id="127" w:name="_Toc243843858"/>
      <w:r>
        <w:lastRenderedPageBreak/>
        <w:t>Sommario</w:t>
      </w:r>
      <w:bookmarkEnd w:id="127"/>
    </w:p>
    <w:p w14:paraId="25D33E2E" w14:textId="2D1F816A" w:rsidR="009E2FC3" w:rsidRDefault="00462A56">
      <w:pPr>
        <w:pStyle w:val="Sommario1"/>
        <w:tabs>
          <w:tab w:val="right" w:leader="dot" w:pos="9622"/>
        </w:tabs>
        <w:rPr>
          <w:rFonts w:asciiTheme="minorHAnsi" w:hAnsiTheme="minorHAnsi"/>
          <w:noProof/>
          <w:color w:val="auto"/>
          <w:kern w:val="2"/>
          <w:sz w:val="24"/>
          <w:szCs w:val="24"/>
          <w:lang w:eastAsia="it-IT"/>
          <w14:ligatures w14:val="standardContextual"/>
        </w:rPr>
      </w:pPr>
      <w:r>
        <w:fldChar w:fldCharType="begin"/>
      </w:r>
      <w:r>
        <w:instrText xml:space="preserve"> TOC \o "1-3" \h \z \u </w:instrText>
      </w:r>
      <w:r>
        <w:fldChar w:fldCharType="separate"/>
      </w:r>
      <w:hyperlink w:anchor="_Toc243843794" w:history="1">
        <w:r w:rsidR="009E2FC3" w:rsidRPr="000C2A77">
          <w:rPr>
            <w:rStyle w:val="Collegamentoipertestuale"/>
            <w:noProof/>
          </w:rPr>
          <w:t>Premessa e criteri della guida</w:t>
        </w:r>
        <w:r w:rsidR="009E2FC3">
          <w:rPr>
            <w:noProof/>
            <w:webHidden/>
          </w:rPr>
          <w:tab/>
        </w:r>
        <w:r w:rsidR="009E2FC3">
          <w:rPr>
            <w:noProof/>
            <w:webHidden/>
          </w:rPr>
          <w:fldChar w:fldCharType="begin"/>
        </w:r>
        <w:r w:rsidR="009E2FC3">
          <w:rPr>
            <w:noProof/>
            <w:webHidden/>
          </w:rPr>
          <w:instrText xml:space="preserve"> PAGEREF _Toc243843794 \h </w:instrText>
        </w:r>
        <w:r w:rsidR="009E2FC3">
          <w:rPr>
            <w:noProof/>
            <w:webHidden/>
          </w:rPr>
        </w:r>
        <w:r w:rsidR="009E2FC3">
          <w:rPr>
            <w:noProof/>
            <w:webHidden/>
          </w:rPr>
          <w:fldChar w:fldCharType="separate"/>
        </w:r>
        <w:r w:rsidR="009A00C9">
          <w:rPr>
            <w:noProof/>
            <w:webHidden/>
          </w:rPr>
          <w:t>2</w:t>
        </w:r>
        <w:r w:rsidR="009E2FC3">
          <w:rPr>
            <w:noProof/>
            <w:webHidden/>
          </w:rPr>
          <w:fldChar w:fldCharType="end"/>
        </w:r>
      </w:hyperlink>
    </w:p>
    <w:p w14:paraId="340538CA" w14:textId="1F101BD1"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795" w:history="1">
        <w:r w:rsidRPr="000C2A77">
          <w:rPr>
            <w:rStyle w:val="Collegamentoipertestuale"/>
            <w:noProof/>
          </w:rPr>
          <w:t>1. Che cos’è TableHistory e a chi serve</w:t>
        </w:r>
        <w:r>
          <w:rPr>
            <w:noProof/>
            <w:webHidden/>
          </w:rPr>
          <w:tab/>
        </w:r>
        <w:r>
          <w:rPr>
            <w:noProof/>
            <w:webHidden/>
          </w:rPr>
          <w:fldChar w:fldCharType="begin"/>
        </w:r>
        <w:r>
          <w:rPr>
            <w:noProof/>
            <w:webHidden/>
          </w:rPr>
          <w:instrText xml:space="preserve"> PAGEREF _Toc243843795 \h </w:instrText>
        </w:r>
        <w:r>
          <w:rPr>
            <w:noProof/>
            <w:webHidden/>
          </w:rPr>
        </w:r>
        <w:r>
          <w:rPr>
            <w:noProof/>
            <w:webHidden/>
          </w:rPr>
          <w:fldChar w:fldCharType="separate"/>
        </w:r>
        <w:r w:rsidR="009A00C9">
          <w:rPr>
            <w:noProof/>
            <w:webHidden/>
          </w:rPr>
          <w:t>3</w:t>
        </w:r>
        <w:r>
          <w:rPr>
            <w:noProof/>
            <w:webHidden/>
          </w:rPr>
          <w:fldChar w:fldCharType="end"/>
        </w:r>
      </w:hyperlink>
    </w:p>
    <w:p w14:paraId="47605B33" w14:textId="6F4406E6"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796" w:history="1">
        <w:r w:rsidRPr="000C2A77">
          <w:rPr>
            <w:rStyle w:val="Collegamentoipertestuale"/>
            <w:noProof/>
          </w:rPr>
          <w:t>2. Il modello mentale: schede, archivio e diagramma</w:t>
        </w:r>
        <w:r>
          <w:rPr>
            <w:noProof/>
            <w:webHidden/>
          </w:rPr>
          <w:tab/>
        </w:r>
        <w:r>
          <w:rPr>
            <w:noProof/>
            <w:webHidden/>
          </w:rPr>
          <w:fldChar w:fldCharType="begin"/>
        </w:r>
        <w:r>
          <w:rPr>
            <w:noProof/>
            <w:webHidden/>
          </w:rPr>
          <w:instrText xml:space="preserve"> PAGEREF _Toc243843796 \h </w:instrText>
        </w:r>
        <w:r>
          <w:rPr>
            <w:noProof/>
            <w:webHidden/>
          </w:rPr>
        </w:r>
        <w:r>
          <w:rPr>
            <w:noProof/>
            <w:webHidden/>
          </w:rPr>
          <w:fldChar w:fldCharType="separate"/>
        </w:r>
        <w:r w:rsidR="009A00C9">
          <w:rPr>
            <w:noProof/>
            <w:webHidden/>
          </w:rPr>
          <w:t>4</w:t>
        </w:r>
        <w:r>
          <w:rPr>
            <w:noProof/>
            <w:webHidden/>
          </w:rPr>
          <w:fldChar w:fldCharType="end"/>
        </w:r>
      </w:hyperlink>
    </w:p>
    <w:p w14:paraId="569787BF" w14:textId="12FD76DA"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797" w:history="1">
        <w:r w:rsidRPr="000C2A77">
          <w:rPr>
            <w:rStyle w:val="Collegamentoipertestuale"/>
            <w:noProof/>
          </w:rPr>
          <w:t>3. Installazione, primo avvio e aggiornamenti</w:t>
        </w:r>
        <w:r>
          <w:rPr>
            <w:noProof/>
            <w:webHidden/>
          </w:rPr>
          <w:tab/>
        </w:r>
        <w:r>
          <w:rPr>
            <w:noProof/>
            <w:webHidden/>
          </w:rPr>
          <w:fldChar w:fldCharType="begin"/>
        </w:r>
        <w:r>
          <w:rPr>
            <w:noProof/>
            <w:webHidden/>
          </w:rPr>
          <w:instrText xml:space="preserve"> PAGEREF _Toc243843797 \h </w:instrText>
        </w:r>
        <w:r>
          <w:rPr>
            <w:noProof/>
            <w:webHidden/>
          </w:rPr>
        </w:r>
        <w:r>
          <w:rPr>
            <w:noProof/>
            <w:webHidden/>
          </w:rPr>
          <w:fldChar w:fldCharType="separate"/>
        </w:r>
        <w:r w:rsidR="009A00C9">
          <w:rPr>
            <w:noProof/>
            <w:webHidden/>
          </w:rPr>
          <w:t>5</w:t>
        </w:r>
        <w:r>
          <w:rPr>
            <w:noProof/>
            <w:webHidden/>
          </w:rPr>
          <w:fldChar w:fldCharType="end"/>
        </w:r>
      </w:hyperlink>
    </w:p>
    <w:p w14:paraId="0E3F8A86" w14:textId="4A47FD8F"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798" w:history="1">
        <w:r w:rsidRPr="000C2A77">
          <w:rPr>
            <w:rStyle w:val="Collegamentoipertestuale"/>
            <w:noProof/>
          </w:rPr>
          <w:t>macOS</w:t>
        </w:r>
        <w:r>
          <w:rPr>
            <w:noProof/>
            <w:webHidden/>
          </w:rPr>
          <w:tab/>
        </w:r>
        <w:r>
          <w:rPr>
            <w:noProof/>
            <w:webHidden/>
          </w:rPr>
          <w:fldChar w:fldCharType="begin"/>
        </w:r>
        <w:r>
          <w:rPr>
            <w:noProof/>
            <w:webHidden/>
          </w:rPr>
          <w:instrText xml:space="preserve"> PAGEREF _Toc243843798 \h </w:instrText>
        </w:r>
        <w:r>
          <w:rPr>
            <w:noProof/>
            <w:webHidden/>
          </w:rPr>
        </w:r>
        <w:r>
          <w:rPr>
            <w:noProof/>
            <w:webHidden/>
          </w:rPr>
          <w:fldChar w:fldCharType="separate"/>
        </w:r>
        <w:r w:rsidR="009A00C9">
          <w:rPr>
            <w:noProof/>
            <w:webHidden/>
          </w:rPr>
          <w:t>5</w:t>
        </w:r>
        <w:r>
          <w:rPr>
            <w:noProof/>
            <w:webHidden/>
          </w:rPr>
          <w:fldChar w:fldCharType="end"/>
        </w:r>
      </w:hyperlink>
    </w:p>
    <w:p w14:paraId="36B1EBE1" w14:textId="4B65C54D"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799" w:history="1">
        <w:r w:rsidRPr="000C2A77">
          <w:rPr>
            <w:rStyle w:val="Collegamentoipertestuale"/>
            <w:noProof/>
          </w:rPr>
          <w:t>Windows</w:t>
        </w:r>
        <w:r>
          <w:rPr>
            <w:noProof/>
            <w:webHidden/>
          </w:rPr>
          <w:tab/>
        </w:r>
        <w:r>
          <w:rPr>
            <w:noProof/>
            <w:webHidden/>
          </w:rPr>
          <w:fldChar w:fldCharType="begin"/>
        </w:r>
        <w:r>
          <w:rPr>
            <w:noProof/>
            <w:webHidden/>
          </w:rPr>
          <w:instrText xml:space="preserve"> PAGEREF _Toc243843799 \h </w:instrText>
        </w:r>
        <w:r>
          <w:rPr>
            <w:noProof/>
            <w:webHidden/>
          </w:rPr>
        </w:r>
        <w:r>
          <w:rPr>
            <w:noProof/>
            <w:webHidden/>
          </w:rPr>
          <w:fldChar w:fldCharType="separate"/>
        </w:r>
        <w:r w:rsidR="009A00C9">
          <w:rPr>
            <w:noProof/>
            <w:webHidden/>
          </w:rPr>
          <w:t>5</w:t>
        </w:r>
        <w:r>
          <w:rPr>
            <w:noProof/>
            <w:webHidden/>
          </w:rPr>
          <w:fldChar w:fldCharType="end"/>
        </w:r>
      </w:hyperlink>
    </w:p>
    <w:p w14:paraId="62B2EF3A" w14:textId="61CAC477"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00" w:history="1">
        <w:r w:rsidRPr="000C2A77">
          <w:rPr>
            <w:rStyle w:val="Collegamentoipertestuale"/>
            <w:noProof/>
          </w:rPr>
          <w:t>File di configurazione</w:t>
        </w:r>
        <w:r>
          <w:rPr>
            <w:noProof/>
            <w:webHidden/>
          </w:rPr>
          <w:tab/>
        </w:r>
        <w:r>
          <w:rPr>
            <w:noProof/>
            <w:webHidden/>
          </w:rPr>
          <w:fldChar w:fldCharType="begin"/>
        </w:r>
        <w:r>
          <w:rPr>
            <w:noProof/>
            <w:webHidden/>
          </w:rPr>
          <w:instrText xml:space="preserve"> PAGEREF _Toc243843800 \h </w:instrText>
        </w:r>
        <w:r>
          <w:rPr>
            <w:noProof/>
            <w:webHidden/>
          </w:rPr>
        </w:r>
        <w:r>
          <w:rPr>
            <w:noProof/>
            <w:webHidden/>
          </w:rPr>
          <w:fldChar w:fldCharType="separate"/>
        </w:r>
        <w:r w:rsidR="009A00C9">
          <w:rPr>
            <w:noProof/>
            <w:webHidden/>
          </w:rPr>
          <w:t>5</w:t>
        </w:r>
        <w:r>
          <w:rPr>
            <w:noProof/>
            <w:webHidden/>
          </w:rPr>
          <w:fldChar w:fldCharType="end"/>
        </w:r>
      </w:hyperlink>
    </w:p>
    <w:p w14:paraId="059071C5" w14:textId="3DF6AE98"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01" w:history="1">
        <w:r w:rsidRPr="000C2A77">
          <w:rPr>
            <w:rStyle w:val="Collegamentoipertestuale"/>
            <w:noProof/>
          </w:rPr>
          <w:t>Prudenza nell’aggiornamento</w:t>
        </w:r>
        <w:r>
          <w:rPr>
            <w:noProof/>
            <w:webHidden/>
          </w:rPr>
          <w:tab/>
        </w:r>
        <w:r>
          <w:rPr>
            <w:noProof/>
            <w:webHidden/>
          </w:rPr>
          <w:fldChar w:fldCharType="begin"/>
        </w:r>
        <w:r>
          <w:rPr>
            <w:noProof/>
            <w:webHidden/>
          </w:rPr>
          <w:instrText xml:space="preserve"> PAGEREF _Toc243843801 \h </w:instrText>
        </w:r>
        <w:r>
          <w:rPr>
            <w:noProof/>
            <w:webHidden/>
          </w:rPr>
        </w:r>
        <w:r>
          <w:rPr>
            <w:noProof/>
            <w:webHidden/>
          </w:rPr>
          <w:fldChar w:fldCharType="separate"/>
        </w:r>
        <w:r w:rsidR="009A00C9">
          <w:rPr>
            <w:noProof/>
            <w:webHidden/>
          </w:rPr>
          <w:t>6</w:t>
        </w:r>
        <w:r>
          <w:rPr>
            <w:noProof/>
            <w:webHidden/>
          </w:rPr>
          <w:fldChar w:fldCharType="end"/>
        </w:r>
      </w:hyperlink>
    </w:p>
    <w:p w14:paraId="1169430C" w14:textId="57A0D0E8"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02" w:history="1">
        <w:r w:rsidRPr="000C2A77">
          <w:rPr>
            <w:rStyle w:val="Collegamentoipertestuale"/>
            <w:noProof/>
          </w:rPr>
          <w:t>4. Orientarsi nella finestra principale</w:t>
        </w:r>
        <w:r>
          <w:rPr>
            <w:noProof/>
            <w:webHidden/>
          </w:rPr>
          <w:tab/>
        </w:r>
        <w:r>
          <w:rPr>
            <w:noProof/>
            <w:webHidden/>
          </w:rPr>
          <w:fldChar w:fldCharType="begin"/>
        </w:r>
        <w:r>
          <w:rPr>
            <w:noProof/>
            <w:webHidden/>
          </w:rPr>
          <w:instrText xml:space="preserve"> PAGEREF _Toc243843802 \h </w:instrText>
        </w:r>
        <w:r>
          <w:rPr>
            <w:noProof/>
            <w:webHidden/>
          </w:rPr>
        </w:r>
        <w:r>
          <w:rPr>
            <w:noProof/>
            <w:webHidden/>
          </w:rPr>
          <w:fldChar w:fldCharType="separate"/>
        </w:r>
        <w:r w:rsidR="009A00C9">
          <w:rPr>
            <w:noProof/>
            <w:webHidden/>
          </w:rPr>
          <w:t>7</w:t>
        </w:r>
        <w:r>
          <w:rPr>
            <w:noProof/>
            <w:webHidden/>
          </w:rPr>
          <w:fldChar w:fldCharType="end"/>
        </w:r>
      </w:hyperlink>
    </w:p>
    <w:p w14:paraId="0E3DEAD8" w14:textId="436E8F64"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03" w:history="1">
        <w:r w:rsidRPr="000C2A77">
          <w:rPr>
            <w:rStyle w:val="Collegamentoipertestuale"/>
            <w:noProof/>
          </w:rPr>
          <w:t>5. Creare un archivio e salvare il lavoro</w:t>
        </w:r>
        <w:r>
          <w:rPr>
            <w:noProof/>
            <w:webHidden/>
          </w:rPr>
          <w:tab/>
        </w:r>
        <w:r>
          <w:rPr>
            <w:noProof/>
            <w:webHidden/>
          </w:rPr>
          <w:fldChar w:fldCharType="begin"/>
        </w:r>
        <w:r>
          <w:rPr>
            <w:noProof/>
            <w:webHidden/>
          </w:rPr>
          <w:instrText xml:space="preserve"> PAGEREF _Toc243843803 \h </w:instrText>
        </w:r>
        <w:r>
          <w:rPr>
            <w:noProof/>
            <w:webHidden/>
          </w:rPr>
        </w:r>
        <w:r>
          <w:rPr>
            <w:noProof/>
            <w:webHidden/>
          </w:rPr>
          <w:fldChar w:fldCharType="separate"/>
        </w:r>
        <w:r w:rsidR="009A00C9">
          <w:rPr>
            <w:noProof/>
            <w:webHidden/>
          </w:rPr>
          <w:t>8</w:t>
        </w:r>
        <w:r>
          <w:rPr>
            <w:noProof/>
            <w:webHidden/>
          </w:rPr>
          <w:fldChar w:fldCharType="end"/>
        </w:r>
      </w:hyperlink>
    </w:p>
    <w:p w14:paraId="78671EE2" w14:textId="5880665A"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04" w:history="1">
        <w:r w:rsidRPr="000C2A77">
          <w:rPr>
            <w:rStyle w:val="Collegamentoipertestuale"/>
            <w:noProof/>
          </w:rPr>
          <w:t>6. Le tre tipologie di scheda</w:t>
        </w:r>
        <w:r>
          <w:rPr>
            <w:noProof/>
            <w:webHidden/>
          </w:rPr>
          <w:tab/>
        </w:r>
        <w:r>
          <w:rPr>
            <w:noProof/>
            <w:webHidden/>
          </w:rPr>
          <w:fldChar w:fldCharType="begin"/>
        </w:r>
        <w:r>
          <w:rPr>
            <w:noProof/>
            <w:webHidden/>
          </w:rPr>
          <w:instrText xml:space="preserve"> PAGEREF _Toc243843804 \h </w:instrText>
        </w:r>
        <w:r>
          <w:rPr>
            <w:noProof/>
            <w:webHidden/>
          </w:rPr>
        </w:r>
        <w:r>
          <w:rPr>
            <w:noProof/>
            <w:webHidden/>
          </w:rPr>
          <w:fldChar w:fldCharType="separate"/>
        </w:r>
        <w:r w:rsidR="009A00C9">
          <w:rPr>
            <w:noProof/>
            <w:webHidden/>
          </w:rPr>
          <w:t>9</w:t>
        </w:r>
        <w:r>
          <w:rPr>
            <w:noProof/>
            <w:webHidden/>
          </w:rPr>
          <w:fldChar w:fldCharType="end"/>
        </w:r>
      </w:hyperlink>
    </w:p>
    <w:p w14:paraId="2718A9B5" w14:textId="40BF747B"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05" w:history="1">
        <w:r w:rsidRPr="000C2A77">
          <w:rPr>
            <w:rStyle w:val="Collegamentoipertestuale"/>
            <w:noProof/>
          </w:rPr>
          <w:t>Person</w:t>
        </w:r>
        <w:r>
          <w:rPr>
            <w:noProof/>
            <w:webHidden/>
          </w:rPr>
          <w:tab/>
        </w:r>
        <w:r>
          <w:rPr>
            <w:noProof/>
            <w:webHidden/>
          </w:rPr>
          <w:fldChar w:fldCharType="begin"/>
        </w:r>
        <w:r>
          <w:rPr>
            <w:noProof/>
            <w:webHidden/>
          </w:rPr>
          <w:instrText xml:space="preserve"> PAGEREF _Toc243843805 \h </w:instrText>
        </w:r>
        <w:r>
          <w:rPr>
            <w:noProof/>
            <w:webHidden/>
          </w:rPr>
        </w:r>
        <w:r>
          <w:rPr>
            <w:noProof/>
            <w:webHidden/>
          </w:rPr>
          <w:fldChar w:fldCharType="separate"/>
        </w:r>
        <w:r w:rsidR="009A00C9">
          <w:rPr>
            <w:noProof/>
            <w:webHidden/>
          </w:rPr>
          <w:t>9</w:t>
        </w:r>
        <w:r>
          <w:rPr>
            <w:noProof/>
            <w:webHidden/>
          </w:rPr>
          <w:fldChar w:fldCharType="end"/>
        </w:r>
      </w:hyperlink>
    </w:p>
    <w:p w14:paraId="783343EA" w14:textId="569CB169"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06" w:history="1">
        <w:r w:rsidRPr="000C2A77">
          <w:rPr>
            <w:rStyle w:val="Collegamentoipertestuale"/>
            <w:noProof/>
          </w:rPr>
          <w:t>Document</w:t>
        </w:r>
        <w:r>
          <w:rPr>
            <w:noProof/>
            <w:webHidden/>
          </w:rPr>
          <w:tab/>
        </w:r>
        <w:r>
          <w:rPr>
            <w:noProof/>
            <w:webHidden/>
          </w:rPr>
          <w:fldChar w:fldCharType="begin"/>
        </w:r>
        <w:r>
          <w:rPr>
            <w:noProof/>
            <w:webHidden/>
          </w:rPr>
          <w:instrText xml:space="preserve"> PAGEREF _Toc243843806 \h </w:instrText>
        </w:r>
        <w:r>
          <w:rPr>
            <w:noProof/>
            <w:webHidden/>
          </w:rPr>
        </w:r>
        <w:r>
          <w:rPr>
            <w:noProof/>
            <w:webHidden/>
          </w:rPr>
          <w:fldChar w:fldCharType="separate"/>
        </w:r>
        <w:r w:rsidR="009A00C9">
          <w:rPr>
            <w:noProof/>
            <w:webHidden/>
          </w:rPr>
          <w:t>9</w:t>
        </w:r>
        <w:r>
          <w:rPr>
            <w:noProof/>
            <w:webHidden/>
          </w:rPr>
          <w:fldChar w:fldCharType="end"/>
        </w:r>
      </w:hyperlink>
    </w:p>
    <w:p w14:paraId="61C16CEE" w14:textId="70EB14C7"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07" w:history="1">
        <w:r w:rsidRPr="000C2A77">
          <w:rPr>
            <w:rStyle w:val="Collegamentoipertestuale"/>
            <w:noProof/>
          </w:rPr>
          <w:t>Event</w:t>
        </w:r>
        <w:r>
          <w:rPr>
            <w:noProof/>
            <w:webHidden/>
          </w:rPr>
          <w:tab/>
        </w:r>
        <w:r>
          <w:rPr>
            <w:noProof/>
            <w:webHidden/>
          </w:rPr>
          <w:fldChar w:fldCharType="begin"/>
        </w:r>
        <w:r>
          <w:rPr>
            <w:noProof/>
            <w:webHidden/>
          </w:rPr>
          <w:instrText xml:space="preserve"> PAGEREF _Toc243843807 \h </w:instrText>
        </w:r>
        <w:r>
          <w:rPr>
            <w:noProof/>
            <w:webHidden/>
          </w:rPr>
        </w:r>
        <w:r>
          <w:rPr>
            <w:noProof/>
            <w:webHidden/>
          </w:rPr>
          <w:fldChar w:fldCharType="separate"/>
        </w:r>
        <w:r w:rsidR="009A00C9">
          <w:rPr>
            <w:noProof/>
            <w:webHidden/>
          </w:rPr>
          <w:t>9</w:t>
        </w:r>
        <w:r>
          <w:rPr>
            <w:noProof/>
            <w:webHidden/>
          </w:rPr>
          <w:fldChar w:fldCharType="end"/>
        </w:r>
      </w:hyperlink>
    </w:p>
    <w:p w14:paraId="547CC924" w14:textId="74EF11CD"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08" w:history="1">
        <w:r w:rsidRPr="000C2A77">
          <w:rPr>
            <w:rStyle w:val="Collegamentoipertestuale"/>
            <w:noProof/>
          </w:rPr>
          <w:t>Casi ambigui e nomi</w:t>
        </w:r>
        <w:r>
          <w:rPr>
            <w:noProof/>
            <w:webHidden/>
          </w:rPr>
          <w:tab/>
        </w:r>
        <w:r>
          <w:rPr>
            <w:noProof/>
            <w:webHidden/>
          </w:rPr>
          <w:fldChar w:fldCharType="begin"/>
        </w:r>
        <w:r>
          <w:rPr>
            <w:noProof/>
            <w:webHidden/>
          </w:rPr>
          <w:instrText xml:space="preserve"> PAGEREF _Toc243843808 \h </w:instrText>
        </w:r>
        <w:r>
          <w:rPr>
            <w:noProof/>
            <w:webHidden/>
          </w:rPr>
        </w:r>
        <w:r>
          <w:rPr>
            <w:noProof/>
            <w:webHidden/>
          </w:rPr>
          <w:fldChar w:fldCharType="separate"/>
        </w:r>
        <w:r w:rsidR="009A00C9">
          <w:rPr>
            <w:noProof/>
            <w:webHidden/>
          </w:rPr>
          <w:t>10</w:t>
        </w:r>
        <w:r>
          <w:rPr>
            <w:noProof/>
            <w:webHidden/>
          </w:rPr>
          <w:fldChar w:fldCharType="end"/>
        </w:r>
      </w:hyperlink>
    </w:p>
    <w:p w14:paraId="523D4C62" w14:textId="732FEB52"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09" w:history="1">
        <w:r w:rsidRPr="000C2A77">
          <w:rPr>
            <w:rStyle w:val="Collegamentoipertestuale"/>
            <w:noProof/>
          </w:rPr>
          <w:t>7. Anni, intervalli e date incerte</w:t>
        </w:r>
        <w:r>
          <w:rPr>
            <w:noProof/>
            <w:webHidden/>
          </w:rPr>
          <w:tab/>
        </w:r>
        <w:r>
          <w:rPr>
            <w:noProof/>
            <w:webHidden/>
          </w:rPr>
          <w:fldChar w:fldCharType="begin"/>
        </w:r>
        <w:r>
          <w:rPr>
            <w:noProof/>
            <w:webHidden/>
          </w:rPr>
          <w:instrText xml:space="preserve"> PAGEREF _Toc243843809 \h </w:instrText>
        </w:r>
        <w:r>
          <w:rPr>
            <w:noProof/>
            <w:webHidden/>
          </w:rPr>
        </w:r>
        <w:r>
          <w:rPr>
            <w:noProof/>
            <w:webHidden/>
          </w:rPr>
          <w:fldChar w:fldCharType="separate"/>
        </w:r>
        <w:r w:rsidR="009A00C9">
          <w:rPr>
            <w:noProof/>
            <w:webHidden/>
          </w:rPr>
          <w:t>11</w:t>
        </w:r>
        <w:r>
          <w:rPr>
            <w:noProof/>
            <w:webHidden/>
          </w:rPr>
          <w:fldChar w:fldCharType="end"/>
        </w:r>
      </w:hyperlink>
    </w:p>
    <w:p w14:paraId="14A8316F" w14:textId="5AD28462"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10" w:history="1">
        <w:r w:rsidRPr="000C2A77">
          <w:rPr>
            <w:rStyle w:val="Collegamentoipertestuale"/>
            <w:noProof/>
          </w:rPr>
          <w:t>8. Creare una scheda passo per passo</w:t>
        </w:r>
        <w:r>
          <w:rPr>
            <w:noProof/>
            <w:webHidden/>
          </w:rPr>
          <w:tab/>
        </w:r>
        <w:r>
          <w:rPr>
            <w:noProof/>
            <w:webHidden/>
          </w:rPr>
          <w:fldChar w:fldCharType="begin"/>
        </w:r>
        <w:r>
          <w:rPr>
            <w:noProof/>
            <w:webHidden/>
          </w:rPr>
          <w:instrText xml:space="preserve"> PAGEREF _Toc243843810 \h </w:instrText>
        </w:r>
        <w:r>
          <w:rPr>
            <w:noProof/>
            <w:webHidden/>
          </w:rPr>
        </w:r>
        <w:r>
          <w:rPr>
            <w:noProof/>
            <w:webHidden/>
          </w:rPr>
          <w:fldChar w:fldCharType="separate"/>
        </w:r>
        <w:r w:rsidR="009A00C9">
          <w:rPr>
            <w:noProof/>
            <w:webHidden/>
          </w:rPr>
          <w:t>12</w:t>
        </w:r>
        <w:r>
          <w:rPr>
            <w:noProof/>
            <w:webHidden/>
          </w:rPr>
          <w:fldChar w:fldCharType="end"/>
        </w:r>
      </w:hyperlink>
    </w:p>
    <w:p w14:paraId="137D1D09" w14:textId="43517148"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11" w:history="1">
        <w:r w:rsidRPr="000C2A77">
          <w:rPr>
            <w:rStyle w:val="Collegamentoipertestuale"/>
            <w:noProof/>
          </w:rPr>
          <w:t>9. Scrivere e formattare le note</w:t>
        </w:r>
        <w:r>
          <w:rPr>
            <w:noProof/>
            <w:webHidden/>
          </w:rPr>
          <w:tab/>
        </w:r>
        <w:r>
          <w:rPr>
            <w:noProof/>
            <w:webHidden/>
          </w:rPr>
          <w:fldChar w:fldCharType="begin"/>
        </w:r>
        <w:r>
          <w:rPr>
            <w:noProof/>
            <w:webHidden/>
          </w:rPr>
          <w:instrText xml:space="preserve"> PAGEREF _Toc243843811 \h </w:instrText>
        </w:r>
        <w:r>
          <w:rPr>
            <w:noProof/>
            <w:webHidden/>
          </w:rPr>
        </w:r>
        <w:r>
          <w:rPr>
            <w:noProof/>
            <w:webHidden/>
          </w:rPr>
          <w:fldChar w:fldCharType="separate"/>
        </w:r>
        <w:r w:rsidR="009A00C9">
          <w:rPr>
            <w:noProof/>
            <w:webHidden/>
          </w:rPr>
          <w:t>13</w:t>
        </w:r>
        <w:r>
          <w:rPr>
            <w:noProof/>
            <w:webHidden/>
          </w:rPr>
          <w:fldChar w:fldCharType="end"/>
        </w:r>
      </w:hyperlink>
    </w:p>
    <w:p w14:paraId="41CF8E1A" w14:textId="3D8B2D21"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12" w:history="1">
        <w:r w:rsidRPr="000C2A77">
          <w:rPr>
            <w:rStyle w:val="Collegamentoipertestuale"/>
            <w:noProof/>
          </w:rPr>
          <w:t>10. Ordinare, selezionare, copiare, incollare ed eliminare</w:t>
        </w:r>
        <w:r>
          <w:rPr>
            <w:noProof/>
            <w:webHidden/>
          </w:rPr>
          <w:tab/>
        </w:r>
        <w:r>
          <w:rPr>
            <w:noProof/>
            <w:webHidden/>
          </w:rPr>
          <w:fldChar w:fldCharType="begin"/>
        </w:r>
        <w:r>
          <w:rPr>
            <w:noProof/>
            <w:webHidden/>
          </w:rPr>
          <w:instrText xml:space="preserve"> PAGEREF _Toc243843812 \h </w:instrText>
        </w:r>
        <w:r>
          <w:rPr>
            <w:noProof/>
            <w:webHidden/>
          </w:rPr>
        </w:r>
        <w:r>
          <w:rPr>
            <w:noProof/>
            <w:webHidden/>
          </w:rPr>
          <w:fldChar w:fldCharType="separate"/>
        </w:r>
        <w:r w:rsidR="009A00C9">
          <w:rPr>
            <w:noProof/>
            <w:webHidden/>
          </w:rPr>
          <w:t>15</w:t>
        </w:r>
        <w:r>
          <w:rPr>
            <w:noProof/>
            <w:webHidden/>
          </w:rPr>
          <w:fldChar w:fldCharType="end"/>
        </w:r>
      </w:hyperlink>
    </w:p>
    <w:p w14:paraId="528B5F40" w14:textId="3BE577F0"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13" w:history="1">
        <w:r w:rsidRPr="000C2A77">
          <w:rPr>
            <w:rStyle w:val="Collegamentoipertestuale"/>
            <w:noProof/>
          </w:rPr>
          <w:t>11. Leggere e regolare il diagramma Gantt</w:t>
        </w:r>
        <w:r>
          <w:rPr>
            <w:noProof/>
            <w:webHidden/>
          </w:rPr>
          <w:tab/>
        </w:r>
        <w:r>
          <w:rPr>
            <w:noProof/>
            <w:webHidden/>
          </w:rPr>
          <w:fldChar w:fldCharType="begin"/>
        </w:r>
        <w:r>
          <w:rPr>
            <w:noProof/>
            <w:webHidden/>
          </w:rPr>
          <w:instrText xml:space="preserve"> PAGEREF _Toc243843813 \h </w:instrText>
        </w:r>
        <w:r>
          <w:rPr>
            <w:noProof/>
            <w:webHidden/>
          </w:rPr>
        </w:r>
        <w:r>
          <w:rPr>
            <w:noProof/>
            <w:webHidden/>
          </w:rPr>
          <w:fldChar w:fldCharType="separate"/>
        </w:r>
        <w:r w:rsidR="009A00C9">
          <w:rPr>
            <w:noProof/>
            <w:webHidden/>
          </w:rPr>
          <w:t>17</w:t>
        </w:r>
        <w:r>
          <w:rPr>
            <w:noProof/>
            <w:webHidden/>
          </w:rPr>
          <w:fldChar w:fldCharType="end"/>
        </w:r>
      </w:hyperlink>
    </w:p>
    <w:p w14:paraId="47D1F1FE" w14:textId="70740124"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14" w:history="1">
        <w:r w:rsidRPr="000C2A77">
          <w:rPr>
            <w:rStyle w:val="Collegamentoipertestuale"/>
            <w:noProof/>
          </w:rPr>
          <w:t>11.1 Zoom e scorrimento</w:t>
        </w:r>
        <w:r>
          <w:rPr>
            <w:noProof/>
            <w:webHidden/>
          </w:rPr>
          <w:tab/>
        </w:r>
        <w:r>
          <w:rPr>
            <w:noProof/>
            <w:webHidden/>
          </w:rPr>
          <w:fldChar w:fldCharType="begin"/>
        </w:r>
        <w:r>
          <w:rPr>
            <w:noProof/>
            <w:webHidden/>
          </w:rPr>
          <w:instrText xml:space="preserve"> PAGEREF _Toc243843814 \h </w:instrText>
        </w:r>
        <w:r>
          <w:rPr>
            <w:noProof/>
            <w:webHidden/>
          </w:rPr>
        </w:r>
        <w:r>
          <w:rPr>
            <w:noProof/>
            <w:webHidden/>
          </w:rPr>
          <w:fldChar w:fldCharType="separate"/>
        </w:r>
        <w:r w:rsidR="009A00C9">
          <w:rPr>
            <w:noProof/>
            <w:webHidden/>
          </w:rPr>
          <w:t>17</w:t>
        </w:r>
        <w:r>
          <w:rPr>
            <w:noProof/>
            <w:webHidden/>
          </w:rPr>
          <w:fldChar w:fldCharType="end"/>
        </w:r>
      </w:hyperlink>
    </w:p>
    <w:p w14:paraId="5C3D6BA6" w14:textId="56B382A6"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15" w:history="1">
        <w:r w:rsidRPr="000C2A77">
          <w:rPr>
            <w:rStyle w:val="Collegamentoipertestuale"/>
            <w:noProof/>
          </w:rPr>
          <w:t>11.2 Interpretare le barre</w:t>
        </w:r>
        <w:r>
          <w:rPr>
            <w:noProof/>
            <w:webHidden/>
          </w:rPr>
          <w:tab/>
        </w:r>
        <w:r>
          <w:rPr>
            <w:noProof/>
            <w:webHidden/>
          </w:rPr>
          <w:fldChar w:fldCharType="begin"/>
        </w:r>
        <w:r>
          <w:rPr>
            <w:noProof/>
            <w:webHidden/>
          </w:rPr>
          <w:instrText xml:space="preserve"> PAGEREF _Toc243843815 \h </w:instrText>
        </w:r>
        <w:r>
          <w:rPr>
            <w:noProof/>
            <w:webHidden/>
          </w:rPr>
        </w:r>
        <w:r>
          <w:rPr>
            <w:noProof/>
            <w:webHidden/>
          </w:rPr>
          <w:fldChar w:fldCharType="separate"/>
        </w:r>
        <w:r w:rsidR="009A00C9">
          <w:rPr>
            <w:noProof/>
            <w:webHidden/>
          </w:rPr>
          <w:t>17</w:t>
        </w:r>
        <w:r>
          <w:rPr>
            <w:noProof/>
            <w:webHidden/>
          </w:rPr>
          <w:fldChar w:fldCharType="end"/>
        </w:r>
      </w:hyperlink>
    </w:p>
    <w:p w14:paraId="3B5798FF" w14:textId="2B3F4ABE"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16" w:history="1">
        <w:r w:rsidRPr="000C2A77">
          <w:rPr>
            <w:rStyle w:val="Collegamentoipertestuale"/>
            <w:noProof/>
          </w:rPr>
          <w:t>11.3 Preparare il diagramma per un lettore esterno</w:t>
        </w:r>
        <w:r>
          <w:rPr>
            <w:noProof/>
            <w:webHidden/>
          </w:rPr>
          <w:tab/>
        </w:r>
        <w:r>
          <w:rPr>
            <w:noProof/>
            <w:webHidden/>
          </w:rPr>
          <w:fldChar w:fldCharType="begin"/>
        </w:r>
        <w:r>
          <w:rPr>
            <w:noProof/>
            <w:webHidden/>
          </w:rPr>
          <w:instrText xml:space="preserve"> PAGEREF _Toc243843816 \h </w:instrText>
        </w:r>
        <w:r>
          <w:rPr>
            <w:noProof/>
            <w:webHidden/>
          </w:rPr>
        </w:r>
        <w:r>
          <w:rPr>
            <w:noProof/>
            <w:webHidden/>
          </w:rPr>
          <w:fldChar w:fldCharType="separate"/>
        </w:r>
        <w:r w:rsidR="009A00C9">
          <w:rPr>
            <w:noProof/>
            <w:webHidden/>
          </w:rPr>
          <w:t>18</w:t>
        </w:r>
        <w:r>
          <w:rPr>
            <w:noProof/>
            <w:webHidden/>
          </w:rPr>
          <w:fldChar w:fldCharType="end"/>
        </w:r>
      </w:hyperlink>
    </w:p>
    <w:p w14:paraId="2A953260" w14:textId="7C431B66"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17" w:history="1">
        <w:r w:rsidRPr="000C2A77">
          <w:rPr>
            <w:rStyle w:val="Collegamentoipertestuale"/>
            <w:noProof/>
          </w:rPr>
          <w:t>12. Esportare schede e diagrammi in PDF</w:t>
        </w:r>
        <w:r>
          <w:rPr>
            <w:noProof/>
            <w:webHidden/>
          </w:rPr>
          <w:tab/>
        </w:r>
        <w:r>
          <w:rPr>
            <w:noProof/>
            <w:webHidden/>
          </w:rPr>
          <w:fldChar w:fldCharType="begin"/>
        </w:r>
        <w:r>
          <w:rPr>
            <w:noProof/>
            <w:webHidden/>
          </w:rPr>
          <w:instrText xml:space="preserve"> PAGEREF _Toc243843817 \h </w:instrText>
        </w:r>
        <w:r>
          <w:rPr>
            <w:noProof/>
            <w:webHidden/>
          </w:rPr>
        </w:r>
        <w:r>
          <w:rPr>
            <w:noProof/>
            <w:webHidden/>
          </w:rPr>
          <w:fldChar w:fldCharType="separate"/>
        </w:r>
        <w:r w:rsidR="009A00C9">
          <w:rPr>
            <w:noProof/>
            <w:webHidden/>
          </w:rPr>
          <w:t>19</w:t>
        </w:r>
        <w:r>
          <w:rPr>
            <w:noProof/>
            <w:webHidden/>
          </w:rPr>
          <w:fldChar w:fldCharType="end"/>
        </w:r>
      </w:hyperlink>
    </w:p>
    <w:p w14:paraId="38BA4825" w14:textId="66655E12"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18" w:history="1">
        <w:r w:rsidRPr="000C2A77">
          <w:rPr>
            <w:rStyle w:val="Collegamentoipertestuale"/>
            <w:noProof/>
          </w:rPr>
          <w:t>12.1 Esportare il diagramma</w:t>
        </w:r>
        <w:r>
          <w:rPr>
            <w:noProof/>
            <w:webHidden/>
          </w:rPr>
          <w:tab/>
        </w:r>
        <w:r>
          <w:rPr>
            <w:noProof/>
            <w:webHidden/>
          </w:rPr>
          <w:fldChar w:fldCharType="begin"/>
        </w:r>
        <w:r>
          <w:rPr>
            <w:noProof/>
            <w:webHidden/>
          </w:rPr>
          <w:instrText xml:space="preserve"> PAGEREF _Toc243843818 \h </w:instrText>
        </w:r>
        <w:r>
          <w:rPr>
            <w:noProof/>
            <w:webHidden/>
          </w:rPr>
        </w:r>
        <w:r>
          <w:rPr>
            <w:noProof/>
            <w:webHidden/>
          </w:rPr>
          <w:fldChar w:fldCharType="separate"/>
        </w:r>
        <w:r w:rsidR="009A00C9">
          <w:rPr>
            <w:noProof/>
            <w:webHidden/>
          </w:rPr>
          <w:t>19</w:t>
        </w:r>
        <w:r>
          <w:rPr>
            <w:noProof/>
            <w:webHidden/>
          </w:rPr>
          <w:fldChar w:fldCharType="end"/>
        </w:r>
      </w:hyperlink>
    </w:p>
    <w:p w14:paraId="5D6E80EA" w14:textId="20267B24"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19" w:history="1">
        <w:r w:rsidRPr="000C2A77">
          <w:rPr>
            <w:rStyle w:val="Collegamentoipertestuale"/>
            <w:noProof/>
          </w:rPr>
          <w:t>12.2 Esportare le schede selezionate</w:t>
        </w:r>
        <w:r>
          <w:rPr>
            <w:noProof/>
            <w:webHidden/>
          </w:rPr>
          <w:tab/>
        </w:r>
        <w:r>
          <w:rPr>
            <w:noProof/>
            <w:webHidden/>
          </w:rPr>
          <w:fldChar w:fldCharType="begin"/>
        </w:r>
        <w:r>
          <w:rPr>
            <w:noProof/>
            <w:webHidden/>
          </w:rPr>
          <w:instrText xml:space="preserve"> PAGEREF _Toc243843819 \h </w:instrText>
        </w:r>
        <w:r>
          <w:rPr>
            <w:noProof/>
            <w:webHidden/>
          </w:rPr>
        </w:r>
        <w:r>
          <w:rPr>
            <w:noProof/>
            <w:webHidden/>
          </w:rPr>
          <w:fldChar w:fldCharType="separate"/>
        </w:r>
        <w:r w:rsidR="009A00C9">
          <w:rPr>
            <w:noProof/>
            <w:webHidden/>
          </w:rPr>
          <w:t>19</w:t>
        </w:r>
        <w:r>
          <w:rPr>
            <w:noProof/>
            <w:webHidden/>
          </w:rPr>
          <w:fldChar w:fldCharType="end"/>
        </w:r>
      </w:hyperlink>
    </w:p>
    <w:p w14:paraId="73548A2A" w14:textId="0DF6B0FE"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20" w:history="1">
        <w:r w:rsidRPr="000C2A77">
          <w:rPr>
            <w:rStyle w:val="Collegamentoipertestuale"/>
            <w:noProof/>
          </w:rPr>
          <w:t>12.3 Controlli prima della distribuzione</w:t>
        </w:r>
        <w:r>
          <w:rPr>
            <w:noProof/>
            <w:webHidden/>
          </w:rPr>
          <w:tab/>
        </w:r>
        <w:r>
          <w:rPr>
            <w:noProof/>
            <w:webHidden/>
          </w:rPr>
          <w:fldChar w:fldCharType="begin"/>
        </w:r>
        <w:r>
          <w:rPr>
            <w:noProof/>
            <w:webHidden/>
          </w:rPr>
          <w:instrText xml:space="preserve"> PAGEREF _Toc243843820 \h </w:instrText>
        </w:r>
        <w:r>
          <w:rPr>
            <w:noProof/>
            <w:webHidden/>
          </w:rPr>
        </w:r>
        <w:r>
          <w:rPr>
            <w:noProof/>
            <w:webHidden/>
          </w:rPr>
          <w:fldChar w:fldCharType="separate"/>
        </w:r>
        <w:r w:rsidR="009A00C9">
          <w:rPr>
            <w:noProof/>
            <w:webHidden/>
          </w:rPr>
          <w:t>19</w:t>
        </w:r>
        <w:r>
          <w:rPr>
            <w:noProof/>
            <w:webHidden/>
          </w:rPr>
          <w:fldChar w:fldCharType="end"/>
        </w:r>
      </w:hyperlink>
    </w:p>
    <w:p w14:paraId="0D456273" w14:textId="6C159F74"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21" w:history="1">
        <w:r w:rsidRPr="000C2A77">
          <w:rPr>
            <w:rStyle w:val="Collegamentoipertestuale"/>
            <w:noProof/>
          </w:rPr>
          <w:t>13. Usare l’intelligenza artificiale per preparare dati</w:t>
        </w:r>
        <w:r>
          <w:rPr>
            <w:noProof/>
            <w:webHidden/>
          </w:rPr>
          <w:tab/>
        </w:r>
        <w:r>
          <w:rPr>
            <w:noProof/>
            <w:webHidden/>
          </w:rPr>
          <w:fldChar w:fldCharType="begin"/>
        </w:r>
        <w:r>
          <w:rPr>
            <w:noProof/>
            <w:webHidden/>
          </w:rPr>
          <w:instrText xml:space="preserve"> PAGEREF _Toc243843821 \h </w:instrText>
        </w:r>
        <w:r>
          <w:rPr>
            <w:noProof/>
            <w:webHidden/>
          </w:rPr>
        </w:r>
        <w:r>
          <w:rPr>
            <w:noProof/>
            <w:webHidden/>
          </w:rPr>
          <w:fldChar w:fldCharType="separate"/>
        </w:r>
        <w:r w:rsidR="009A00C9">
          <w:rPr>
            <w:noProof/>
            <w:webHidden/>
          </w:rPr>
          <w:t>21</w:t>
        </w:r>
        <w:r>
          <w:rPr>
            <w:noProof/>
            <w:webHidden/>
          </w:rPr>
          <w:fldChar w:fldCharType="end"/>
        </w:r>
      </w:hyperlink>
    </w:p>
    <w:p w14:paraId="39DE8C8D" w14:textId="6B2C3CCD"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22" w:history="1">
        <w:r w:rsidRPr="000C2A77">
          <w:rPr>
            <w:rStyle w:val="Collegamentoipertestuale"/>
            <w:noProof/>
          </w:rPr>
          <w:t>13.1 Il formato richiesto</w:t>
        </w:r>
        <w:r>
          <w:rPr>
            <w:noProof/>
            <w:webHidden/>
          </w:rPr>
          <w:tab/>
        </w:r>
        <w:r>
          <w:rPr>
            <w:noProof/>
            <w:webHidden/>
          </w:rPr>
          <w:fldChar w:fldCharType="begin"/>
        </w:r>
        <w:r>
          <w:rPr>
            <w:noProof/>
            <w:webHidden/>
          </w:rPr>
          <w:instrText xml:space="preserve"> PAGEREF _Toc243843822 \h </w:instrText>
        </w:r>
        <w:r>
          <w:rPr>
            <w:noProof/>
            <w:webHidden/>
          </w:rPr>
        </w:r>
        <w:r>
          <w:rPr>
            <w:noProof/>
            <w:webHidden/>
          </w:rPr>
          <w:fldChar w:fldCharType="separate"/>
        </w:r>
        <w:r w:rsidR="009A00C9">
          <w:rPr>
            <w:noProof/>
            <w:webHidden/>
          </w:rPr>
          <w:t>21</w:t>
        </w:r>
        <w:r>
          <w:rPr>
            <w:noProof/>
            <w:webHidden/>
          </w:rPr>
          <w:fldChar w:fldCharType="end"/>
        </w:r>
      </w:hyperlink>
    </w:p>
    <w:p w14:paraId="29C2CE99" w14:textId="06C7B066"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23" w:history="1">
        <w:r w:rsidRPr="000C2A77">
          <w:rPr>
            <w:rStyle w:val="Collegamentoipertestuale"/>
            <w:noProof/>
          </w:rPr>
          <w:t>13.2 Prompt di partenza</w:t>
        </w:r>
        <w:r>
          <w:rPr>
            <w:noProof/>
            <w:webHidden/>
          </w:rPr>
          <w:tab/>
        </w:r>
        <w:r>
          <w:rPr>
            <w:noProof/>
            <w:webHidden/>
          </w:rPr>
          <w:fldChar w:fldCharType="begin"/>
        </w:r>
        <w:r>
          <w:rPr>
            <w:noProof/>
            <w:webHidden/>
          </w:rPr>
          <w:instrText xml:space="preserve"> PAGEREF _Toc243843823 \h </w:instrText>
        </w:r>
        <w:r>
          <w:rPr>
            <w:noProof/>
            <w:webHidden/>
          </w:rPr>
        </w:r>
        <w:r>
          <w:rPr>
            <w:noProof/>
            <w:webHidden/>
          </w:rPr>
          <w:fldChar w:fldCharType="separate"/>
        </w:r>
        <w:r w:rsidR="009A00C9">
          <w:rPr>
            <w:noProof/>
            <w:webHidden/>
          </w:rPr>
          <w:t>21</w:t>
        </w:r>
        <w:r>
          <w:rPr>
            <w:noProof/>
            <w:webHidden/>
          </w:rPr>
          <w:fldChar w:fldCharType="end"/>
        </w:r>
      </w:hyperlink>
    </w:p>
    <w:p w14:paraId="317C8119" w14:textId="2A4A9C24"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24" w:history="1">
        <w:r w:rsidRPr="000C2A77">
          <w:rPr>
            <w:rStyle w:val="Collegamentoipertestuale"/>
            <w:noProof/>
          </w:rPr>
          <w:t>13.3 Importare il blocco</w:t>
        </w:r>
        <w:r>
          <w:rPr>
            <w:noProof/>
            <w:webHidden/>
          </w:rPr>
          <w:tab/>
        </w:r>
        <w:r>
          <w:rPr>
            <w:noProof/>
            <w:webHidden/>
          </w:rPr>
          <w:fldChar w:fldCharType="begin"/>
        </w:r>
        <w:r>
          <w:rPr>
            <w:noProof/>
            <w:webHidden/>
          </w:rPr>
          <w:instrText xml:space="preserve"> PAGEREF _Toc243843824 \h </w:instrText>
        </w:r>
        <w:r>
          <w:rPr>
            <w:noProof/>
            <w:webHidden/>
          </w:rPr>
        </w:r>
        <w:r>
          <w:rPr>
            <w:noProof/>
            <w:webHidden/>
          </w:rPr>
          <w:fldChar w:fldCharType="separate"/>
        </w:r>
        <w:r w:rsidR="009A00C9">
          <w:rPr>
            <w:noProof/>
            <w:webHidden/>
          </w:rPr>
          <w:t>22</w:t>
        </w:r>
        <w:r>
          <w:rPr>
            <w:noProof/>
            <w:webHidden/>
          </w:rPr>
          <w:fldChar w:fldCharType="end"/>
        </w:r>
      </w:hyperlink>
    </w:p>
    <w:p w14:paraId="10717ACB" w14:textId="52D675C7"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25" w:history="1">
        <w:r w:rsidRPr="000C2A77">
          <w:rPr>
            <w:rStyle w:val="Collegamentoipertestuale"/>
            <w:noProof/>
          </w:rPr>
          <w:t>13.4 Verificare i dati suggeriti dall’AI</w:t>
        </w:r>
        <w:r>
          <w:rPr>
            <w:noProof/>
            <w:webHidden/>
          </w:rPr>
          <w:tab/>
        </w:r>
        <w:r>
          <w:rPr>
            <w:noProof/>
            <w:webHidden/>
          </w:rPr>
          <w:fldChar w:fldCharType="begin"/>
        </w:r>
        <w:r>
          <w:rPr>
            <w:noProof/>
            <w:webHidden/>
          </w:rPr>
          <w:instrText xml:space="preserve"> PAGEREF _Toc243843825 \h </w:instrText>
        </w:r>
        <w:r>
          <w:rPr>
            <w:noProof/>
            <w:webHidden/>
          </w:rPr>
        </w:r>
        <w:r>
          <w:rPr>
            <w:noProof/>
            <w:webHidden/>
          </w:rPr>
          <w:fldChar w:fldCharType="separate"/>
        </w:r>
        <w:r w:rsidR="009A00C9">
          <w:rPr>
            <w:noProof/>
            <w:webHidden/>
          </w:rPr>
          <w:t>22</w:t>
        </w:r>
        <w:r>
          <w:rPr>
            <w:noProof/>
            <w:webHidden/>
          </w:rPr>
          <w:fldChar w:fldCharType="end"/>
        </w:r>
      </w:hyperlink>
    </w:p>
    <w:p w14:paraId="6C8087FF" w14:textId="7850695B"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26" w:history="1">
        <w:r w:rsidRPr="000C2A77">
          <w:rPr>
            <w:rStyle w:val="Collegamentoipertestuale"/>
            <w:noProof/>
          </w:rPr>
          <w:t>13.5 Generare per l’archivio principale e per temi</w:t>
        </w:r>
        <w:r>
          <w:rPr>
            <w:noProof/>
            <w:webHidden/>
          </w:rPr>
          <w:tab/>
        </w:r>
        <w:r>
          <w:rPr>
            <w:noProof/>
            <w:webHidden/>
          </w:rPr>
          <w:fldChar w:fldCharType="begin"/>
        </w:r>
        <w:r>
          <w:rPr>
            <w:noProof/>
            <w:webHidden/>
          </w:rPr>
          <w:instrText xml:space="preserve"> PAGEREF _Toc243843826 \h </w:instrText>
        </w:r>
        <w:r>
          <w:rPr>
            <w:noProof/>
            <w:webHidden/>
          </w:rPr>
        </w:r>
        <w:r>
          <w:rPr>
            <w:noProof/>
            <w:webHidden/>
          </w:rPr>
          <w:fldChar w:fldCharType="separate"/>
        </w:r>
        <w:r w:rsidR="009A00C9">
          <w:rPr>
            <w:noProof/>
            <w:webHidden/>
          </w:rPr>
          <w:t>23</w:t>
        </w:r>
        <w:r>
          <w:rPr>
            <w:noProof/>
            <w:webHidden/>
          </w:rPr>
          <w:fldChar w:fldCharType="end"/>
        </w:r>
      </w:hyperlink>
    </w:p>
    <w:p w14:paraId="19EE4211" w14:textId="15105355"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27" w:history="1">
        <w:r w:rsidRPr="000C2A77">
          <w:rPr>
            <w:rStyle w:val="Collegamentoipertestuale"/>
            <w:noProof/>
          </w:rPr>
          <w:t>14. Metodo di lavoro consigliato</w:t>
        </w:r>
        <w:r>
          <w:rPr>
            <w:noProof/>
            <w:webHidden/>
          </w:rPr>
          <w:tab/>
        </w:r>
        <w:r>
          <w:rPr>
            <w:noProof/>
            <w:webHidden/>
          </w:rPr>
          <w:fldChar w:fldCharType="begin"/>
        </w:r>
        <w:r>
          <w:rPr>
            <w:noProof/>
            <w:webHidden/>
          </w:rPr>
          <w:instrText xml:space="preserve"> PAGEREF _Toc243843827 \h </w:instrText>
        </w:r>
        <w:r>
          <w:rPr>
            <w:noProof/>
            <w:webHidden/>
          </w:rPr>
        </w:r>
        <w:r>
          <w:rPr>
            <w:noProof/>
            <w:webHidden/>
          </w:rPr>
          <w:fldChar w:fldCharType="separate"/>
        </w:r>
        <w:r w:rsidR="009A00C9">
          <w:rPr>
            <w:noProof/>
            <w:webHidden/>
          </w:rPr>
          <w:t>24</w:t>
        </w:r>
        <w:r>
          <w:rPr>
            <w:noProof/>
            <w:webHidden/>
          </w:rPr>
          <w:fldChar w:fldCharType="end"/>
        </w:r>
      </w:hyperlink>
    </w:p>
    <w:p w14:paraId="64694663" w14:textId="3ED0E711"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28" w:history="1">
        <w:r w:rsidRPr="000C2A77">
          <w:rPr>
            <w:rStyle w:val="Collegamentoipertestuale"/>
            <w:noProof/>
          </w:rPr>
          <w:t>15. Casi d’uso guidati</w:t>
        </w:r>
        <w:r>
          <w:rPr>
            <w:noProof/>
            <w:webHidden/>
          </w:rPr>
          <w:tab/>
        </w:r>
        <w:r>
          <w:rPr>
            <w:noProof/>
            <w:webHidden/>
          </w:rPr>
          <w:fldChar w:fldCharType="begin"/>
        </w:r>
        <w:r>
          <w:rPr>
            <w:noProof/>
            <w:webHidden/>
          </w:rPr>
          <w:instrText xml:space="preserve"> PAGEREF _Toc243843828 \h </w:instrText>
        </w:r>
        <w:r>
          <w:rPr>
            <w:noProof/>
            <w:webHidden/>
          </w:rPr>
        </w:r>
        <w:r>
          <w:rPr>
            <w:noProof/>
            <w:webHidden/>
          </w:rPr>
          <w:fldChar w:fldCharType="separate"/>
        </w:r>
        <w:r w:rsidR="009A00C9">
          <w:rPr>
            <w:noProof/>
            <w:webHidden/>
          </w:rPr>
          <w:t>25</w:t>
        </w:r>
        <w:r>
          <w:rPr>
            <w:noProof/>
            <w:webHidden/>
          </w:rPr>
          <w:fldChar w:fldCharType="end"/>
        </w:r>
      </w:hyperlink>
    </w:p>
    <w:p w14:paraId="35BE375B" w14:textId="1D2645F7"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29" w:history="1">
        <w:r w:rsidRPr="000C2A77">
          <w:rPr>
            <w:rStyle w:val="Collegamentoipertestuale"/>
            <w:noProof/>
          </w:rPr>
          <w:t>15.1 Preparare una lezione sulla Rivoluzione francese</w:t>
        </w:r>
        <w:r>
          <w:rPr>
            <w:noProof/>
            <w:webHidden/>
          </w:rPr>
          <w:tab/>
        </w:r>
        <w:r>
          <w:rPr>
            <w:noProof/>
            <w:webHidden/>
          </w:rPr>
          <w:fldChar w:fldCharType="begin"/>
        </w:r>
        <w:r>
          <w:rPr>
            <w:noProof/>
            <w:webHidden/>
          </w:rPr>
          <w:instrText xml:space="preserve"> PAGEREF _Toc243843829 \h </w:instrText>
        </w:r>
        <w:r>
          <w:rPr>
            <w:noProof/>
            <w:webHidden/>
          </w:rPr>
        </w:r>
        <w:r>
          <w:rPr>
            <w:noProof/>
            <w:webHidden/>
          </w:rPr>
          <w:fldChar w:fldCharType="separate"/>
        </w:r>
        <w:r w:rsidR="009A00C9">
          <w:rPr>
            <w:noProof/>
            <w:webHidden/>
          </w:rPr>
          <w:t>25</w:t>
        </w:r>
        <w:r>
          <w:rPr>
            <w:noProof/>
            <w:webHidden/>
          </w:rPr>
          <w:fldChar w:fldCharType="end"/>
        </w:r>
      </w:hyperlink>
    </w:p>
    <w:p w14:paraId="5D5E6D68" w14:textId="7F144AD9"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30" w:history="1">
        <w:r w:rsidRPr="000C2A77">
          <w:rPr>
            <w:rStyle w:val="Collegamentoipertestuale"/>
            <w:noProof/>
          </w:rPr>
          <w:t>15.2 Ricostruire la storia di un comune</w:t>
        </w:r>
        <w:r>
          <w:rPr>
            <w:noProof/>
            <w:webHidden/>
          </w:rPr>
          <w:tab/>
        </w:r>
        <w:r>
          <w:rPr>
            <w:noProof/>
            <w:webHidden/>
          </w:rPr>
          <w:fldChar w:fldCharType="begin"/>
        </w:r>
        <w:r>
          <w:rPr>
            <w:noProof/>
            <w:webHidden/>
          </w:rPr>
          <w:instrText xml:space="preserve"> PAGEREF _Toc243843830 \h </w:instrText>
        </w:r>
        <w:r>
          <w:rPr>
            <w:noProof/>
            <w:webHidden/>
          </w:rPr>
        </w:r>
        <w:r>
          <w:rPr>
            <w:noProof/>
            <w:webHidden/>
          </w:rPr>
          <w:fldChar w:fldCharType="separate"/>
        </w:r>
        <w:r w:rsidR="009A00C9">
          <w:rPr>
            <w:noProof/>
            <w:webHidden/>
          </w:rPr>
          <w:t>25</w:t>
        </w:r>
        <w:r>
          <w:rPr>
            <w:noProof/>
            <w:webHidden/>
          </w:rPr>
          <w:fldChar w:fldCharType="end"/>
        </w:r>
      </w:hyperlink>
    </w:p>
    <w:p w14:paraId="0A981656" w14:textId="35E53EFF"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31" w:history="1">
        <w:r w:rsidRPr="000C2A77">
          <w:rPr>
            <w:rStyle w:val="Collegamentoipertestuale"/>
            <w:noProof/>
          </w:rPr>
          <w:t>15.3 Catalogare un movimento artistico</w:t>
        </w:r>
        <w:r>
          <w:rPr>
            <w:noProof/>
            <w:webHidden/>
          </w:rPr>
          <w:tab/>
        </w:r>
        <w:r>
          <w:rPr>
            <w:noProof/>
            <w:webHidden/>
          </w:rPr>
          <w:fldChar w:fldCharType="begin"/>
        </w:r>
        <w:r>
          <w:rPr>
            <w:noProof/>
            <w:webHidden/>
          </w:rPr>
          <w:instrText xml:space="preserve"> PAGEREF _Toc243843831 \h </w:instrText>
        </w:r>
        <w:r>
          <w:rPr>
            <w:noProof/>
            <w:webHidden/>
          </w:rPr>
        </w:r>
        <w:r>
          <w:rPr>
            <w:noProof/>
            <w:webHidden/>
          </w:rPr>
          <w:fldChar w:fldCharType="separate"/>
        </w:r>
        <w:r w:rsidR="009A00C9">
          <w:rPr>
            <w:noProof/>
            <w:webHidden/>
          </w:rPr>
          <w:t>25</w:t>
        </w:r>
        <w:r>
          <w:rPr>
            <w:noProof/>
            <w:webHidden/>
          </w:rPr>
          <w:fldChar w:fldCharType="end"/>
        </w:r>
      </w:hyperlink>
    </w:p>
    <w:p w14:paraId="079D95C5" w14:textId="631774C2"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32" w:history="1">
        <w:r w:rsidRPr="000C2A77">
          <w:rPr>
            <w:rStyle w:val="Collegamentoipertestuale"/>
            <w:noProof/>
          </w:rPr>
          <w:t>15.4 Organizzare una raccolta di documenti familiari</w:t>
        </w:r>
        <w:r>
          <w:rPr>
            <w:noProof/>
            <w:webHidden/>
          </w:rPr>
          <w:tab/>
        </w:r>
        <w:r>
          <w:rPr>
            <w:noProof/>
            <w:webHidden/>
          </w:rPr>
          <w:fldChar w:fldCharType="begin"/>
        </w:r>
        <w:r>
          <w:rPr>
            <w:noProof/>
            <w:webHidden/>
          </w:rPr>
          <w:instrText xml:space="preserve"> PAGEREF _Toc243843832 \h </w:instrText>
        </w:r>
        <w:r>
          <w:rPr>
            <w:noProof/>
            <w:webHidden/>
          </w:rPr>
        </w:r>
        <w:r>
          <w:rPr>
            <w:noProof/>
            <w:webHidden/>
          </w:rPr>
          <w:fldChar w:fldCharType="separate"/>
        </w:r>
        <w:r w:rsidR="009A00C9">
          <w:rPr>
            <w:noProof/>
            <w:webHidden/>
          </w:rPr>
          <w:t>26</w:t>
        </w:r>
        <w:r>
          <w:rPr>
            <w:noProof/>
            <w:webHidden/>
          </w:rPr>
          <w:fldChar w:fldCharType="end"/>
        </w:r>
      </w:hyperlink>
    </w:p>
    <w:p w14:paraId="438766B5" w14:textId="5E27510D"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33" w:history="1">
        <w:r w:rsidRPr="000C2A77">
          <w:rPr>
            <w:rStyle w:val="Collegamentoipertestuale"/>
            <w:noProof/>
          </w:rPr>
          <w:t>15.5 Confrontare scoperte scientifiche e pubblicazioni</w:t>
        </w:r>
        <w:r>
          <w:rPr>
            <w:noProof/>
            <w:webHidden/>
          </w:rPr>
          <w:tab/>
        </w:r>
        <w:r>
          <w:rPr>
            <w:noProof/>
            <w:webHidden/>
          </w:rPr>
          <w:fldChar w:fldCharType="begin"/>
        </w:r>
        <w:r>
          <w:rPr>
            <w:noProof/>
            <w:webHidden/>
          </w:rPr>
          <w:instrText xml:space="preserve"> PAGEREF _Toc243843833 \h </w:instrText>
        </w:r>
        <w:r>
          <w:rPr>
            <w:noProof/>
            <w:webHidden/>
          </w:rPr>
        </w:r>
        <w:r>
          <w:rPr>
            <w:noProof/>
            <w:webHidden/>
          </w:rPr>
          <w:fldChar w:fldCharType="separate"/>
        </w:r>
        <w:r w:rsidR="009A00C9">
          <w:rPr>
            <w:noProof/>
            <w:webHidden/>
          </w:rPr>
          <w:t>26</w:t>
        </w:r>
        <w:r>
          <w:rPr>
            <w:noProof/>
            <w:webHidden/>
          </w:rPr>
          <w:fldChar w:fldCharType="end"/>
        </w:r>
      </w:hyperlink>
    </w:p>
    <w:p w14:paraId="3C7BF3D0" w14:textId="0667649D"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34" w:history="1">
        <w:r w:rsidRPr="000C2A77">
          <w:rPr>
            <w:rStyle w:val="Collegamentoipertestuale"/>
            <w:noProof/>
          </w:rPr>
          <w:t>15.6 Creare un catalogo di opere letterarie</w:t>
        </w:r>
        <w:r>
          <w:rPr>
            <w:noProof/>
            <w:webHidden/>
          </w:rPr>
          <w:tab/>
        </w:r>
        <w:r>
          <w:rPr>
            <w:noProof/>
            <w:webHidden/>
          </w:rPr>
          <w:fldChar w:fldCharType="begin"/>
        </w:r>
        <w:r>
          <w:rPr>
            <w:noProof/>
            <w:webHidden/>
          </w:rPr>
          <w:instrText xml:space="preserve"> PAGEREF _Toc243843834 \h </w:instrText>
        </w:r>
        <w:r>
          <w:rPr>
            <w:noProof/>
            <w:webHidden/>
          </w:rPr>
        </w:r>
        <w:r>
          <w:rPr>
            <w:noProof/>
            <w:webHidden/>
          </w:rPr>
          <w:fldChar w:fldCharType="separate"/>
        </w:r>
        <w:r w:rsidR="009A00C9">
          <w:rPr>
            <w:noProof/>
            <w:webHidden/>
          </w:rPr>
          <w:t>27</w:t>
        </w:r>
        <w:r>
          <w:rPr>
            <w:noProof/>
            <w:webHidden/>
          </w:rPr>
          <w:fldChar w:fldCharType="end"/>
        </w:r>
      </w:hyperlink>
    </w:p>
    <w:p w14:paraId="7A454608" w14:textId="523A0E7E"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35" w:history="1">
        <w:r w:rsidRPr="000C2A77">
          <w:rPr>
            <w:rStyle w:val="Collegamentoipertestuale"/>
            <w:noProof/>
          </w:rPr>
          <w:t>15.7 Preparare un percorso museale</w:t>
        </w:r>
        <w:r>
          <w:rPr>
            <w:noProof/>
            <w:webHidden/>
          </w:rPr>
          <w:tab/>
        </w:r>
        <w:r>
          <w:rPr>
            <w:noProof/>
            <w:webHidden/>
          </w:rPr>
          <w:fldChar w:fldCharType="begin"/>
        </w:r>
        <w:r>
          <w:rPr>
            <w:noProof/>
            <w:webHidden/>
          </w:rPr>
          <w:instrText xml:space="preserve"> PAGEREF _Toc243843835 \h </w:instrText>
        </w:r>
        <w:r>
          <w:rPr>
            <w:noProof/>
            <w:webHidden/>
          </w:rPr>
        </w:r>
        <w:r>
          <w:rPr>
            <w:noProof/>
            <w:webHidden/>
          </w:rPr>
          <w:fldChar w:fldCharType="separate"/>
        </w:r>
        <w:r w:rsidR="009A00C9">
          <w:rPr>
            <w:noProof/>
            <w:webHidden/>
          </w:rPr>
          <w:t>27</w:t>
        </w:r>
        <w:r>
          <w:rPr>
            <w:noProof/>
            <w:webHidden/>
          </w:rPr>
          <w:fldChar w:fldCharType="end"/>
        </w:r>
      </w:hyperlink>
    </w:p>
    <w:p w14:paraId="4E9C8815" w14:textId="07EB3623"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36" w:history="1">
        <w:r w:rsidRPr="000C2A77">
          <w:rPr>
            <w:rStyle w:val="Collegamentoipertestuale"/>
            <w:noProof/>
          </w:rPr>
          <w:t>15.8 Costruire una raccolta tematica con AI</w:t>
        </w:r>
        <w:r>
          <w:rPr>
            <w:noProof/>
            <w:webHidden/>
          </w:rPr>
          <w:tab/>
        </w:r>
        <w:r>
          <w:rPr>
            <w:noProof/>
            <w:webHidden/>
          </w:rPr>
          <w:fldChar w:fldCharType="begin"/>
        </w:r>
        <w:r>
          <w:rPr>
            <w:noProof/>
            <w:webHidden/>
          </w:rPr>
          <w:instrText xml:space="preserve"> PAGEREF _Toc243843836 \h </w:instrText>
        </w:r>
        <w:r>
          <w:rPr>
            <w:noProof/>
            <w:webHidden/>
          </w:rPr>
        </w:r>
        <w:r>
          <w:rPr>
            <w:noProof/>
            <w:webHidden/>
          </w:rPr>
          <w:fldChar w:fldCharType="separate"/>
        </w:r>
        <w:r w:rsidR="009A00C9">
          <w:rPr>
            <w:noProof/>
            <w:webHidden/>
          </w:rPr>
          <w:t>27</w:t>
        </w:r>
        <w:r>
          <w:rPr>
            <w:noProof/>
            <w:webHidden/>
          </w:rPr>
          <w:fldChar w:fldCharType="end"/>
        </w:r>
      </w:hyperlink>
    </w:p>
    <w:p w14:paraId="661D6C1D" w14:textId="40F131EA"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37" w:history="1">
        <w:r w:rsidRPr="000C2A77">
          <w:rPr>
            <w:rStyle w:val="Collegamentoipertestuale"/>
            <w:noProof/>
          </w:rPr>
          <w:t>15.9 Preparare una cronologia per una presentazione</w:t>
        </w:r>
        <w:r>
          <w:rPr>
            <w:noProof/>
            <w:webHidden/>
          </w:rPr>
          <w:tab/>
        </w:r>
        <w:r>
          <w:rPr>
            <w:noProof/>
            <w:webHidden/>
          </w:rPr>
          <w:fldChar w:fldCharType="begin"/>
        </w:r>
        <w:r>
          <w:rPr>
            <w:noProof/>
            <w:webHidden/>
          </w:rPr>
          <w:instrText xml:space="preserve"> PAGEREF _Toc243843837 \h </w:instrText>
        </w:r>
        <w:r>
          <w:rPr>
            <w:noProof/>
            <w:webHidden/>
          </w:rPr>
        </w:r>
        <w:r>
          <w:rPr>
            <w:noProof/>
            <w:webHidden/>
          </w:rPr>
          <w:fldChar w:fldCharType="separate"/>
        </w:r>
        <w:r w:rsidR="009A00C9">
          <w:rPr>
            <w:noProof/>
            <w:webHidden/>
          </w:rPr>
          <w:t>28</w:t>
        </w:r>
        <w:r>
          <w:rPr>
            <w:noProof/>
            <w:webHidden/>
          </w:rPr>
          <w:fldChar w:fldCharType="end"/>
        </w:r>
      </w:hyperlink>
    </w:p>
    <w:p w14:paraId="11C97040" w14:textId="378A1E3C"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38" w:history="1">
        <w:r w:rsidRPr="000C2A77">
          <w:rPr>
            <w:rStyle w:val="Collegamentoipertestuale"/>
            <w:noProof/>
          </w:rPr>
          <w:t>16. Controllo qualità e buone pratiche</w:t>
        </w:r>
        <w:r>
          <w:rPr>
            <w:noProof/>
            <w:webHidden/>
          </w:rPr>
          <w:tab/>
        </w:r>
        <w:r>
          <w:rPr>
            <w:noProof/>
            <w:webHidden/>
          </w:rPr>
          <w:fldChar w:fldCharType="begin"/>
        </w:r>
        <w:r>
          <w:rPr>
            <w:noProof/>
            <w:webHidden/>
          </w:rPr>
          <w:instrText xml:space="preserve"> PAGEREF _Toc243843838 \h </w:instrText>
        </w:r>
        <w:r>
          <w:rPr>
            <w:noProof/>
            <w:webHidden/>
          </w:rPr>
        </w:r>
        <w:r>
          <w:rPr>
            <w:noProof/>
            <w:webHidden/>
          </w:rPr>
          <w:fldChar w:fldCharType="separate"/>
        </w:r>
        <w:r w:rsidR="009A00C9">
          <w:rPr>
            <w:noProof/>
            <w:webHidden/>
          </w:rPr>
          <w:t>29</w:t>
        </w:r>
        <w:r>
          <w:rPr>
            <w:noProof/>
            <w:webHidden/>
          </w:rPr>
          <w:fldChar w:fldCharType="end"/>
        </w:r>
      </w:hyperlink>
    </w:p>
    <w:p w14:paraId="77E40750" w14:textId="257C16B1"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39" w:history="1">
        <w:r w:rsidRPr="000C2A77">
          <w:rPr>
            <w:rStyle w:val="Collegamentoipertestuale"/>
            <w:noProof/>
          </w:rPr>
          <w:t>16.1 Evitare l’eccesso di dettaglio nel diagramma</w:t>
        </w:r>
        <w:r>
          <w:rPr>
            <w:noProof/>
            <w:webHidden/>
          </w:rPr>
          <w:tab/>
        </w:r>
        <w:r>
          <w:rPr>
            <w:noProof/>
            <w:webHidden/>
          </w:rPr>
          <w:fldChar w:fldCharType="begin"/>
        </w:r>
        <w:r>
          <w:rPr>
            <w:noProof/>
            <w:webHidden/>
          </w:rPr>
          <w:instrText xml:space="preserve"> PAGEREF _Toc243843839 \h </w:instrText>
        </w:r>
        <w:r>
          <w:rPr>
            <w:noProof/>
            <w:webHidden/>
          </w:rPr>
        </w:r>
        <w:r>
          <w:rPr>
            <w:noProof/>
            <w:webHidden/>
          </w:rPr>
          <w:fldChar w:fldCharType="separate"/>
        </w:r>
        <w:r w:rsidR="009A00C9">
          <w:rPr>
            <w:noProof/>
            <w:webHidden/>
          </w:rPr>
          <w:t>29</w:t>
        </w:r>
        <w:r>
          <w:rPr>
            <w:noProof/>
            <w:webHidden/>
          </w:rPr>
          <w:fldChar w:fldCharType="end"/>
        </w:r>
      </w:hyperlink>
    </w:p>
    <w:p w14:paraId="01F96D85" w14:textId="3F9FBE0F"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40" w:history="1">
        <w:r w:rsidRPr="000C2A77">
          <w:rPr>
            <w:rStyle w:val="Collegamentoipertestuale"/>
            <w:noProof/>
          </w:rPr>
          <w:t>16.2 Separare fatti, ipotesi e interpretazioni</w:t>
        </w:r>
        <w:r>
          <w:rPr>
            <w:noProof/>
            <w:webHidden/>
          </w:rPr>
          <w:tab/>
        </w:r>
        <w:r>
          <w:rPr>
            <w:noProof/>
            <w:webHidden/>
          </w:rPr>
          <w:fldChar w:fldCharType="begin"/>
        </w:r>
        <w:r>
          <w:rPr>
            <w:noProof/>
            <w:webHidden/>
          </w:rPr>
          <w:instrText xml:space="preserve"> PAGEREF _Toc243843840 \h </w:instrText>
        </w:r>
        <w:r>
          <w:rPr>
            <w:noProof/>
            <w:webHidden/>
          </w:rPr>
        </w:r>
        <w:r>
          <w:rPr>
            <w:noProof/>
            <w:webHidden/>
          </w:rPr>
          <w:fldChar w:fldCharType="separate"/>
        </w:r>
        <w:r w:rsidR="009A00C9">
          <w:rPr>
            <w:noProof/>
            <w:webHidden/>
          </w:rPr>
          <w:t>29</w:t>
        </w:r>
        <w:r>
          <w:rPr>
            <w:noProof/>
            <w:webHidden/>
          </w:rPr>
          <w:fldChar w:fldCharType="end"/>
        </w:r>
      </w:hyperlink>
    </w:p>
    <w:p w14:paraId="58EB388B" w14:textId="5457FBE8"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41" w:history="1">
        <w:r w:rsidRPr="000C2A77">
          <w:rPr>
            <w:rStyle w:val="Collegamentoipertestuale"/>
            <w:noProof/>
          </w:rPr>
          <w:t>16.3 Archivi condivisi</w:t>
        </w:r>
        <w:r>
          <w:rPr>
            <w:noProof/>
            <w:webHidden/>
          </w:rPr>
          <w:tab/>
        </w:r>
        <w:r>
          <w:rPr>
            <w:noProof/>
            <w:webHidden/>
          </w:rPr>
          <w:fldChar w:fldCharType="begin"/>
        </w:r>
        <w:r>
          <w:rPr>
            <w:noProof/>
            <w:webHidden/>
          </w:rPr>
          <w:instrText xml:space="preserve"> PAGEREF _Toc243843841 \h </w:instrText>
        </w:r>
        <w:r>
          <w:rPr>
            <w:noProof/>
            <w:webHidden/>
          </w:rPr>
        </w:r>
        <w:r>
          <w:rPr>
            <w:noProof/>
            <w:webHidden/>
          </w:rPr>
          <w:fldChar w:fldCharType="separate"/>
        </w:r>
        <w:r w:rsidR="009A00C9">
          <w:rPr>
            <w:noProof/>
            <w:webHidden/>
          </w:rPr>
          <w:t>30</w:t>
        </w:r>
        <w:r>
          <w:rPr>
            <w:noProof/>
            <w:webHidden/>
          </w:rPr>
          <w:fldChar w:fldCharType="end"/>
        </w:r>
      </w:hyperlink>
    </w:p>
    <w:p w14:paraId="52E5134D" w14:textId="7F297073"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42" w:history="1">
        <w:r w:rsidRPr="000C2A77">
          <w:rPr>
            <w:rStyle w:val="Collegamentoipertestuale"/>
            <w:noProof/>
          </w:rPr>
          <w:t>17. Risoluzione dei problemi</w:t>
        </w:r>
        <w:r>
          <w:rPr>
            <w:noProof/>
            <w:webHidden/>
          </w:rPr>
          <w:tab/>
        </w:r>
        <w:r>
          <w:rPr>
            <w:noProof/>
            <w:webHidden/>
          </w:rPr>
          <w:fldChar w:fldCharType="begin"/>
        </w:r>
        <w:r>
          <w:rPr>
            <w:noProof/>
            <w:webHidden/>
          </w:rPr>
          <w:instrText xml:space="preserve"> PAGEREF _Toc243843842 \h </w:instrText>
        </w:r>
        <w:r>
          <w:rPr>
            <w:noProof/>
            <w:webHidden/>
          </w:rPr>
        </w:r>
        <w:r>
          <w:rPr>
            <w:noProof/>
            <w:webHidden/>
          </w:rPr>
          <w:fldChar w:fldCharType="separate"/>
        </w:r>
        <w:r w:rsidR="009A00C9">
          <w:rPr>
            <w:noProof/>
            <w:webHidden/>
          </w:rPr>
          <w:t>31</w:t>
        </w:r>
        <w:r>
          <w:rPr>
            <w:noProof/>
            <w:webHidden/>
          </w:rPr>
          <w:fldChar w:fldCharType="end"/>
        </w:r>
      </w:hyperlink>
    </w:p>
    <w:p w14:paraId="3922438B" w14:textId="6DD03478"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43" w:history="1">
        <w:r w:rsidRPr="000C2A77">
          <w:rPr>
            <w:rStyle w:val="Collegamentoipertestuale"/>
            <w:noProof/>
          </w:rPr>
          <w:t>Un anno avanti Cristo compare in modo sbagliato</w:t>
        </w:r>
        <w:r>
          <w:rPr>
            <w:noProof/>
            <w:webHidden/>
          </w:rPr>
          <w:tab/>
        </w:r>
        <w:r>
          <w:rPr>
            <w:noProof/>
            <w:webHidden/>
          </w:rPr>
          <w:fldChar w:fldCharType="begin"/>
        </w:r>
        <w:r>
          <w:rPr>
            <w:noProof/>
            <w:webHidden/>
          </w:rPr>
          <w:instrText xml:space="preserve"> PAGEREF _Toc243843843 \h </w:instrText>
        </w:r>
        <w:r>
          <w:rPr>
            <w:noProof/>
            <w:webHidden/>
          </w:rPr>
        </w:r>
        <w:r>
          <w:rPr>
            <w:noProof/>
            <w:webHidden/>
          </w:rPr>
          <w:fldChar w:fldCharType="separate"/>
        </w:r>
        <w:r w:rsidR="009A00C9">
          <w:rPr>
            <w:noProof/>
            <w:webHidden/>
          </w:rPr>
          <w:t>31</w:t>
        </w:r>
        <w:r>
          <w:rPr>
            <w:noProof/>
            <w:webHidden/>
          </w:rPr>
          <w:fldChar w:fldCharType="end"/>
        </w:r>
      </w:hyperlink>
    </w:p>
    <w:p w14:paraId="72860BC7" w14:textId="44D9DCEA"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44" w:history="1">
        <w:r w:rsidRPr="000C2A77">
          <w:rPr>
            <w:rStyle w:val="Collegamentoipertestuale"/>
            <w:noProof/>
          </w:rPr>
          <w:t>La barra temporale è più lunga o più corta del previsto</w:t>
        </w:r>
        <w:r>
          <w:rPr>
            <w:noProof/>
            <w:webHidden/>
          </w:rPr>
          <w:tab/>
        </w:r>
        <w:r>
          <w:rPr>
            <w:noProof/>
            <w:webHidden/>
          </w:rPr>
          <w:fldChar w:fldCharType="begin"/>
        </w:r>
        <w:r>
          <w:rPr>
            <w:noProof/>
            <w:webHidden/>
          </w:rPr>
          <w:instrText xml:space="preserve"> PAGEREF _Toc243843844 \h </w:instrText>
        </w:r>
        <w:r>
          <w:rPr>
            <w:noProof/>
            <w:webHidden/>
          </w:rPr>
        </w:r>
        <w:r>
          <w:rPr>
            <w:noProof/>
            <w:webHidden/>
          </w:rPr>
          <w:fldChar w:fldCharType="separate"/>
        </w:r>
        <w:r w:rsidR="009A00C9">
          <w:rPr>
            <w:noProof/>
            <w:webHidden/>
          </w:rPr>
          <w:t>31</w:t>
        </w:r>
        <w:r>
          <w:rPr>
            <w:noProof/>
            <w:webHidden/>
          </w:rPr>
          <w:fldChar w:fldCharType="end"/>
        </w:r>
      </w:hyperlink>
    </w:p>
    <w:p w14:paraId="1B7EBACB" w14:textId="23356FB9"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45" w:history="1">
        <w:r w:rsidRPr="000C2A77">
          <w:rPr>
            <w:rStyle w:val="Collegamentoipertestuale"/>
            <w:noProof/>
          </w:rPr>
          <w:t>Il PDF appare affollato o poco leggibile</w:t>
        </w:r>
        <w:r>
          <w:rPr>
            <w:noProof/>
            <w:webHidden/>
          </w:rPr>
          <w:tab/>
        </w:r>
        <w:r>
          <w:rPr>
            <w:noProof/>
            <w:webHidden/>
          </w:rPr>
          <w:fldChar w:fldCharType="begin"/>
        </w:r>
        <w:r>
          <w:rPr>
            <w:noProof/>
            <w:webHidden/>
          </w:rPr>
          <w:instrText xml:space="preserve"> PAGEREF _Toc243843845 \h </w:instrText>
        </w:r>
        <w:r>
          <w:rPr>
            <w:noProof/>
            <w:webHidden/>
          </w:rPr>
        </w:r>
        <w:r>
          <w:rPr>
            <w:noProof/>
            <w:webHidden/>
          </w:rPr>
          <w:fldChar w:fldCharType="separate"/>
        </w:r>
        <w:r w:rsidR="009A00C9">
          <w:rPr>
            <w:noProof/>
            <w:webHidden/>
          </w:rPr>
          <w:t>31</w:t>
        </w:r>
        <w:r>
          <w:rPr>
            <w:noProof/>
            <w:webHidden/>
          </w:rPr>
          <w:fldChar w:fldCharType="end"/>
        </w:r>
      </w:hyperlink>
    </w:p>
    <w:p w14:paraId="67D0CDFE" w14:textId="61DC6D36"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46" w:history="1">
        <w:r w:rsidRPr="000C2A77">
          <w:rPr>
            <w:rStyle w:val="Collegamentoipertestuale"/>
            <w:noProof/>
          </w:rPr>
          <w:t>I dati AI finiscono nei campi sbagliati o la nota appare incompleta</w:t>
        </w:r>
        <w:r>
          <w:rPr>
            <w:noProof/>
            <w:webHidden/>
          </w:rPr>
          <w:tab/>
        </w:r>
        <w:r>
          <w:rPr>
            <w:noProof/>
            <w:webHidden/>
          </w:rPr>
          <w:fldChar w:fldCharType="begin"/>
        </w:r>
        <w:r>
          <w:rPr>
            <w:noProof/>
            <w:webHidden/>
          </w:rPr>
          <w:instrText xml:space="preserve"> PAGEREF _Toc243843846 \h </w:instrText>
        </w:r>
        <w:r>
          <w:rPr>
            <w:noProof/>
            <w:webHidden/>
          </w:rPr>
        </w:r>
        <w:r>
          <w:rPr>
            <w:noProof/>
            <w:webHidden/>
          </w:rPr>
          <w:fldChar w:fldCharType="separate"/>
        </w:r>
        <w:r w:rsidR="009A00C9">
          <w:rPr>
            <w:noProof/>
            <w:webHidden/>
          </w:rPr>
          <w:t>31</w:t>
        </w:r>
        <w:r>
          <w:rPr>
            <w:noProof/>
            <w:webHidden/>
          </w:rPr>
          <w:fldChar w:fldCharType="end"/>
        </w:r>
      </w:hyperlink>
    </w:p>
    <w:p w14:paraId="507B77B8" w14:textId="73C833A3"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47" w:history="1">
        <w:r w:rsidRPr="000C2A77">
          <w:rPr>
            <w:rStyle w:val="Collegamentoipertestuale"/>
            <w:noProof/>
          </w:rPr>
          <w:t>Non trovo una scheda che so di avere inserito</w:t>
        </w:r>
        <w:r>
          <w:rPr>
            <w:noProof/>
            <w:webHidden/>
          </w:rPr>
          <w:tab/>
        </w:r>
        <w:r>
          <w:rPr>
            <w:noProof/>
            <w:webHidden/>
          </w:rPr>
          <w:fldChar w:fldCharType="begin"/>
        </w:r>
        <w:r>
          <w:rPr>
            <w:noProof/>
            <w:webHidden/>
          </w:rPr>
          <w:instrText xml:space="preserve"> PAGEREF _Toc243843847 \h </w:instrText>
        </w:r>
        <w:r>
          <w:rPr>
            <w:noProof/>
            <w:webHidden/>
          </w:rPr>
        </w:r>
        <w:r>
          <w:rPr>
            <w:noProof/>
            <w:webHidden/>
          </w:rPr>
          <w:fldChar w:fldCharType="separate"/>
        </w:r>
        <w:r w:rsidR="009A00C9">
          <w:rPr>
            <w:noProof/>
            <w:webHidden/>
          </w:rPr>
          <w:t>31</w:t>
        </w:r>
        <w:r>
          <w:rPr>
            <w:noProof/>
            <w:webHidden/>
          </w:rPr>
          <w:fldChar w:fldCharType="end"/>
        </w:r>
      </w:hyperlink>
    </w:p>
    <w:p w14:paraId="2BAC9DA5" w14:textId="48250558"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48" w:history="1">
        <w:r w:rsidRPr="000C2A77">
          <w:rPr>
            <w:rStyle w:val="Collegamentoipertestuale"/>
            <w:noProof/>
          </w:rPr>
          <w:t>Ho selezionato troppe schede</w:t>
        </w:r>
        <w:r>
          <w:rPr>
            <w:noProof/>
            <w:webHidden/>
          </w:rPr>
          <w:tab/>
        </w:r>
        <w:r>
          <w:rPr>
            <w:noProof/>
            <w:webHidden/>
          </w:rPr>
          <w:fldChar w:fldCharType="begin"/>
        </w:r>
        <w:r>
          <w:rPr>
            <w:noProof/>
            <w:webHidden/>
          </w:rPr>
          <w:instrText xml:space="preserve"> PAGEREF _Toc243843848 \h </w:instrText>
        </w:r>
        <w:r>
          <w:rPr>
            <w:noProof/>
            <w:webHidden/>
          </w:rPr>
        </w:r>
        <w:r>
          <w:rPr>
            <w:noProof/>
            <w:webHidden/>
          </w:rPr>
          <w:fldChar w:fldCharType="separate"/>
        </w:r>
        <w:r w:rsidR="009A00C9">
          <w:rPr>
            <w:noProof/>
            <w:webHidden/>
          </w:rPr>
          <w:t>32</w:t>
        </w:r>
        <w:r>
          <w:rPr>
            <w:noProof/>
            <w:webHidden/>
          </w:rPr>
          <w:fldChar w:fldCharType="end"/>
        </w:r>
      </w:hyperlink>
    </w:p>
    <w:p w14:paraId="18288794" w14:textId="0451B90A"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49" w:history="1">
        <w:r w:rsidRPr="000C2A77">
          <w:rPr>
            <w:rStyle w:val="Collegamentoipertestuale"/>
            <w:noProof/>
          </w:rPr>
          <w:t>Ho modificato il file sbagliato</w:t>
        </w:r>
        <w:r>
          <w:rPr>
            <w:noProof/>
            <w:webHidden/>
          </w:rPr>
          <w:tab/>
        </w:r>
        <w:r>
          <w:rPr>
            <w:noProof/>
            <w:webHidden/>
          </w:rPr>
          <w:fldChar w:fldCharType="begin"/>
        </w:r>
        <w:r>
          <w:rPr>
            <w:noProof/>
            <w:webHidden/>
          </w:rPr>
          <w:instrText xml:space="preserve"> PAGEREF _Toc243843849 \h </w:instrText>
        </w:r>
        <w:r>
          <w:rPr>
            <w:noProof/>
            <w:webHidden/>
          </w:rPr>
        </w:r>
        <w:r>
          <w:rPr>
            <w:noProof/>
            <w:webHidden/>
          </w:rPr>
          <w:fldChar w:fldCharType="separate"/>
        </w:r>
        <w:r w:rsidR="009A00C9">
          <w:rPr>
            <w:noProof/>
            <w:webHidden/>
          </w:rPr>
          <w:t>32</w:t>
        </w:r>
        <w:r>
          <w:rPr>
            <w:noProof/>
            <w:webHidden/>
          </w:rPr>
          <w:fldChar w:fldCharType="end"/>
        </w:r>
      </w:hyperlink>
    </w:p>
    <w:p w14:paraId="65E5FAED" w14:textId="4DEF104C"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50" w:history="1">
        <w:r w:rsidRPr="000C2A77">
          <w:rPr>
            <w:rStyle w:val="Collegamentoipertestuale"/>
            <w:noProof/>
          </w:rPr>
          <w:t>18. Domande frequenti</w:t>
        </w:r>
        <w:r>
          <w:rPr>
            <w:noProof/>
            <w:webHidden/>
          </w:rPr>
          <w:tab/>
        </w:r>
        <w:r>
          <w:rPr>
            <w:noProof/>
            <w:webHidden/>
          </w:rPr>
          <w:fldChar w:fldCharType="begin"/>
        </w:r>
        <w:r>
          <w:rPr>
            <w:noProof/>
            <w:webHidden/>
          </w:rPr>
          <w:instrText xml:space="preserve"> PAGEREF _Toc243843850 \h </w:instrText>
        </w:r>
        <w:r>
          <w:rPr>
            <w:noProof/>
            <w:webHidden/>
          </w:rPr>
        </w:r>
        <w:r>
          <w:rPr>
            <w:noProof/>
            <w:webHidden/>
          </w:rPr>
          <w:fldChar w:fldCharType="separate"/>
        </w:r>
        <w:r w:rsidR="009A00C9">
          <w:rPr>
            <w:noProof/>
            <w:webHidden/>
          </w:rPr>
          <w:t>33</w:t>
        </w:r>
        <w:r>
          <w:rPr>
            <w:noProof/>
            <w:webHidden/>
          </w:rPr>
          <w:fldChar w:fldCharType="end"/>
        </w:r>
      </w:hyperlink>
    </w:p>
    <w:p w14:paraId="42D83ED9" w14:textId="2C1BDF56"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51" w:history="1">
        <w:r w:rsidRPr="000C2A77">
          <w:rPr>
            <w:rStyle w:val="Collegamentoipertestuale"/>
            <w:noProof/>
          </w:rPr>
          <w:t>19. Glossario e promemoria rapido</w:t>
        </w:r>
        <w:r>
          <w:rPr>
            <w:noProof/>
            <w:webHidden/>
          </w:rPr>
          <w:tab/>
        </w:r>
        <w:r>
          <w:rPr>
            <w:noProof/>
            <w:webHidden/>
          </w:rPr>
          <w:fldChar w:fldCharType="begin"/>
        </w:r>
        <w:r>
          <w:rPr>
            <w:noProof/>
            <w:webHidden/>
          </w:rPr>
          <w:instrText xml:space="preserve"> PAGEREF _Toc243843851 \h </w:instrText>
        </w:r>
        <w:r>
          <w:rPr>
            <w:noProof/>
            <w:webHidden/>
          </w:rPr>
        </w:r>
        <w:r>
          <w:rPr>
            <w:noProof/>
            <w:webHidden/>
          </w:rPr>
          <w:fldChar w:fldCharType="separate"/>
        </w:r>
        <w:r w:rsidR="009A00C9">
          <w:rPr>
            <w:noProof/>
            <w:webHidden/>
          </w:rPr>
          <w:t>34</w:t>
        </w:r>
        <w:r>
          <w:rPr>
            <w:noProof/>
            <w:webHidden/>
          </w:rPr>
          <w:fldChar w:fldCharType="end"/>
        </w:r>
      </w:hyperlink>
    </w:p>
    <w:p w14:paraId="7CEFE21F" w14:textId="5C7291FF" w:rsidR="009E2FC3" w:rsidRDefault="009E2FC3">
      <w:pPr>
        <w:pStyle w:val="Sommario3"/>
        <w:tabs>
          <w:tab w:val="right" w:leader="dot" w:pos="9622"/>
        </w:tabs>
        <w:rPr>
          <w:rFonts w:asciiTheme="minorHAnsi" w:hAnsiTheme="minorHAnsi"/>
          <w:noProof/>
          <w:color w:val="auto"/>
          <w:kern w:val="2"/>
          <w:sz w:val="24"/>
          <w:szCs w:val="24"/>
          <w:lang w:eastAsia="it-IT"/>
          <w14:ligatures w14:val="standardContextual"/>
        </w:rPr>
      </w:pPr>
      <w:hyperlink w:anchor="_Toc243843852" w:history="1">
        <w:r w:rsidRPr="000C2A77">
          <w:rPr>
            <w:rStyle w:val="Collegamentoipertestuale"/>
            <w:noProof/>
          </w:rPr>
          <w:t>Guida di riferimento rapido dei menu</w:t>
        </w:r>
        <w:r>
          <w:rPr>
            <w:noProof/>
            <w:webHidden/>
          </w:rPr>
          <w:tab/>
        </w:r>
        <w:r>
          <w:rPr>
            <w:noProof/>
            <w:webHidden/>
          </w:rPr>
          <w:fldChar w:fldCharType="begin"/>
        </w:r>
        <w:r>
          <w:rPr>
            <w:noProof/>
            <w:webHidden/>
          </w:rPr>
          <w:instrText xml:space="preserve"> PAGEREF _Toc243843852 \h </w:instrText>
        </w:r>
        <w:r>
          <w:rPr>
            <w:noProof/>
            <w:webHidden/>
          </w:rPr>
        </w:r>
        <w:r>
          <w:rPr>
            <w:noProof/>
            <w:webHidden/>
          </w:rPr>
          <w:fldChar w:fldCharType="separate"/>
        </w:r>
        <w:r w:rsidR="009A00C9">
          <w:rPr>
            <w:noProof/>
            <w:webHidden/>
          </w:rPr>
          <w:t>34</w:t>
        </w:r>
        <w:r>
          <w:rPr>
            <w:noProof/>
            <w:webHidden/>
          </w:rPr>
          <w:fldChar w:fldCharType="end"/>
        </w:r>
      </w:hyperlink>
    </w:p>
    <w:p w14:paraId="19C2B08E" w14:textId="6E683C52" w:rsidR="009E2FC3" w:rsidRDefault="009E2FC3">
      <w:pPr>
        <w:pStyle w:val="Sommario3"/>
        <w:tabs>
          <w:tab w:val="right" w:leader="dot" w:pos="9622"/>
        </w:tabs>
        <w:rPr>
          <w:rFonts w:asciiTheme="minorHAnsi" w:hAnsiTheme="minorHAnsi"/>
          <w:noProof/>
          <w:color w:val="auto"/>
          <w:kern w:val="2"/>
          <w:sz w:val="24"/>
          <w:szCs w:val="24"/>
          <w:lang w:eastAsia="it-IT"/>
          <w14:ligatures w14:val="standardContextual"/>
        </w:rPr>
      </w:pPr>
      <w:hyperlink w:anchor="_Toc243843853" w:history="1">
        <w:r w:rsidRPr="000C2A77">
          <w:rPr>
            <w:rStyle w:val="Collegamentoipertestuale"/>
            <w:noProof/>
          </w:rPr>
          <w:t>Scorciatoie nel modulo di modifica</w:t>
        </w:r>
        <w:r>
          <w:rPr>
            <w:noProof/>
            <w:webHidden/>
          </w:rPr>
          <w:tab/>
        </w:r>
        <w:r>
          <w:rPr>
            <w:noProof/>
            <w:webHidden/>
          </w:rPr>
          <w:fldChar w:fldCharType="begin"/>
        </w:r>
        <w:r>
          <w:rPr>
            <w:noProof/>
            <w:webHidden/>
          </w:rPr>
          <w:instrText xml:space="preserve"> PAGEREF _Toc243843853 \h </w:instrText>
        </w:r>
        <w:r>
          <w:rPr>
            <w:noProof/>
            <w:webHidden/>
          </w:rPr>
        </w:r>
        <w:r>
          <w:rPr>
            <w:noProof/>
            <w:webHidden/>
          </w:rPr>
          <w:fldChar w:fldCharType="separate"/>
        </w:r>
        <w:r w:rsidR="009A00C9">
          <w:rPr>
            <w:noProof/>
            <w:webHidden/>
          </w:rPr>
          <w:t>35</w:t>
        </w:r>
        <w:r>
          <w:rPr>
            <w:noProof/>
            <w:webHidden/>
          </w:rPr>
          <w:fldChar w:fldCharType="end"/>
        </w:r>
      </w:hyperlink>
    </w:p>
    <w:p w14:paraId="5CFC03A3" w14:textId="1B9AEB9D"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54" w:history="1">
        <w:r w:rsidRPr="000C2A77">
          <w:rPr>
            <w:rStyle w:val="Collegamentoipertestuale"/>
            <w:noProof/>
          </w:rPr>
          <w:t>20. Conclusione</w:t>
        </w:r>
        <w:r>
          <w:rPr>
            <w:noProof/>
            <w:webHidden/>
          </w:rPr>
          <w:tab/>
        </w:r>
        <w:r>
          <w:rPr>
            <w:noProof/>
            <w:webHidden/>
          </w:rPr>
          <w:fldChar w:fldCharType="begin"/>
        </w:r>
        <w:r>
          <w:rPr>
            <w:noProof/>
            <w:webHidden/>
          </w:rPr>
          <w:instrText xml:space="preserve"> PAGEREF _Toc243843854 \h </w:instrText>
        </w:r>
        <w:r>
          <w:rPr>
            <w:noProof/>
            <w:webHidden/>
          </w:rPr>
        </w:r>
        <w:r>
          <w:rPr>
            <w:noProof/>
            <w:webHidden/>
          </w:rPr>
          <w:fldChar w:fldCharType="separate"/>
        </w:r>
        <w:r w:rsidR="009A00C9">
          <w:rPr>
            <w:noProof/>
            <w:webHidden/>
          </w:rPr>
          <w:t>37</w:t>
        </w:r>
        <w:r>
          <w:rPr>
            <w:noProof/>
            <w:webHidden/>
          </w:rPr>
          <w:fldChar w:fldCharType="end"/>
        </w:r>
      </w:hyperlink>
    </w:p>
    <w:p w14:paraId="4B246C11" w14:textId="3A181BFA"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55" w:history="1">
        <w:r w:rsidRPr="000C2A77">
          <w:rPr>
            <w:rStyle w:val="Collegamentoipertestuale"/>
            <w:noProof/>
          </w:rPr>
          <w:t>Fonti ufficiali e approfondimenti</w:t>
        </w:r>
        <w:r>
          <w:rPr>
            <w:noProof/>
            <w:webHidden/>
          </w:rPr>
          <w:tab/>
        </w:r>
        <w:r>
          <w:rPr>
            <w:noProof/>
            <w:webHidden/>
          </w:rPr>
          <w:fldChar w:fldCharType="begin"/>
        </w:r>
        <w:r>
          <w:rPr>
            <w:noProof/>
            <w:webHidden/>
          </w:rPr>
          <w:instrText xml:space="preserve"> PAGEREF _Toc243843855 \h </w:instrText>
        </w:r>
        <w:r>
          <w:rPr>
            <w:noProof/>
            <w:webHidden/>
          </w:rPr>
        </w:r>
        <w:r>
          <w:rPr>
            <w:noProof/>
            <w:webHidden/>
          </w:rPr>
          <w:fldChar w:fldCharType="separate"/>
        </w:r>
        <w:r w:rsidR="009A00C9">
          <w:rPr>
            <w:noProof/>
            <w:webHidden/>
          </w:rPr>
          <w:t>37</w:t>
        </w:r>
        <w:r>
          <w:rPr>
            <w:noProof/>
            <w:webHidden/>
          </w:rPr>
          <w:fldChar w:fldCharType="end"/>
        </w:r>
      </w:hyperlink>
    </w:p>
    <w:p w14:paraId="4F529893" w14:textId="00EA566D"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56" w:history="1">
        <w:r w:rsidRPr="000C2A77">
          <w:rPr>
            <w:rStyle w:val="Collegamentoipertestuale"/>
            <w:noProof/>
          </w:rPr>
          <w:t>Appendice A. Esempio completo e checklist finale</w:t>
        </w:r>
        <w:r>
          <w:rPr>
            <w:noProof/>
            <w:webHidden/>
          </w:rPr>
          <w:tab/>
        </w:r>
        <w:r>
          <w:rPr>
            <w:noProof/>
            <w:webHidden/>
          </w:rPr>
          <w:fldChar w:fldCharType="begin"/>
        </w:r>
        <w:r>
          <w:rPr>
            <w:noProof/>
            <w:webHidden/>
          </w:rPr>
          <w:instrText xml:space="preserve"> PAGEREF _Toc243843856 \h </w:instrText>
        </w:r>
        <w:r>
          <w:rPr>
            <w:noProof/>
            <w:webHidden/>
          </w:rPr>
        </w:r>
        <w:r>
          <w:rPr>
            <w:noProof/>
            <w:webHidden/>
          </w:rPr>
          <w:fldChar w:fldCharType="separate"/>
        </w:r>
        <w:r w:rsidR="009A00C9">
          <w:rPr>
            <w:noProof/>
            <w:webHidden/>
          </w:rPr>
          <w:t>38</w:t>
        </w:r>
        <w:r>
          <w:rPr>
            <w:noProof/>
            <w:webHidden/>
          </w:rPr>
          <w:fldChar w:fldCharType="end"/>
        </w:r>
      </w:hyperlink>
    </w:p>
    <w:p w14:paraId="2EB4156C" w14:textId="26EC1B66"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57" w:history="1">
        <w:r w:rsidRPr="000C2A77">
          <w:rPr>
            <w:rStyle w:val="Collegamentoipertestuale"/>
            <w:noProof/>
          </w:rPr>
          <w:t>Verifica rapida prima della consegna</w:t>
        </w:r>
        <w:r>
          <w:rPr>
            <w:noProof/>
            <w:webHidden/>
          </w:rPr>
          <w:tab/>
        </w:r>
        <w:r>
          <w:rPr>
            <w:noProof/>
            <w:webHidden/>
          </w:rPr>
          <w:fldChar w:fldCharType="begin"/>
        </w:r>
        <w:r>
          <w:rPr>
            <w:noProof/>
            <w:webHidden/>
          </w:rPr>
          <w:instrText xml:space="preserve"> PAGEREF _Toc243843857 \h </w:instrText>
        </w:r>
        <w:r>
          <w:rPr>
            <w:noProof/>
            <w:webHidden/>
          </w:rPr>
        </w:r>
        <w:r>
          <w:rPr>
            <w:noProof/>
            <w:webHidden/>
          </w:rPr>
          <w:fldChar w:fldCharType="separate"/>
        </w:r>
        <w:r w:rsidR="009A00C9">
          <w:rPr>
            <w:noProof/>
            <w:webHidden/>
          </w:rPr>
          <w:t>38</w:t>
        </w:r>
        <w:r>
          <w:rPr>
            <w:noProof/>
            <w:webHidden/>
          </w:rPr>
          <w:fldChar w:fldCharType="end"/>
        </w:r>
      </w:hyperlink>
    </w:p>
    <w:p w14:paraId="4DA697CA" w14:textId="20B62A10"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58" w:history="1">
        <w:r w:rsidRPr="000C2A77">
          <w:rPr>
            <w:rStyle w:val="Collegamentoipertestuale"/>
            <w:noProof/>
          </w:rPr>
          <w:t>Sommario</w:t>
        </w:r>
        <w:r>
          <w:rPr>
            <w:noProof/>
            <w:webHidden/>
          </w:rPr>
          <w:tab/>
        </w:r>
        <w:r>
          <w:rPr>
            <w:noProof/>
            <w:webHidden/>
          </w:rPr>
          <w:fldChar w:fldCharType="begin"/>
        </w:r>
        <w:r>
          <w:rPr>
            <w:noProof/>
            <w:webHidden/>
          </w:rPr>
          <w:instrText xml:space="preserve"> PAGEREF _Toc243843858 \h </w:instrText>
        </w:r>
        <w:r>
          <w:rPr>
            <w:noProof/>
            <w:webHidden/>
          </w:rPr>
        </w:r>
        <w:r>
          <w:rPr>
            <w:noProof/>
            <w:webHidden/>
          </w:rPr>
          <w:fldChar w:fldCharType="separate"/>
        </w:r>
        <w:r w:rsidR="009A00C9">
          <w:rPr>
            <w:noProof/>
            <w:webHidden/>
          </w:rPr>
          <w:t>40</w:t>
        </w:r>
        <w:r>
          <w:rPr>
            <w:noProof/>
            <w:webHidden/>
          </w:rPr>
          <w:fldChar w:fldCharType="end"/>
        </w:r>
      </w:hyperlink>
    </w:p>
    <w:p w14:paraId="7DBB21E3" w14:textId="0B1A0C22" w:rsidR="00462A56" w:rsidRPr="00462A56" w:rsidRDefault="00462A56" w:rsidP="00462A56">
      <w:r>
        <w:fldChar w:fldCharType="end"/>
      </w:r>
    </w:p>
    <w:sectPr w:rsidR="00462A56" w:rsidRPr="00462A56" w:rsidSect="001747A4">
      <w:headerReference w:type="default" r:id="rId17"/>
      <w:footerReference w:type="default" r:id="rId18"/>
      <w:pgSz w:w="8400" w:h="11900"/>
      <w:pgMar w:top="720" w:right="720" w:bottom="720" w:left="720" w:header="461"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887B5" w14:textId="77777777" w:rsidR="004D342F" w:rsidRDefault="004D342F">
      <w:pPr>
        <w:spacing w:after="0" w:line="240" w:lineRule="auto"/>
      </w:pPr>
      <w:r>
        <w:separator/>
      </w:r>
    </w:p>
  </w:endnote>
  <w:endnote w:type="continuationSeparator" w:id="0">
    <w:p w14:paraId="7849CA81" w14:textId="77777777" w:rsidR="004D342F" w:rsidRDefault="004D3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Titoli CS)">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34797" w14:textId="77777777" w:rsidR="00715FA8" w:rsidRDefault="00000000">
    <w:pPr>
      <w:pStyle w:val="Pidipagina"/>
      <w:jc w:val="center"/>
    </w:pPr>
    <w:r>
      <w:rPr>
        <w:color w:val="697783"/>
        <w:sz w:val="16"/>
      </w:rPr>
      <w:t xml:space="preserve">TableHistory  ·  </w:t>
    </w:r>
    <w:r w:rsidRPr="007E529A">
      <w:rPr>
        <w:sz w:val="16"/>
        <w:szCs w:val="16"/>
      </w:rPr>
      <w:fldChar w:fldCharType="begin"/>
    </w:r>
    <w:r w:rsidRPr="007E529A">
      <w:rPr>
        <w:sz w:val="16"/>
        <w:szCs w:val="16"/>
      </w:rPr>
      <w:instrText>PAGE</w:instrText>
    </w:r>
    <w:r w:rsidRPr="007E529A">
      <w:rPr>
        <w:sz w:val="16"/>
        <w:szCs w:val="16"/>
      </w:rPr>
      <w:fldChar w:fldCharType="separate"/>
    </w:r>
    <w:r w:rsidR="00E8726E" w:rsidRPr="007E529A">
      <w:rPr>
        <w:noProof/>
        <w:sz w:val="16"/>
        <w:szCs w:val="16"/>
      </w:rPr>
      <w:t>1</w:t>
    </w:r>
    <w:r w:rsidRPr="007E529A">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584268" w14:textId="77777777" w:rsidR="004D342F" w:rsidRDefault="004D342F">
      <w:r>
        <w:separator/>
      </w:r>
    </w:p>
  </w:footnote>
  <w:footnote w:type="continuationSeparator" w:id="0">
    <w:p w14:paraId="3F89067F" w14:textId="77777777" w:rsidR="004D342F" w:rsidRDefault="004D34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17EEA8" w14:textId="77777777" w:rsidR="00715FA8" w:rsidRDefault="00000000">
    <w:pPr>
      <w:pStyle w:val="Didascalia"/>
      <w:pBdr>
        <w:bottom w:val="single" w:sz="4" w:space="4" w:color="C8D2DC"/>
      </w:pBdr>
      <w:jc w:val="right"/>
    </w:pPr>
    <w:r>
      <w:rPr>
        <w:color w:val="697783"/>
        <w:sz w:val="16"/>
      </w:rPr>
      <w:t>TABLEHISTORY  |  MANUALE D’USO IN ITALIANO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20F1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11BE09F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5E5C869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61D57774"/>
    <w:multiLevelType w:val="hybridMultilevel"/>
    <w:tmpl w:val="0CC4143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844973219">
    <w:abstractNumId w:val="8"/>
  </w:num>
  <w:num w:numId="2" w16cid:durableId="869418998">
    <w:abstractNumId w:val="6"/>
  </w:num>
  <w:num w:numId="3" w16cid:durableId="259804490">
    <w:abstractNumId w:val="5"/>
  </w:num>
  <w:num w:numId="4" w16cid:durableId="1011496111">
    <w:abstractNumId w:val="4"/>
  </w:num>
  <w:num w:numId="5" w16cid:durableId="181553027">
    <w:abstractNumId w:val="7"/>
  </w:num>
  <w:num w:numId="6" w16cid:durableId="1323118982">
    <w:abstractNumId w:val="3"/>
  </w:num>
  <w:num w:numId="7" w16cid:durableId="1302689625">
    <w:abstractNumId w:val="2"/>
  </w:num>
  <w:num w:numId="8" w16cid:durableId="1601135503">
    <w:abstractNumId w:val="1"/>
  </w:num>
  <w:num w:numId="9" w16cid:durableId="1017537348">
    <w:abstractNumId w:val="0"/>
  </w:num>
  <w:num w:numId="10" w16cid:durableId="1476337632">
    <w:abstractNumId w:val="9"/>
  </w:num>
  <w:num w:numId="11" w16cid:durableId="9592616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89196381">
    <w:abstractNumId w:val="10"/>
  </w:num>
  <w:num w:numId="13" w16cid:durableId="1174220009">
    <w:abstractNumId w:val="11"/>
  </w:num>
  <w:num w:numId="14" w16cid:durableId="1593007283">
    <w:abstractNumId w:val="10"/>
  </w:num>
  <w:num w:numId="15" w16cid:durableId="15812581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32727158">
    <w:abstractNumId w:val="10"/>
  </w:num>
  <w:num w:numId="17" w16cid:durableId="151455363">
    <w:abstractNumId w:val="10"/>
  </w:num>
  <w:num w:numId="18" w16cid:durableId="1487746955">
    <w:abstractNumId w:val="10"/>
  </w:num>
  <w:num w:numId="19" w16cid:durableId="1012149804">
    <w:abstractNumId w:val="10"/>
  </w:num>
  <w:num w:numId="20" w16cid:durableId="340086362">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78C"/>
    <w:rsid w:val="00020FF2"/>
    <w:rsid w:val="00023DD7"/>
    <w:rsid w:val="00033E38"/>
    <w:rsid w:val="00034616"/>
    <w:rsid w:val="0004411A"/>
    <w:rsid w:val="0004660F"/>
    <w:rsid w:val="000507BA"/>
    <w:rsid w:val="0006063C"/>
    <w:rsid w:val="00082255"/>
    <w:rsid w:val="000A2A13"/>
    <w:rsid w:val="000B4825"/>
    <w:rsid w:val="000C1575"/>
    <w:rsid w:val="000C1AA8"/>
    <w:rsid w:val="000C521C"/>
    <w:rsid w:val="000C6A33"/>
    <w:rsid w:val="000D09B8"/>
    <w:rsid w:val="0015074B"/>
    <w:rsid w:val="001642F8"/>
    <w:rsid w:val="00170461"/>
    <w:rsid w:val="001747A4"/>
    <w:rsid w:val="00176545"/>
    <w:rsid w:val="00177D7E"/>
    <w:rsid w:val="00181A86"/>
    <w:rsid w:val="001823CD"/>
    <w:rsid w:val="00185B7A"/>
    <w:rsid w:val="001D538E"/>
    <w:rsid w:val="001E5622"/>
    <w:rsid w:val="001F009E"/>
    <w:rsid w:val="00215B4F"/>
    <w:rsid w:val="00217085"/>
    <w:rsid w:val="00225EA3"/>
    <w:rsid w:val="00226C55"/>
    <w:rsid w:val="00232309"/>
    <w:rsid w:val="00240080"/>
    <w:rsid w:val="0024078D"/>
    <w:rsid w:val="0024507C"/>
    <w:rsid w:val="002532FE"/>
    <w:rsid w:val="00261BDB"/>
    <w:rsid w:val="00295AC4"/>
    <w:rsid w:val="0029639D"/>
    <w:rsid w:val="002C2E7F"/>
    <w:rsid w:val="002C5726"/>
    <w:rsid w:val="002D694B"/>
    <w:rsid w:val="002F0611"/>
    <w:rsid w:val="002F315B"/>
    <w:rsid w:val="002F4170"/>
    <w:rsid w:val="003014CA"/>
    <w:rsid w:val="003028B9"/>
    <w:rsid w:val="00326F90"/>
    <w:rsid w:val="00327692"/>
    <w:rsid w:val="0034242F"/>
    <w:rsid w:val="00344D78"/>
    <w:rsid w:val="00382450"/>
    <w:rsid w:val="003A4DCF"/>
    <w:rsid w:val="003A6901"/>
    <w:rsid w:val="003E038D"/>
    <w:rsid w:val="003F0253"/>
    <w:rsid w:val="00422079"/>
    <w:rsid w:val="004264DD"/>
    <w:rsid w:val="00432DD1"/>
    <w:rsid w:val="004453F7"/>
    <w:rsid w:val="00462A56"/>
    <w:rsid w:val="00477742"/>
    <w:rsid w:val="004A6044"/>
    <w:rsid w:val="004B50DD"/>
    <w:rsid w:val="004C1CF2"/>
    <w:rsid w:val="004C281B"/>
    <w:rsid w:val="004D342F"/>
    <w:rsid w:val="004D4375"/>
    <w:rsid w:val="004E52B2"/>
    <w:rsid w:val="004F518A"/>
    <w:rsid w:val="004F5459"/>
    <w:rsid w:val="004F7B44"/>
    <w:rsid w:val="00501936"/>
    <w:rsid w:val="00543D43"/>
    <w:rsid w:val="00567D32"/>
    <w:rsid w:val="00590602"/>
    <w:rsid w:val="005A2D0F"/>
    <w:rsid w:val="005A6DBE"/>
    <w:rsid w:val="005E7F9F"/>
    <w:rsid w:val="0060692A"/>
    <w:rsid w:val="00623966"/>
    <w:rsid w:val="00633749"/>
    <w:rsid w:val="006351D2"/>
    <w:rsid w:val="00650C8D"/>
    <w:rsid w:val="0065210D"/>
    <w:rsid w:val="0067446E"/>
    <w:rsid w:val="006935F1"/>
    <w:rsid w:val="00693A36"/>
    <w:rsid w:val="006D0CAC"/>
    <w:rsid w:val="006D38D3"/>
    <w:rsid w:val="006F3EEC"/>
    <w:rsid w:val="006F4723"/>
    <w:rsid w:val="006F63FD"/>
    <w:rsid w:val="007158B9"/>
    <w:rsid w:val="00715FA8"/>
    <w:rsid w:val="0072621C"/>
    <w:rsid w:val="0073185F"/>
    <w:rsid w:val="00741409"/>
    <w:rsid w:val="00747246"/>
    <w:rsid w:val="00751099"/>
    <w:rsid w:val="00795D36"/>
    <w:rsid w:val="007D3A7E"/>
    <w:rsid w:val="007E245B"/>
    <w:rsid w:val="007E529A"/>
    <w:rsid w:val="00803720"/>
    <w:rsid w:val="00803EFD"/>
    <w:rsid w:val="00863BA1"/>
    <w:rsid w:val="008D2C59"/>
    <w:rsid w:val="008E022F"/>
    <w:rsid w:val="008E6347"/>
    <w:rsid w:val="00906ACC"/>
    <w:rsid w:val="00923A96"/>
    <w:rsid w:val="009924DD"/>
    <w:rsid w:val="009A00C9"/>
    <w:rsid w:val="009A3C27"/>
    <w:rsid w:val="009B4108"/>
    <w:rsid w:val="009C1A6C"/>
    <w:rsid w:val="009D5D97"/>
    <w:rsid w:val="009E2FC3"/>
    <w:rsid w:val="009F5268"/>
    <w:rsid w:val="00A01BFE"/>
    <w:rsid w:val="00A11F7C"/>
    <w:rsid w:val="00A12C7F"/>
    <w:rsid w:val="00A24E29"/>
    <w:rsid w:val="00A536A7"/>
    <w:rsid w:val="00A5419F"/>
    <w:rsid w:val="00A61277"/>
    <w:rsid w:val="00A81F1D"/>
    <w:rsid w:val="00A85297"/>
    <w:rsid w:val="00A90188"/>
    <w:rsid w:val="00AA1D8D"/>
    <w:rsid w:val="00AC710D"/>
    <w:rsid w:val="00AE3EFD"/>
    <w:rsid w:val="00B0333C"/>
    <w:rsid w:val="00B2453B"/>
    <w:rsid w:val="00B3629D"/>
    <w:rsid w:val="00B373FC"/>
    <w:rsid w:val="00B4352D"/>
    <w:rsid w:val="00B47730"/>
    <w:rsid w:val="00B919AF"/>
    <w:rsid w:val="00B956C2"/>
    <w:rsid w:val="00BA5C2F"/>
    <w:rsid w:val="00BB474D"/>
    <w:rsid w:val="00BB7C99"/>
    <w:rsid w:val="00BC52E3"/>
    <w:rsid w:val="00BE2E3F"/>
    <w:rsid w:val="00BF2CEC"/>
    <w:rsid w:val="00BF4A97"/>
    <w:rsid w:val="00BF642B"/>
    <w:rsid w:val="00C1728F"/>
    <w:rsid w:val="00C35785"/>
    <w:rsid w:val="00C46B83"/>
    <w:rsid w:val="00C54B0F"/>
    <w:rsid w:val="00C7066B"/>
    <w:rsid w:val="00C80692"/>
    <w:rsid w:val="00CA2C54"/>
    <w:rsid w:val="00CA7747"/>
    <w:rsid w:val="00CB0664"/>
    <w:rsid w:val="00CE4D56"/>
    <w:rsid w:val="00D17C64"/>
    <w:rsid w:val="00D93760"/>
    <w:rsid w:val="00DB01DE"/>
    <w:rsid w:val="00DB5AB8"/>
    <w:rsid w:val="00DD10FB"/>
    <w:rsid w:val="00DF0209"/>
    <w:rsid w:val="00E04C9E"/>
    <w:rsid w:val="00E05E8C"/>
    <w:rsid w:val="00E16278"/>
    <w:rsid w:val="00E170F1"/>
    <w:rsid w:val="00E234BF"/>
    <w:rsid w:val="00E36BD9"/>
    <w:rsid w:val="00E615C0"/>
    <w:rsid w:val="00E667FB"/>
    <w:rsid w:val="00E66D49"/>
    <w:rsid w:val="00E8110F"/>
    <w:rsid w:val="00E8726E"/>
    <w:rsid w:val="00E94C9C"/>
    <w:rsid w:val="00EA1ED0"/>
    <w:rsid w:val="00ED3586"/>
    <w:rsid w:val="00F03ACA"/>
    <w:rsid w:val="00F22125"/>
    <w:rsid w:val="00F41AC5"/>
    <w:rsid w:val="00F541A3"/>
    <w:rsid w:val="00F679EF"/>
    <w:rsid w:val="00F750BD"/>
    <w:rsid w:val="00F82F7D"/>
    <w:rsid w:val="00FA51D4"/>
    <w:rsid w:val="00FC68B9"/>
    <w:rsid w:val="00FC693F"/>
    <w:rsid w:val="00FD15A0"/>
    <w:rsid w:val="00FF5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7CC14"/>
  <w15:docId w15:val="{1A73096B-A8DF-F440-8F4D-745929D49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00" w:line="259" w:lineRule="auto"/>
    </w:pPr>
    <w:rPr>
      <w:rFonts w:ascii="Aptos" w:hAnsi="Aptos"/>
      <w:color w:val="2C343E"/>
      <w:sz w:val="20"/>
    </w:rPr>
  </w:style>
  <w:style w:type="paragraph" w:styleId="Titolo1">
    <w:name w:val="heading 1"/>
    <w:basedOn w:val="Normale"/>
    <w:next w:val="Normale"/>
    <w:link w:val="Titolo1Carattere"/>
    <w:uiPriority w:val="9"/>
    <w:qFormat/>
    <w:rsid w:val="001F009E"/>
    <w:pPr>
      <w:keepNext/>
      <w:keepLines/>
      <w:pageBreakBefore/>
      <w:spacing w:before="360" w:after="140"/>
      <w:outlineLvl w:val="0"/>
    </w:pPr>
    <w:rPr>
      <w:rFonts w:asciiTheme="majorHAnsi" w:eastAsiaTheme="majorEastAsia" w:hAnsiTheme="majorHAnsi" w:cstheme="majorBidi"/>
      <w:b/>
      <w:bCs/>
      <w:color w:val="194667"/>
      <w:sz w:val="36"/>
      <w:szCs w:val="28"/>
    </w:rPr>
  </w:style>
  <w:style w:type="paragraph" w:styleId="Titolo2">
    <w:name w:val="heading 2"/>
    <w:basedOn w:val="Normale"/>
    <w:next w:val="Normale"/>
    <w:link w:val="Titolo2Carattere"/>
    <w:uiPriority w:val="9"/>
    <w:unhideWhenUsed/>
    <w:qFormat/>
    <w:rsid w:val="00FC693F"/>
    <w:pPr>
      <w:keepNext/>
      <w:keepLines/>
      <w:spacing w:before="240"/>
      <w:outlineLvl w:val="1"/>
    </w:pPr>
    <w:rPr>
      <w:rFonts w:asciiTheme="majorHAnsi" w:eastAsiaTheme="majorEastAsia" w:hAnsiTheme="majorHAnsi" w:cstheme="majorBidi"/>
      <w:b/>
      <w:bCs/>
      <w:color w:val="2E5A79"/>
      <w:sz w:val="26"/>
      <w:szCs w:val="26"/>
    </w:rPr>
  </w:style>
  <w:style w:type="paragraph" w:styleId="Titolo3">
    <w:name w:val="heading 3"/>
    <w:basedOn w:val="Normale"/>
    <w:next w:val="Normale"/>
    <w:link w:val="Titolo3Carattere"/>
    <w:uiPriority w:val="9"/>
    <w:unhideWhenUsed/>
    <w:qFormat/>
    <w:rsid w:val="00FC693F"/>
    <w:pPr>
      <w:keepNext/>
      <w:keepLines/>
      <w:spacing w:before="160" w:after="60"/>
      <w:outlineLvl w:val="2"/>
    </w:pPr>
    <w:rPr>
      <w:rFonts w:asciiTheme="majorHAnsi" w:eastAsiaTheme="majorEastAsia" w:hAnsiTheme="majorHAnsi" w:cstheme="majorBidi"/>
      <w:b/>
      <w:bCs/>
      <w:color w:val="435360"/>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rPr>
      <w:lang w:val="it-IT"/>
    </w:rPr>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rPr>
      <w:lang w:val="it-IT"/>
    </w:rPr>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1F009E"/>
    <w:rPr>
      <w:rFonts w:asciiTheme="majorHAnsi" w:eastAsiaTheme="majorEastAsia" w:hAnsiTheme="majorHAnsi" w:cstheme="majorBidi"/>
      <w:b/>
      <w:bCs/>
      <w:color w:val="194667"/>
      <w:sz w:val="36"/>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lang w:val="it-IT"/>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lang w:val="it-IT"/>
    </w:rPr>
  </w:style>
  <w:style w:type="paragraph" w:styleId="Titolo">
    <w:name w:val="Title"/>
    <w:basedOn w:val="Normale"/>
    <w:next w:val="Normale"/>
    <w:link w:val="TitoloCarattere"/>
    <w:uiPriority w:val="10"/>
    <w:qFormat/>
    <w:rsid w:val="00FC693F"/>
    <w:pPr>
      <w:keepNext/>
      <w:pBdr>
        <w:bottom w:val="single" w:sz="8" w:space="4" w:color="4F81BD" w:themeColor="accent1"/>
      </w:pBdr>
      <w:spacing w:before="80" w:after="240" w:line="240" w:lineRule="auto"/>
      <w:contextualSpacing/>
    </w:pPr>
    <w:rPr>
      <w:rFonts w:asciiTheme="majorHAnsi" w:eastAsiaTheme="majorEastAsia" w:hAnsiTheme="majorHAnsi" w:cstheme="majorBidi"/>
      <w:b/>
      <w:color w:val="1C3F5C"/>
      <w:spacing w:val="5"/>
      <w:kern w:val="28"/>
      <w:sz w:val="64"/>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lang w:val="it-IT"/>
    </w:rPr>
  </w:style>
  <w:style w:type="paragraph" w:styleId="Sottotitolo">
    <w:name w:val="Subtitle"/>
    <w:basedOn w:val="Normale"/>
    <w:next w:val="Normale"/>
    <w:link w:val="SottotitoloCarattere"/>
    <w:uiPriority w:val="11"/>
    <w:qFormat/>
    <w:rsid w:val="00FC693F"/>
    <w:pPr>
      <w:keepNext/>
      <w:numPr>
        <w:ilvl w:val="1"/>
      </w:numPr>
      <w:spacing w:after="240"/>
    </w:pPr>
    <w:rPr>
      <w:rFonts w:asciiTheme="majorHAnsi" w:eastAsiaTheme="majorEastAsia" w:hAnsiTheme="majorHAnsi" w:cstheme="majorBidi"/>
      <w:i/>
      <w:iCs/>
      <w:color w:val="4A647B"/>
      <w:spacing w:val="15"/>
      <w:sz w:val="3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lang w:val="it-IT"/>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rPr>
      <w:lang w:val="it-IT"/>
    </w:rPr>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rPr>
      <w:lang w:val="it-IT"/>
    </w:rPr>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lang w:val="it-IT"/>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lang w:val="it-IT"/>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lang w:val="it-IT"/>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lang w:val="it-IT"/>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lang w:val="it-IT"/>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lang w:val="it-IT"/>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lang w:val="it-IT"/>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lang w:val="it-IT"/>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lang w:val="it-IT"/>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lang w:val="it-IT"/>
    </w:rPr>
  </w:style>
  <w:style w:type="character" w:styleId="Enfasicorsivo">
    <w:name w:val="Emphasis"/>
    <w:basedOn w:val="Carpredefinitoparagrafo"/>
    <w:uiPriority w:val="20"/>
    <w:qFormat/>
    <w:rsid w:val="00FC693F"/>
    <w:rPr>
      <w:i/>
      <w:iCs/>
      <w:lang w:val="it-IT"/>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lang w:val="it-IT"/>
    </w:rPr>
  </w:style>
  <w:style w:type="character" w:styleId="Enfasidelicata">
    <w:name w:val="Subtle Emphasis"/>
    <w:basedOn w:val="Carpredefinitoparagrafo"/>
    <w:uiPriority w:val="19"/>
    <w:qFormat/>
    <w:rsid w:val="00FC693F"/>
    <w:rPr>
      <w:i/>
      <w:iCs/>
      <w:color w:val="808080" w:themeColor="text1" w:themeTint="7F"/>
      <w:lang w:val="it-IT"/>
    </w:rPr>
  </w:style>
  <w:style w:type="character" w:styleId="Enfasiintensa">
    <w:name w:val="Intense Emphasis"/>
    <w:basedOn w:val="Carpredefinitoparagrafo"/>
    <w:uiPriority w:val="21"/>
    <w:qFormat/>
    <w:rsid w:val="00FC693F"/>
    <w:rPr>
      <w:b/>
      <w:bCs/>
      <w:i/>
      <w:iCs/>
      <w:color w:val="4F81BD" w:themeColor="accent1"/>
      <w:lang w:val="it-IT"/>
    </w:rPr>
  </w:style>
  <w:style w:type="character" w:styleId="Riferimentodelicato">
    <w:name w:val="Subtle Reference"/>
    <w:basedOn w:val="Carpredefinitoparagrafo"/>
    <w:uiPriority w:val="31"/>
    <w:qFormat/>
    <w:rsid w:val="00FC693F"/>
    <w:rPr>
      <w:smallCaps/>
      <w:color w:val="C0504D" w:themeColor="accent2"/>
      <w:u w:val="single"/>
      <w:lang w:val="it-IT"/>
    </w:rPr>
  </w:style>
  <w:style w:type="character" w:styleId="Riferimentointenso">
    <w:name w:val="Intense Reference"/>
    <w:basedOn w:val="Carpredefinitoparagrafo"/>
    <w:uiPriority w:val="32"/>
    <w:qFormat/>
    <w:rsid w:val="00FC693F"/>
    <w:rPr>
      <w:b/>
      <w:bCs/>
      <w:smallCaps/>
      <w:color w:val="C0504D" w:themeColor="accent2"/>
      <w:spacing w:val="5"/>
      <w:u w:val="single"/>
      <w:lang w:val="it-IT"/>
    </w:rPr>
  </w:style>
  <w:style w:type="character" w:styleId="Titolodellibro">
    <w:name w:val="Book Title"/>
    <w:basedOn w:val="Carpredefinitoparagrafo"/>
    <w:uiPriority w:val="33"/>
    <w:qFormat/>
    <w:rsid w:val="00FC693F"/>
    <w:rPr>
      <w:b/>
      <w:bCs/>
      <w:smallCaps/>
      <w:spacing w:val="5"/>
      <w:lang w:val="it-IT"/>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Sommario1">
    <w:name w:val="toc 1"/>
    <w:basedOn w:val="Normale"/>
    <w:next w:val="Normale"/>
    <w:autoRedefine/>
    <w:uiPriority w:val="39"/>
    <w:unhideWhenUsed/>
    <w:rsid w:val="006F3EEC"/>
  </w:style>
  <w:style w:type="paragraph" w:styleId="Sommario2">
    <w:name w:val="toc 2"/>
    <w:basedOn w:val="Normale"/>
    <w:next w:val="Normale"/>
    <w:autoRedefine/>
    <w:uiPriority w:val="39"/>
    <w:unhideWhenUsed/>
    <w:rsid w:val="006F3EEC"/>
    <w:pPr>
      <w:ind w:left="200"/>
    </w:pPr>
  </w:style>
  <w:style w:type="paragraph" w:styleId="Sommario3">
    <w:name w:val="toc 3"/>
    <w:basedOn w:val="Normale"/>
    <w:next w:val="Normale"/>
    <w:autoRedefine/>
    <w:uiPriority w:val="39"/>
    <w:unhideWhenUsed/>
    <w:rsid w:val="006F3EEC"/>
    <w:pPr>
      <w:ind w:left="400"/>
    </w:pPr>
  </w:style>
  <w:style w:type="character" w:styleId="Collegamentoipertestuale">
    <w:name w:val="Hyperlink"/>
    <w:basedOn w:val="Carpredefinitoparagrafo"/>
    <w:uiPriority w:val="99"/>
    <w:unhideWhenUsed/>
    <w:rsid w:val="006F3EEC"/>
    <w:rPr>
      <w:color w:val="0000FF" w:themeColor="hyperlink"/>
      <w:u w:val="single"/>
    </w:rPr>
  </w:style>
  <w:style w:type="character" w:styleId="Menzionenonrisolta">
    <w:name w:val="Unresolved Mention"/>
    <w:basedOn w:val="Carpredefinitoparagrafo"/>
    <w:uiPriority w:val="99"/>
    <w:semiHidden/>
    <w:unhideWhenUsed/>
    <w:rsid w:val="00A81F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unspell/hunspell" TargetMode="External"/><Relationship Id="rId13" Type="http://schemas.openxmlformats.org/officeDocument/2006/relationships/hyperlink" Target="https://github.com/maxnd/TableHistory/wiki"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maxnd/TableHistory" TargetMode="External"/><Relationship Id="rId12" Type="http://schemas.openxmlformats.org/officeDocument/2006/relationships/hyperlink" Target="https://github.com/maxnd/TableHistory/releases/latest"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maxnd/TableHistory/blob/main/LICENS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axnd/TableHistory/blob/main/README.md" TargetMode="External"/><Relationship Id="rId5" Type="http://schemas.openxmlformats.org/officeDocument/2006/relationships/footnotes" Target="footnotes.xml"/><Relationship Id="rId15" Type="http://schemas.openxmlformats.org/officeDocument/2006/relationships/hyperlink" Target="https://github.com/maxnd/TableHistory/raw/main/podcast/Advanced_TableHistory.mp3" TargetMode="External"/><Relationship Id="rId10" Type="http://schemas.openxmlformats.org/officeDocument/2006/relationships/hyperlink" Target="https://github.com/maxnd/TableHistor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axnd/TableHistory/releases/latest" TargetMode="External"/><Relationship Id="rId14" Type="http://schemas.openxmlformats.org/officeDocument/2006/relationships/hyperlink" Target="https://github.com/maxnd/TableHistory/raw/main/podcast/Introducing_TableHistory.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9797</Words>
  <Characters>55062</Characters>
  <Application>Microsoft Office Word</Application>
  <DocSecurity>0</DocSecurity>
  <Lines>874</Lines>
  <Paragraphs>531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TableHistory</vt:lpstr>
      <vt:lpstr/>
    </vt:vector>
  </TitlesOfParts>
  <Manager/>
  <Company/>
  <LinksUpToDate>false</LinksUpToDate>
  <CharactersWithSpaces>64328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TableHistory</dc:title>
  <dc:creator>Guida pratica per catalogare persone, documenti ed eventi storici</dc:creator>
  <cp:keywords/>
  <cp:lastModifiedBy>Massimo Nardello</cp:lastModifiedBy>
  <cp:revision>3</cp:revision>
  <cp:lastPrinted>2026-10-30T15:46:00Z</cp:lastPrinted>
  <dcterms:created xsi:type="dcterms:W3CDTF">2026-10-30T15:46:00Z</dcterms:created>
  <dcterms:modified xsi:type="dcterms:W3CDTF">2026-10-30T15:46:00Z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Versione 1.0.10 · 23 ottobre 2026</vt:lpwstr>
  </property>
  <property fmtid="{D5CDD505-2E9C-101B-9397-08002B2CF9AE}" pid="3" name="subtitle">
    <vt:lpwstr>Manuale d’uso in italiano</vt:lpwstr>
  </property>
</Properties>
</file>