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064E3B"/>
          <w:sz w:val="19"/>
        </w:rPr>
        <w:t>FASOCARNET • BADGES COMMERCIAUX TERRAIN • PAGE 1 : RECTO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COMPAORÉ Adama (COMPAORE226)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COMPAORE_Adam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SARÉ Falilatou (SARE226)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SARE_Falilato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SARÉ Salamatou (SARE7)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SARE_Salamato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SOGLI Rebécca (SOGLI226)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SOGLI_Rebec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0"/>
        <w:jc w:val="center"/>
      </w:pPr>
      <w:r>
        <w:rPr>
          <w:i/>
          <w:color w:val="94A3B8"/>
          <w:sz w:val="15"/>
        </w:rPr>
        <w:t>Format officiel carte : 54 mm × 85,6 mm • Découpage le long du contour arrondi</w:t>
      </w:r>
    </w:p>
    <w:p>
      <w:r>
        <w:br w:type="page"/>
      </w:r>
    </w:p>
    <w:p>
      <w:pPr>
        <w:spacing w:before="0" w:after="160"/>
        <w:jc w:val="center"/>
      </w:pPr>
      <w:r>
        <w:rPr>
          <w:b/>
          <w:color w:val="064E3B"/>
          <w:sz w:val="19"/>
        </w:rPr>
        <w:t>FASOCARNET • BADGES COMMERCIAUX TERRAIN • PAGE 2 : VERSO (QR)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Verso QR • SARÉ Falilatou (SARE226)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SARE_Falilato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Verso QR • COMPAORÉ Adama (COMPAORE226)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COMPAORE_Adam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Verso QR • SOGLI Rebécca (SOGLI226)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SOGLI_Rebecc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60"/>
              <w:jc w:val="center"/>
            </w:pPr>
            <w:r>
              <w:rPr>
                <w:b/>
                <w:color w:val="64748B"/>
                <w:sz w:val="15"/>
              </w:rPr>
              <w:t>● Verso QR • SARÉ Salamatou (SARE7)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SARE_Salamatou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0"/>
        <w:jc w:val="center"/>
      </w:pPr>
      <w:r>
        <w:rPr>
          <w:i/>
          <w:color w:val="94A3B8"/>
          <w:sz w:val="15"/>
        </w:rPr>
        <w:t>Impression recto-verso : sélectionner « Retourner sur les bords longs » (Flip on long edge)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