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Description</w:t>
      </w:r>
    </w:p>
    <w:p>
      <w:pPr>
        <w:pStyle w:val="Normal"/>
        <w:bidi w:val="0"/>
        <w:jc w:val="left"/>
        <w:rPr/>
      </w:pPr>
      <w:r>
        <w:rPr/>
        <w:t>This is a CAD library to manage data across multiple electronic CAD tools.</w:t>
      </w:r>
    </w:p>
    <w:p>
      <w:pPr>
        <w:pStyle w:val="Normal"/>
        <w:bidi w:val="0"/>
        <w:jc w:val="left"/>
        <w:rPr/>
      </w:pPr>
      <w:r>
        <w:rPr/>
      </w:r>
    </w:p>
    <w:p>
      <w:pPr>
        <w:pStyle w:val="Heading1"/>
        <w:bidi w:val="0"/>
        <w:jc w:val="left"/>
        <w:rPr/>
      </w:pPr>
      <w:r>
        <w:rPr/>
        <w:t xml:space="preserve">Applicable </w:t>
      </w:r>
      <w:r>
        <w:rPr/>
        <w:t>P</w:t>
      </w:r>
      <w:r>
        <w:rPr/>
        <w:t>roject</w:t>
      </w:r>
      <w:r>
        <w:rPr/>
        <w:t>s</w:t>
      </w:r>
    </w:p>
    <w:p>
      <w:pPr>
        <w:pStyle w:val="Normal"/>
        <w:numPr>
          <w:ilvl w:val="0"/>
          <w:numId w:val="2"/>
        </w:numPr>
        <w:bidi w:val="0"/>
        <w:jc w:val="left"/>
        <w:rPr/>
      </w:pPr>
      <w:r>
        <w:rPr/>
        <w:t>Caribou v2.0 project</w:t>
      </w:r>
    </w:p>
    <w:p>
      <w:pPr>
        <w:pStyle w:val="Normal"/>
        <w:numPr>
          <w:ilvl w:val="0"/>
          <w:numId w:val="2"/>
        </w:numPr>
        <w:bidi w:val="0"/>
        <w:jc w:val="left"/>
        <w:rPr/>
      </w:pPr>
      <w:r>
        <w:rPr/>
        <w:t>Internal projects at contributor sites</w:t>
      </w:r>
    </w:p>
    <w:p>
      <w:pPr>
        <w:pStyle w:val="Heading1"/>
        <w:bidi w:val="0"/>
        <w:jc w:val="left"/>
        <w:rPr/>
      </w:pPr>
      <w:r>
        <w:rPr/>
        <w:t>Primary Developers</w:t>
      </w:r>
    </w:p>
    <w:p>
      <w:pPr>
        <w:pStyle w:val="Normal"/>
        <w:numPr>
          <w:ilvl w:val="0"/>
          <w:numId w:val="3"/>
        </w:numPr>
        <w:bidi w:val="0"/>
        <w:jc w:val="left"/>
        <w:rPr/>
      </w:pPr>
      <w:r>
        <w:rPr/>
        <w:t>Brookhaven National Laboratory</w:t>
      </w:r>
    </w:p>
    <w:p>
      <w:pPr>
        <w:pStyle w:val="Normal"/>
        <w:numPr>
          <w:ilvl w:val="0"/>
          <w:numId w:val="3"/>
        </w:numPr>
        <w:bidi w:val="0"/>
        <w:jc w:val="left"/>
        <w:rPr/>
      </w:pPr>
      <w:r>
        <w:rPr/>
        <w:t>Carleton University Particle Physics Instrumentation Group</w:t>
      </w:r>
    </w:p>
    <w:p>
      <w:pPr>
        <w:pStyle w:val="Normal"/>
        <w:bidi w:val="0"/>
        <w:jc w:val="left"/>
        <w:rPr/>
      </w:pPr>
      <w:r>
        <w:rPr/>
      </w:r>
    </w:p>
    <w:p>
      <w:pPr>
        <w:pStyle w:val="Heading1"/>
        <w:bidi w:val="0"/>
        <w:jc w:val="left"/>
        <w:rPr/>
      </w:pPr>
      <w:r>
        <w:rPr/>
        <w:t>Table Descriptions</w:t>
      </w:r>
    </w:p>
    <w:p>
      <w:pPr>
        <w:pStyle w:val="TextBody"/>
        <w:bidi w:val="0"/>
        <w:jc w:val="left"/>
        <w:rPr/>
      </w:pPr>
      <w:r>
        <w:rPr/>
        <w:t>Primary keys in each table are indicated with “PK”</w:t>
      </w:r>
    </w:p>
    <w:p>
      <w:pPr>
        <w:pStyle w:val="TextBody"/>
        <w:numPr>
          <w:ilvl w:val="0"/>
          <w:numId w:val="4"/>
        </w:numPr>
        <w:bidi w:val="0"/>
        <w:jc w:val="left"/>
        <w:rPr/>
      </w:pPr>
      <w:r>
        <w:rPr/>
        <w:t>CAD_table</w:t>
      </w:r>
    </w:p>
    <w:p>
      <w:pPr>
        <w:pStyle w:val="TextBody"/>
        <w:numPr>
          <w:ilvl w:val="1"/>
          <w:numId w:val="4"/>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4"/>
        </w:numPr>
        <w:bidi w:val="0"/>
        <w:jc w:val="left"/>
        <w:rPr/>
      </w:pPr>
      <w:r>
        <w:rPr/>
        <w:t>MFG = Manufacturer</w:t>
      </w:r>
    </w:p>
    <w:p>
      <w:pPr>
        <w:pStyle w:val="TextBody"/>
        <w:numPr>
          <w:ilvl w:val="1"/>
          <w:numId w:val="4"/>
        </w:numPr>
        <w:bidi w:val="0"/>
        <w:jc w:val="left"/>
        <w:rPr/>
      </w:pPr>
      <w:r>
        <w:rPr/>
        <w:t>PN = Part Number. This is the primary manufacturer part number (not distributor, not internal)</w:t>
      </w:r>
    </w:p>
    <w:p>
      <w:pPr>
        <w:pStyle w:val="TextBody"/>
        <w:numPr>
          <w:ilvl w:val="1"/>
          <w:numId w:val="4"/>
        </w:numPr>
        <w:bidi w:val="0"/>
        <w:jc w:val="left"/>
        <w:rPr/>
      </w:pPr>
      <w:r>
        <w:rPr/>
        <w:t>All symbols, footprints, and simulation models are references to CAD files in the Data_table</w:t>
      </w:r>
    </w:p>
    <w:p>
      <w:pPr>
        <w:pStyle w:val="TextBody"/>
        <w:numPr>
          <w:ilvl w:val="0"/>
          <w:numId w:val="4"/>
        </w:numPr>
        <w:bidi w:val="0"/>
        <w:jc w:val="left"/>
        <w:rPr/>
      </w:pPr>
      <w:r>
        <w:rPr/>
        <w:t>Data_table</w:t>
      </w:r>
    </w:p>
    <w:p>
      <w:pPr>
        <w:pStyle w:val="TextBody"/>
        <w:numPr>
          <w:ilvl w:val="1"/>
          <w:numId w:val="4"/>
        </w:numPr>
        <w:bidi w:val="0"/>
        <w:jc w:val="left"/>
        <w:rPr/>
      </w:pPr>
      <w:r>
        <w:rPr/>
        <w:t xml:space="preserve">path: This can be a path to a file or a section of a file. </w:t>
      </w:r>
    </w:p>
    <w:p>
      <w:pPr>
        <w:pStyle w:val="TextBody"/>
        <w:numPr>
          <w:ilvl w:val="2"/>
          <w:numId w:val="4"/>
        </w:numPr>
        <w:bidi w:val="0"/>
        <w:jc w:val="left"/>
        <w:rPr/>
      </w:pPr>
      <w:r>
        <w:rPr/>
        <w:t>If this refers to sections of a file, identifiers relevant to each CAD tool should be used.</w:t>
      </w:r>
    </w:p>
    <w:p>
      <w:pPr>
        <w:pStyle w:val="TextBody"/>
        <w:numPr>
          <w:ilvl w:val="2"/>
          <w:numId w:val="4"/>
        </w:numPr>
        <w:bidi w:val="0"/>
        <w:jc w:val="left"/>
        <w:rPr/>
      </w:pPr>
      <w:r>
        <w:rPr/>
        <w:t>Symbols recognized by the CAD tool can be used. This is useful for default libraries.</w:t>
      </w:r>
    </w:p>
    <w:p>
      <w:pPr>
        <w:pStyle w:val="TextBody"/>
        <w:numPr>
          <w:ilvl w:val="1"/>
          <w:numId w:val="4"/>
        </w:numPr>
        <w:bidi w:val="0"/>
        <w:jc w:val="left"/>
        <w:rPr/>
      </w:pPr>
      <w:r>
        <w:rPr/>
        <w:t>author: The most recent editor of the data. As soon as the data or a file is modified, the author is considered to have changed. This is for liability tracing</w:t>
      </w:r>
    </w:p>
    <w:p>
      <w:pPr>
        <w:pStyle w:val="TextBody"/>
        <w:numPr>
          <w:ilvl w:val="1"/>
          <w:numId w:val="4"/>
        </w:numPr>
        <w:bidi w:val="0"/>
        <w:jc w:val="left"/>
        <w:rPr/>
      </w:pPr>
      <w:r>
        <w:rPr/>
        <w:t xml:space="preserve">release_version: </w:t>
      </w:r>
    </w:p>
    <w:p>
      <w:pPr>
        <w:pStyle w:val="TextBody"/>
        <w:numPr>
          <w:ilvl w:val="2"/>
          <w:numId w:val="4"/>
        </w:numPr>
        <w:bidi w:val="0"/>
        <w:jc w:val="left"/>
        <w:rPr/>
      </w:pPr>
      <w:r>
        <w:rPr/>
        <w:t>If a default library is used, the exact release version should be indicated.</w:t>
      </w:r>
    </w:p>
    <w:p>
      <w:pPr>
        <w:pStyle w:val="TextBody"/>
        <w:numPr>
          <w:ilvl w:val="2"/>
          <w:numId w:val="4"/>
        </w:numPr>
        <w:bidi w:val="0"/>
        <w:jc w:val="left"/>
        <w:rPr/>
      </w:pPr>
      <w:r>
        <w:rPr/>
        <w:t>If a file was directly downloaded from a manufacturer, the date of the download should be indicated.</w:t>
      </w:r>
    </w:p>
    <w:p>
      <w:pPr>
        <w:pStyle w:val="TextBody"/>
        <w:numPr>
          <w:ilvl w:val="1"/>
          <w:numId w:val="4"/>
        </w:numPr>
        <w:bidi w:val="0"/>
        <w:jc w:val="left"/>
        <w:rPr/>
      </w:pPr>
      <w:r>
        <w:rPr/>
        <w:t>sym_group:</w:t>
      </w:r>
    </w:p>
    <w:p>
      <w:pPr>
        <w:pStyle w:val="TextBody"/>
        <w:numPr>
          <w:ilvl w:val="2"/>
          <w:numId w:val="4"/>
        </w:numPr>
        <w:bidi w:val="0"/>
        <w:jc w:val="left"/>
        <w:rPr/>
      </w:pPr>
      <w:r>
        <w:rPr/>
        <w:t>Some parts are best represented by multiple separate symbols. This indicates that they should be grouped together.</w:t>
      </w:r>
    </w:p>
    <w:p>
      <w:pPr>
        <w:pStyle w:val="TextBody"/>
        <w:numPr>
          <w:ilvl w:val="1"/>
          <w:numId w:val="4"/>
        </w:numPr>
        <w:bidi w:val="0"/>
        <w:jc w:val="left"/>
        <w:rPr/>
      </w:pPr>
      <w:r>
        <w:rPr/>
        <w:t>deploy</w:t>
      </w:r>
      <w:r>
        <w:rPr/>
        <w:t>ment_history</w:t>
      </w:r>
      <w:r>
        <w:rPr/>
        <w:t>: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LibreOffice/7.3.6.2$Linux_X86_64 LibreOffice_project/30$Build-2</Application>
  <AppVersion>15.0000</AppVersion>
  <Pages>2</Pages>
  <Words>285</Words>
  <Characters>1455</Characters>
  <CharactersWithSpaces>1696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2023-02-25T00:30:38Z</dcterms:modified>
  <cp:revision>4</cp:revision>
  <dc:subject/>
  <dc:title/>
</cp:coreProperties>
</file>