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ryrssnt78sqi" w:id="0"/>
      <w:bookmarkEnd w:id="0"/>
      <w:r w:rsidDel="00000000" w:rsidR="00000000" w:rsidRPr="00000000">
        <w:rPr>
          <w:sz w:val="34"/>
          <w:szCs w:val="34"/>
          <w:rtl w:val="0"/>
        </w:rPr>
        <w:t xml:space="preserve">PR 1: C++ Template Library for Linear Algebra (Image 1)</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proposed changes optimize register usage and arithmetic operations for complex number multiplication. The introduction of </w:t>
      </w:r>
      <w:r w:rsidDel="00000000" w:rsidR="00000000" w:rsidRPr="00000000">
        <w:rPr>
          <w:rFonts w:ascii="Courier New" w:cs="Courier New" w:eastAsia="Courier New" w:hAnsi="Courier New"/>
          <w:color w:val="188038"/>
          <w:sz w:val="21"/>
          <w:szCs w:val="21"/>
          <w:rtl w:val="0"/>
        </w:rPr>
        <w:t xml:space="preserve">NumberOfRegisters</w:t>
      </w:r>
      <w:r w:rsidDel="00000000" w:rsidR="00000000" w:rsidRPr="00000000">
        <w:rPr>
          <w:rFonts w:ascii="Roboto" w:cs="Roboto" w:eastAsia="Roboto" w:hAnsi="Roboto"/>
          <w:sz w:val="24"/>
          <w:szCs w:val="24"/>
          <w:rtl w:val="0"/>
        </w:rPr>
        <w:t xml:space="preserve"> and the use of </w:t>
      </w:r>
      <w:r w:rsidDel="00000000" w:rsidR="00000000" w:rsidRPr="00000000">
        <w:rPr>
          <w:rFonts w:ascii="Courier New" w:cs="Courier New" w:eastAsia="Courier New" w:hAnsi="Courier New"/>
          <w:color w:val="188038"/>
          <w:sz w:val="21"/>
          <w:szCs w:val="21"/>
          <w:rtl w:val="0"/>
        </w:rPr>
        <w:t xml:space="preserve">plain_enum_min</w:t>
      </w:r>
      <w:r w:rsidDel="00000000" w:rsidR="00000000" w:rsidRPr="00000000">
        <w:rPr>
          <w:rFonts w:ascii="Roboto" w:cs="Roboto" w:eastAsia="Roboto" w:hAnsi="Roboto"/>
          <w:sz w:val="24"/>
          <w:szCs w:val="24"/>
          <w:rtl w:val="0"/>
        </w:rPr>
        <w:t xml:space="preserve"> to dynamically determine </w:t>
      </w:r>
      <w:r w:rsidDel="00000000" w:rsidR="00000000" w:rsidRPr="00000000">
        <w:rPr>
          <w:rFonts w:ascii="Courier New" w:cs="Courier New" w:eastAsia="Courier New" w:hAnsi="Courier New"/>
          <w:color w:val="188038"/>
          <w:sz w:val="21"/>
          <w:szCs w:val="21"/>
          <w:rtl w:val="0"/>
        </w:rPr>
        <w:t xml:space="preserve">mr</w:t>
      </w:r>
      <w:r w:rsidDel="00000000" w:rsidR="00000000" w:rsidRPr="00000000">
        <w:rPr>
          <w:rFonts w:ascii="Roboto" w:cs="Roboto" w:eastAsia="Roboto" w:hAnsi="Roboto"/>
          <w:sz w:val="24"/>
          <w:szCs w:val="24"/>
          <w:rtl w:val="0"/>
        </w:rPr>
        <w:t xml:space="preserve"> based on available registers improve performance while maintaining flexibility. Additionally, the replacement of </w:t>
      </w:r>
      <w:r w:rsidDel="00000000" w:rsidR="00000000" w:rsidRPr="00000000">
        <w:rPr>
          <w:rFonts w:ascii="Courier New" w:cs="Courier New" w:eastAsia="Courier New" w:hAnsi="Courier New"/>
          <w:color w:val="188038"/>
          <w:sz w:val="21"/>
          <w:szCs w:val="21"/>
          <w:rtl w:val="0"/>
        </w:rPr>
        <w:t xml:space="preserve">padd</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pmul</w:t>
      </w:r>
      <w:r w:rsidDel="00000000" w:rsidR="00000000" w:rsidRPr="00000000">
        <w:rPr>
          <w:rFonts w:ascii="Roboto" w:cs="Roboto" w:eastAsia="Roboto" w:hAnsi="Roboto"/>
          <w:sz w:val="24"/>
          <w:szCs w:val="24"/>
          <w:rtl w:val="0"/>
        </w:rPr>
        <w:t xml:space="preserve"> with </w:t>
      </w:r>
      <w:r w:rsidDel="00000000" w:rsidR="00000000" w:rsidRPr="00000000">
        <w:rPr>
          <w:rFonts w:ascii="Courier New" w:cs="Courier New" w:eastAsia="Courier New" w:hAnsi="Courier New"/>
          <w:color w:val="188038"/>
          <w:sz w:val="21"/>
          <w:szCs w:val="21"/>
          <w:rtl w:val="0"/>
        </w:rPr>
        <w:t xml:space="preserve">pmadd</w:t>
      </w:r>
      <w:r w:rsidDel="00000000" w:rsidR="00000000" w:rsidRPr="00000000">
        <w:rPr>
          <w:rFonts w:ascii="Roboto" w:cs="Roboto" w:eastAsia="Roboto" w:hAnsi="Roboto"/>
          <w:sz w:val="24"/>
          <w:szCs w:val="24"/>
          <w:rtl w:val="0"/>
        </w:rPr>
        <w:t xml:space="preserve"> simplifies operations, reducing redundancy. These changes enhance efficiency without introducing risks or breaking existing functionality.</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8hl9us09fry" w:id="1"/>
      <w:bookmarkEnd w:id="1"/>
      <w:r w:rsidDel="00000000" w:rsidR="00000000" w:rsidRPr="00000000">
        <w:rPr>
          <w:sz w:val="34"/>
          <w:szCs w:val="34"/>
          <w:rtl w:val="0"/>
        </w:rPr>
        <w:t xml:space="preserve">PR 2: Python Base Classes for Accessor Properties (Image 2)</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refactoring of </w:t>
      </w:r>
      <w:r w:rsidDel="00000000" w:rsidR="00000000" w:rsidRPr="00000000">
        <w:rPr>
          <w:rFonts w:ascii="Courier New" w:cs="Courier New" w:eastAsia="Courier New" w:hAnsi="Courier New"/>
          <w:color w:val="188038"/>
          <w:sz w:val="21"/>
          <w:szCs w:val="21"/>
          <w:rtl w:val="0"/>
        </w:rPr>
        <w:t xml:space="preserve">_create_delegator_method</w:t>
      </w:r>
      <w:r w:rsidDel="00000000" w:rsidR="00000000" w:rsidRPr="00000000">
        <w:rPr>
          <w:rFonts w:ascii="Roboto" w:cs="Roboto" w:eastAsia="Roboto" w:hAnsi="Roboto"/>
          <w:sz w:val="24"/>
          <w:szCs w:val="24"/>
          <w:rtl w:val="0"/>
        </w:rPr>
        <w:t xml:space="preserve"> to use </w:t>
      </w:r>
      <w:r w:rsidDel="00000000" w:rsidR="00000000" w:rsidRPr="00000000">
        <w:rPr>
          <w:rFonts w:ascii="Courier New" w:cs="Courier New" w:eastAsia="Courier New" w:hAnsi="Courier New"/>
          <w:color w:val="188038"/>
          <w:sz w:val="21"/>
          <w:szCs w:val="21"/>
          <w:rtl w:val="0"/>
        </w:rPr>
        <w:t xml:space="preserve">functools.wraps</w:t>
      </w:r>
      <w:r w:rsidDel="00000000" w:rsidR="00000000" w:rsidRPr="00000000">
        <w:rPr>
          <w:rFonts w:ascii="Roboto" w:cs="Roboto" w:eastAsia="Roboto" w:hAnsi="Roboto"/>
          <w:sz w:val="24"/>
          <w:szCs w:val="24"/>
          <w:rtl w:val="0"/>
        </w:rPr>
        <w:t xml:space="preserve"> is a positive change. It improves code readability and ensures that the wrapped method retains its original metadata (e.g., name, docstring), which is beneficial for debugging and documentation. The removal of manual assignments to </w:t>
      </w:r>
      <w:r w:rsidDel="00000000" w:rsidR="00000000" w:rsidRPr="00000000">
        <w:rPr>
          <w:rFonts w:ascii="Courier New" w:cs="Courier New" w:eastAsia="Courier New" w:hAnsi="Courier New"/>
          <w:color w:val="188038"/>
          <w:sz w:val="21"/>
          <w:szCs w:val="21"/>
          <w:rtl w:val="0"/>
        </w:rPr>
        <w:t xml:space="preserve">__name__</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__doc__</w:t>
      </w:r>
      <w:r w:rsidDel="00000000" w:rsidR="00000000" w:rsidRPr="00000000">
        <w:rPr>
          <w:rFonts w:ascii="Roboto" w:cs="Roboto" w:eastAsia="Roboto" w:hAnsi="Roboto"/>
          <w:sz w:val="24"/>
          <w:szCs w:val="24"/>
          <w:rtl w:val="0"/>
        </w:rPr>
        <w:t xml:space="preserve"> reduces boilerplate code, making the implementation cleaner and more maintainable.</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k0bquowh08dv" w:id="2"/>
      <w:bookmarkEnd w:id="2"/>
      <w:r w:rsidDel="00000000" w:rsidR="00000000" w:rsidRPr="00000000">
        <w:rPr>
          <w:sz w:val="34"/>
          <w:szCs w:val="34"/>
          <w:rtl w:val="0"/>
        </w:rPr>
        <w:t xml:space="preserve">PR 3: HTML Table Log Formatter (Image 3)</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update removes the </w:t>
      </w:r>
      <w:r w:rsidDel="00000000" w:rsidR="00000000" w:rsidRPr="00000000">
        <w:rPr>
          <w:rFonts w:ascii="Courier New" w:cs="Courier New" w:eastAsia="Courier New" w:hAnsi="Courier New"/>
          <w:color w:val="188038"/>
          <w:sz w:val="21"/>
          <w:szCs w:val="21"/>
          <w:rtl w:val="0"/>
        </w:rPr>
        <w:t xml:space="preserve">$escapeTd</w:t>
      </w:r>
      <w:r w:rsidDel="00000000" w:rsidR="00000000" w:rsidRPr="00000000">
        <w:rPr>
          <w:rFonts w:ascii="Roboto" w:cs="Roboto" w:eastAsia="Roboto" w:hAnsi="Roboto"/>
          <w:sz w:val="24"/>
          <w:szCs w:val="24"/>
          <w:rtl w:val="0"/>
        </w:rPr>
        <w:t xml:space="preserve"> parameter, enforcing mandatory HTML escaping for </w:t>
      </w:r>
      <w:r w:rsidDel="00000000" w:rsidR="00000000" w:rsidRPr="00000000">
        <w:rPr>
          <w:rFonts w:ascii="Courier New" w:cs="Courier New" w:eastAsia="Courier New" w:hAnsi="Courier New"/>
          <w:color w:val="188038"/>
          <w:sz w:val="21"/>
          <w:szCs w:val="21"/>
          <w:rtl w:val="0"/>
        </w:rPr>
        <w:t xml:space="preserve">$td</w:t>
      </w:r>
      <w:r w:rsidDel="00000000" w:rsidR="00000000" w:rsidRPr="00000000">
        <w:rPr>
          <w:rFonts w:ascii="Roboto" w:cs="Roboto" w:eastAsia="Roboto" w:hAnsi="Roboto"/>
          <w:sz w:val="24"/>
          <w:szCs w:val="24"/>
          <w:rtl w:val="0"/>
        </w:rPr>
        <w:t xml:space="preserve">. This change enhances security by preventing potential cross-site scripting (XSS) vulnerabilities. Additionally, simplifying inline styles by removing unnecessary properties (e.g., </w:t>
      </w:r>
      <w:r w:rsidDel="00000000" w:rsidR="00000000" w:rsidRPr="00000000">
        <w:rPr>
          <w:rFonts w:ascii="Courier New" w:cs="Courier New" w:eastAsia="Courier New" w:hAnsi="Courier New"/>
          <w:color w:val="188038"/>
          <w:sz w:val="21"/>
          <w:szCs w:val="21"/>
          <w:rtl w:val="0"/>
        </w:rPr>
        <w:t xml:space="preserve">vertical-align</w:t>
      </w:r>
      <w:r w:rsidDel="00000000" w:rsidR="00000000" w:rsidRPr="00000000">
        <w:rPr>
          <w:rFonts w:ascii="Roboto" w:cs="Roboto" w:eastAsia="Roboto" w:hAnsi="Roboto"/>
          <w:sz w:val="24"/>
          <w:szCs w:val="24"/>
          <w:rtl w:val="0"/>
        </w:rPr>
        <w:t xml:space="preserve">) improves readability without affecting functionality. These changes align with best practices for secure and clean HTML generation.</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nryirp37kej7" w:id="3"/>
      <w:bookmarkEnd w:id="3"/>
      <w:r w:rsidDel="00000000" w:rsidR="00000000" w:rsidRPr="00000000">
        <w:rPr>
          <w:sz w:val="34"/>
          <w:szCs w:val="34"/>
          <w:rtl w:val="0"/>
        </w:rPr>
        <w:t xml:space="preserve">PR 4: Python Enum Handling in DataFrame Literals (Image 4)</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modification replaces the use of </w:t>
      </w:r>
      <w:r w:rsidDel="00000000" w:rsidR="00000000" w:rsidRPr="00000000">
        <w:rPr>
          <w:rFonts w:ascii="Courier New" w:cs="Courier New" w:eastAsia="Courier New" w:hAnsi="Courier New"/>
          <w:color w:val="188038"/>
          <w:sz w:val="21"/>
          <w:szCs w:val="21"/>
          <w:rtl w:val="0"/>
        </w:rPr>
        <w:t xml:space="preserve">__members__.values()</w:t>
      </w:r>
      <w:r w:rsidDel="00000000" w:rsidR="00000000" w:rsidRPr="00000000">
        <w:rPr>
          <w:rFonts w:ascii="Roboto" w:cs="Roboto" w:eastAsia="Roboto" w:hAnsi="Roboto"/>
          <w:sz w:val="24"/>
          <w:szCs w:val="24"/>
          <w:rtl w:val="0"/>
        </w:rPr>
        <w:t xml:space="preserve"> with a concise list comprehension that directly accesses Enum member values. This approach is cleaner, more Pythonic, and eliminates reliance on internal attributes (</w:t>
      </w:r>
      <w:r w:rsidDel="00000000" w:rsidR="00000000" w:rsidRPr="00000000">
        <w:rPr>
          <w:rFonts w:ascii="Courier New" w:cs="Courier New" w:eastAsia="Courier New" w:hAnsi="Courier New"/>
          <w:color w:val="188038"/>
          <w:sz w:val="21"/>
          <w:szCs w:val="21"/>
          <w:rtl w:val="0"/>
        </w:rPr>
        <w:t xml:space="preserve">__members__</w:t>
      </w:r>
      <w:r w:rsidDel="00000000" w:rsidR="00000000" w:rsidRPr="00000000">
        <w:rPr>
          <w:rFonts w:ascii="Roboto" w:cs="Roboto" w:eastAsia="Roboto" w:hAnsi="Roboto"/>
          <w:sz w:val="24"/>
          <w:szCs w:val="24"/>
          <w:rtl w:val="0"/>
        </w:rPr>
        <w:t xml:space="preserve">), which can be less stable or subject to change. The update does not alter functionality but improves code clarity and maintainability. In summary, all four PRs introduce meaningful improvements in performance, security, or maintainability without introducing risks or breaking existing functionality.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pmogjjtegxpb" w:id="4"/>
      <w:bookmarkEnd w:id="4"/>
      <w:r w:rsidDel="00000000" w:rsidR="00000000" w:rsidRPr="00000000">
        <w:rPr>
          <w:rFonts w:ascii="Roboto" w:cs="Roboto" w:eastAsia="Roboto" w:hAnsi="Roboto"/>
          <w:sz w:val="34"/>
          <w:szCs w:val="34"/>
          <w:rtl w:val="0"/>
        </w:rPr>
        <w:t xml:space="preserve">PR 1 (Python Enum Refactor)</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 replaces the use of </w:t>
      </w:r>
      <w:r w:rsidDel="00000000" w:rsidR="00000000" w:rsidRPr="00000000">
        <w:rPr>
          <w:rFonts w:ascii="Courier New" w:cs="Courier New" w:eastAsia="Courier New" w:hAnsi="Courier New"/>
          <w:color w:val="188038"/>
          <w:sz w:val="21"/>
          <w:szCs w:val="21"/>
          <w:rtl w:val="0"/>
        </w:rPr>
        <w:t xml:space="preserve">__members__.values()</w:t>
      </w:r>
      <w:r w:rsidDel="00000000" w:rsidR="00000000" w:rsidRPr="00000000">
        <w:rPr>
          <w:rFonts w:ascii="Roboto" w:cs="Roboto" w:eastAsia="Roboto" w:hAnsi="Roboto"/>
          <w:sz w:val="24"/>
          <w:szCs w:val="24"/>
          <w:rtl w:val="0"/>
        </w:rPr>
        <w:t xml:space="preserve"> with a more concise list comprehension to directly access the values of the Enum members. This improves readability and aligns better with Pythonic practices. The new implementation is functionally equivalent but avoids reliance on the </w:t>
      </w:r>
      <w:r w:rsidDel="00000000" w:rsidR="00000000" w:rsidRPr="00000000">
        <w:rPr>
          <w:rFonts w:ascii="Courier New" w:cs="Courier New" w:eastAsia="Courier New" w:hAnsi="Courier New"/>
          <w:color w:val="188038"/>
          <w:sz w:val="21"/>
          <w:szCs w:val="21"/>
          <w:rtl w:val="0"/>
        </w:rPr>
        <w:t xml:space="preserve">__members__</w:t>
      </w:r>
      <w:r w:rsidDel="00000000" w:rsidR="00000000" w:rsidRPr="00000000">
        <w:rPr>
          <w:rFonts w:ascii="Roboto" w:cs="Roboto" w:eastAsia="Roboto" w:hAnsi="Roboto"/>
          <w:sz w:val="24"/>
          <w:szCs w:val="24"/>
          <w:rtl w:val="0"/>
        </w:rPr>
        <w:t xml:space="preserve"> attribute, which is less idiomatic and could be considered an internal detail.</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r1hat98lntb" w:id="5"/>
      <w:bookmarkEnd w:id="5"/>
      <w:r w:rsidDel="00000000" w:rsidR="00000000" w:rsidRPr="00000000">
        <w:rPr>
          <w:rFonts w:ascii="Roboto" w:cs="Roboto" w:eastAsia="Roboto" w:hAnsi="Roboto"/>
          <w:sz w:val="34"/>
          <w:szCs w:val="34"/>
          <w:rtl w:val="0"/>
        </w:rPr>
        <w:t xml:space="preserve">PR 2 (Python </w:t>
      </w:r>
      <w:r w:rsidDel="00000000" w:rsidR="00000000" w:rsidRPr="00000000">
        <w:rPr>
          <w:rFonts w:ascii="Courier New" w:cs="Courier New" w:eastAsia="Courier New" w:hAnsi="Courier New"/>
          <w:color w:val="188038"/>
          <w:sz w:val="30"/>
          <w:szCs w:val="30"/>
          <w:rtl w:val="0"/>
        </w:rPr>
        <w:t xml:space="preserve">functools</w:t>
      </w:r>
      <w:r w:rsidDel="00000000" w:rsidR="00000000" w:rsidRPr="00000000">
        <w:rPr>
          <w:rFonts w:ascii="Roboto" w:cs="Roboto" w:eastAsia="Roboto" w:hAnsi="Roboto"/>
          <w:sz w:val="34"/>
          <w:szCs w:val="34"/>
          <w:rtl w:val="0"/>
        </w:rPr>
        <w:t xml:space="preserve"> Refactor)</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refactor introduces the </w:t>
      </w:r>
      <w:r w:rsidDel="00000000" w:rsidR="00000000" w:rsidRPr="00000000">
        <w:rPr>
          <w:rFonts w:ascii="Courier New" w:cs="Courier New" w:eastAsia="Courier New" w:hAnsi="Courier New"/>
          <w:color w:val="188038"/>
          <w:sz w:val="21"/>
          <w:szCs w:val="21"/>
          <w:rtl w:val="0"/>
        </w:rPr>
        <w:t xml:space="preserve">@functools.wraps</w:t>
      </w:r>
      <w:r w:rsidDel="00000000" w:rsidR="00000000" w:rsidRPr="00000000">
        <w:rPr>
          <w:rFonts w:ascii="Roboto" w:cs="Roboto" w:eastAsia="Roboto" w:hAnsi="Roboto"/>
          <w:sz w:val="24"/>
          <w:szCs w:val="24"/>
          <w:rtl w:val="0"/>
        </w:rPr>
        <w:t xml:space="preserve"> decorator to preserve the metadata (e.g., </w:t>
      </w:r>
      <w:r w:rsidDel="00000000" w:rsidR="00000000" w:rsidRPr="00000000">
        <w:rPr>
          <w:rFonts w:ascii="Courier New" w:cs="Courier New" w:eastAsia="Courier New" w:hAnsi="Courier New"/>
          <w:color w:val="188038"/>
          <w:sz w:val="21"/>
          <w:szCs w:val="21"/>
          <w:rtl w:val="0"/>
        </w:rPr>
        <w:t xml:space="preserve">__name__</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__doc__</w:t>
      </w:r>
      <w:r w:rsidDel="00000000" w:rsidR="00000000" w:rsidRPr="00000000">
        <w:rPr>
          <w:rFonts w:ascii="Roboto" w:cs="Roboto" w:eastAsia="Roboto" w:hAnsi="Roboto"/>
          <w:sz w:val="24"/>
          <w:szCs w:val="24"/>
          <w:rtl w:val="0"/>
        </w:rPr>
        <w:t xml:space="preserve">) of the wrapped method in </w:t>
      </w:r>
      <w:r w:rsidDel="00000000" w:rsidR="00000000" w:rsidRPr="00000000">
        <w:rPr>
          <w:rFonts w:ascii="Courier New" w:cs="Courier New" w:eastAsia="Courier New" w:hAnsi="Courier New"/>
          <w:color w:val="188038"/>
          <w:sz w:val="21"/>
          <w:szCs w:val="21"/>
          <w:rtl w:val="0"/>
        </w:rPr>
        <w:t xml:space="preserve">_create_delegator_method</w:t>
      </w:r>
      <w:r w:rsidDel="00000000" w:rsidR="00000000" w:rsidRPr="00000000">
        <w:rPr>
          <w:rFonts w:ascii="Roboto" w:cs="Roboto" w:eastAsia="Roboto" w:hAnsi="Roboto"/>
          <w:sz w:val="24"/>
          <w:szCs w:val="24"/>
          <w:rtl w:val="0"/>
        </w:rPr>
        <w:t xml:space="preserve">. This is a best practice in Python as it ensures that debugging tools and documentation reflect the original method's attributes. The change also simplifies the code by removing manual assignment of </w:t>
      </w:r>
      <w:r w:rsidDel="00000000" w:rsidR="00000000" w:rsidRPr="00000000">
        <w:rPr>
          <w:rFonts w:ascii="Courier New" w:cs="Courier New" w:eastAsia="Courier New" w:hAnsi="Courier New"/>
          <w:color w:val="188038"/>
          <w:sz w:val="21"/>
          <w:szCs w:val="21"/>
          <w:rtl w:val="0"/>
        </w:rPr>
        <w:t xml:space="preserve">__name__</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__doc__</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gfvd234o0dd" w:id="6"/>
      <w:bookmarkEnd w:id="6"/>
      <w:r w:rsidDel="00000000" w:rsidR="00000000" w:rsidRPr="00000000">
        <w:rPr>
          <w:rFonts w:ascii="Roboto" w:cs="Roboto" w:eastAsia="Roboto" w:hAnsi="Roboto"/>
          <w:sz w:val="34"/>
          <w:szCs w:val="34"/>
          <w:rtl w:val="0"/>
        </w:rPr>
        <w:t xml:space="preserve">PR 3 (PHP HTML Escaping Update)</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removal of the </w:t>
      </w:r>
      <w:r w:rsidDel="00000000" w:rsidR="00000000" w:rsidRPr="00000000">
        <w:rPr>
          <w:rFonts w:ascii="Courier New" w:cs="Courier New" w:eastAsia="Courier New" w:hAnsi="Courier New"/>
          <w:color w:val="188038"/>
          <w:sz w:val="21"/>
          <w:szCs w:val="21"/>
          <w:rtl w:val="0"/>
        </w:rPr>
        <w:t xml:space="preserve">$escapeTd</w:t>
      </w:r>
      <w:r w:rsidDel="00000000" w:rsidR="00000000" w:rsidRPr="00000000">
        <w:rPr>
          <w:rFonts w:ascii="Roboto" w:cs="Roboto" w:eastAsia="Roboto" w:hAnsi="Roboto"/>
          <w:sz w:val="24"/>
          <w:szCs w:val="24"/>
          <w:rtl w:val="0"/>
        </w:rPr>
        <w:t xml:space="preserve"> parameter enforces mandatory HTML escaping for </w:t>
      </w:r>
      <w:r w:rsidDel="00000000" w:rsidR="00000000" w:rsidRPr="00000000">
        <w:rPr>
          <w:rFonts w:ascii="Courier New" w:cs="Courier New" w:eastAsia="Courier New" w:hAnsi="Courier New"/>
          <w:color w:val="188038"/>
          <w:sz w:val="21"/>
          <w:szCs w:val="21"/>
          <w:rtl w:val="0"/>
        </w:rPr>
        <w:t xml:space="preserve">$td</w:t>
      </w:r>
      <w:r w:rsidDel="00000000" w:rsidR="00000000" w:rsidRPr="00000000">
        <w:rPr>
          <w:rFonts w:ascii="Roboto" w:cs="Roboto" w:eastAsia="Roboto" w:hAnsi="Roboto"/>
          <w:sz w:val="24"/>
          <w:szCs w:val="24"/>
          <w:rtl w:val="0"/>
        </w:rPr>
        <w:t xml:space="preserve"> content, which enhances security by preventing potential XSS vulnerabilities. Additionally, simplifying inline styles by removing unnecessary </w:t>
      </w:r>
      <w:r w:rsidDel="00000000" w:rsidR="00000000" w:rsidRPr="00000000">
        <w:rPr>
          <w:rFonts w:ascii="Courier New" w:cs="Courier New" w:eastAsia="Courier New" w:hAnsi="Courier New"/>
          <w:color w:val="188038"/>
          <w:sz w:val="21"/>
          <w:szCs w:val="21"/>
          <w:rtl w:val="0"/>
        </w:rPr>
        <w:t xml:space="preserve">vertical-align</w:t>
      </w:r>
      <w:r w:rsidDel="00000000" w:rsidR="00000000" w:rsidRPr="00000000">
        <w:rPr>
          <w:rFonts w:ascii="Roboto" w:cs="Roboto" w:eastAsia="Roboto" w:hAnsi="Roboto"/>
          <w:sz w:val="24"/>
          <w:szCs w:val="24"/>
          <w:rtl w:val="0"/>
        </w:rPr>
        <w:t xml:space="preserve"> properties makes the code cleaner without affecting functionality. These changes improve both security and maintainability.</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d5b8y5xihc2a" w:id="7"/>
      <w:bookmarkEnd w:id="7"/>
      <w:r w:rsidDel="00000000" w:rsidR="00000000" w:rsidRPr="00000000">
        <w:rPr>
          <w:rFonts w:ascii="Roboto" w:cs="Roboto" w:eastAsia="Roboto" w:hAnsi="Roboto"/>
          <w:sz w:val="34"/>
          <w:szCs w:val="34"/>
          <w:rtl w:val="0"/>
        </w:rPr>
        <w:t xml:space="preserve">PR 4 (C++ Register Optimization)</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update optimizes register usage in a linear algebra library by leveraging efficient arithmetic operations for complex number multiplication and refining register allocation logic. These changes enhance performance without altering functionality or introducing regressions. The adjustments are well-justified for computational efficiency in high-performance scenarios.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9lgblq14dtx" w:id="8"/>
      <w:bookmarkEnd w:id="8"/>
      <w:r w:rsidDel="00000000" w:rsidR="00000000" w:rsidRPr="00000000">
        <w:rPr>
          <w:rFonts w:ascii="Roboto" w:cs="Roboto" w:eastAsia="Roboto" w:hAnsi="Roboto"/>
          <w:sz w:val="34"/>
          <w:szCs w:val="34"/>
          <w:rtl w:val="0"/>
        </w:rPr>
        <w:t xml:space="preserve">PR 1 (Python - Refactoring </w:t>
      </w:r>
      <w:r w:rsidDel="00000000" w:rsidR="00000000" w:rsidRPr="00000000">
        <w:rPr>
          <w:rFonts w:ascii="Courier New" w:cs="Courier New" w:eastAsia="Courier New" w:hAnsi="Courier New"/>
          <w:color w:val="188038"/>
          <w:sz w:val="30"/>
          <w:szCs w:val="30"/>
          <w:rtl w:val="0"/>
        </w:rPr>
        <w:t xml:space="preserve">_create_delegator_method</w:t>
      </w:r>
      <w:r w:rsidDel="00000000" w:rsidR="00000000" w:rsidRPr="00000000">
        <w:rPr>
          <w:rFonts w:ascii="Roboto" w:cs="Roboto" w:eastAsia="Roboto" w:hAnsi="Roboto"/>
          <w:sz w:val="34"/>
          <w:szCs w:val="34"/>
          <w:rtl w:val="0"/>
        </w:rPr>
        <w:t xml:space="preserve">)</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refactors the </w:t>
      </w:r>
      <w:r w:rsidDel="00000000" w:rsidR="00000000" w:rsidRPr="00000000">
        <w:rPr>
          <w:rFonts w:ascii="Courier New" w:cs="Courier New" w:eastAsia="Courier New" w:hAnsi="Courier New"/>
          <w:color w:val="188038"/>
          <w:sz w:val="21"/>
          <w:szCs w:val="21"/>
          <w:rtl w:val="0"/>
        </w:rPr>
        <w:t xml:space="preserve">_create_delegator_method</w:t>
      </w:r>
      <w:r w:rsidDel="00000000" w:rsidR="00000000" w:rsidRPr="00000000">
        <w:rPr>
          <w:rFonts w:ascii="Roboto" w:cs="Roboto" w:eastAsia="Roboto" w:hAnsi="Roboto"/>
          <w:sz w:val="24"/>
          <w:szCs w:val="24"/>
          <w:rtl w:val="0"/>
        </w:rPr>
        <w:t xml:space="preserve"> function by using </w:t>
      </w:r>
      <w:r w:rsidDel="00000000" w:rsidR="00000000" w:rsidRPr="00000000">
        <w:rPr>
          <w:rFonts w:ascii="Courier New" w:cs="Courier New" w:eastAsia="Courier New" w:hAnsi="Courier New"/>
          <w:color w:val="188038"/>
          <w:sz w:val="21"/>
          <w:szCs w:val="21"/>
          <w:rtl w:val="0"/>
        </w:rPr>
        <w:t xml:space="preserve">functools.wraps</w:t>
      </w:r>
      <w:r w:rsidDel="00000000" w:rsidR="00000000" w:rsidRPr="00000000">
        <w:rPr>
          <w:rFonts w:ascii="Roboto" w:cs="Roboto" w:eastAsia="Roboto" w:hAnsi="Roboto"/>
          <w:sz w:val="24"/>
          <w:szCs w:val="24"/>
          <w:rtl w:val="0"/>
        </w:rPr>
        <w:t xml:space="preserve">. This is a good practice as it preserves the metadata of the original method (e.g., docstrings, name, etc.), which is critical for debugging and documentation purposes. The change also simplifies the code by removing manual assignments to </w:t>
      </w:r>
      <w:r w:rsidDel="00000000" w:rsidR="00000000" w:rsidRPr="00000000">
        <w:rPr>
          <w:rFonts w:ascii="Courier New" w:cs="Courier New" w:eastAsia="Courier New" w:hAnsi="Courier New"/>
          <w:color w:val="188038"/>
          <w:sz w:val="21"/>
          <w:szCs w:val="21"/>
          <w:rtl w:val="0"/>
        </w:rPr>
        <w:t xml:space="preserve">__name__</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__doc__</w:t>
      </w:r>
      <w:r w:rsidDel="00000000" w:rsidR="00000000" w:rsidRPr="00000000">
        <w:rPr>
          <w:rFonts w:ascii="Roboto" w:cs="Roboto" w:eastAsia="Roboto" w:hAnsi="Roboto"/>
          <w:sz w:val="24"/>
          <w:szCs w:val="24"/>
          <w:rtl w:val="0"/>
        </w:rPr>
        <w:t xml:space="preserve">, making it cleaner and more maintainable. The use of </w:t>
      </w:r>
      <w:r w:rsidDel="00000000" w:rsidR="00000000" w:rsidRPr="00000000">
        <w:rPr>
          <w:rFonts w:ascii="Courier New" w:cs="Courier New" w:eastAsia="Courier New" w:hAnsi="Courier New"/>
          <w:color w:val="188038"/>
          <w:sz w:val="21"/>
          <w:szCs w:val="21"/>
          <w:rtl w:val="0"/>
        </w:rPr>
        <w:t xml:space="preserve">functools.wraps</w:t>
      </w:r>
      <w:r w:rsidDel="00000000" w:rsidR="00000000" w:rsidRPr="00000000">
        <w:rPr>
          <w:rFonts w:ascii="Roboto" w:cs="Roboto" w:eastAsia="Roboto" w:hAnsi="Roboto"/>
          <w:sz w:val="24"/>
          <w:szCs w:val="24"/>
          <w:rtl w:val="0"/>
        </w:rPr>
        <w:t xml:space="preserve"> is a standard approach in Python for wrapping functions, ensuring better readability and functionality.</w:t>
      </w:r>
    </w:p>
    <w:p w:rsidR="00000000" w:rsidDel="00000000" w:rsidP="00000000" w:rsidRDefault="00000000" w:rsidRPr="00000000" w14:paraId="000000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zaneb8d9ngi" w:id="9"/>
      <w:bookmarkEnd w:id="9"/>
      <w:r w:rsidDel="00000000" w:rsidR="00000000" w:rsidRPr="00000000">
        <w:rPr>
          <w:rFonts w:ascii="Roboto" w:cs="Roboto" w:eastAsia="Roboto" w:hAnsi="Roboto"/>
          <w:sz w:val="34"/>
          <w:szCs w:val="34"/>
          <w:rtl w:val="0"/>
        </w:rPr>
        <w:t xml:space="preserve">PR 2 (C++ - Optimizing Register Usage in Eigen Library)</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optimizes register usage in the Eigen library by dynamically calculating the number of registers (</w:t>
      </w:r>
      <w:r w:rsidDel="00000000" w:rsidR="00000000" w:rsidRPr="00000000">
        <w:rPr>
          <w:rFonts w:ascii="Courier New" w:cs="Courier New" w:eastAsia="Courier New" w:hAnsi="Courier New"/>
          <w:color w:val="188038"/>
          <w:sz w:val="21"/>
          <w:szCs w:val="21"/>
          <w:rtl w:val="0"/>
        </w:rPr>
        <w:t xml:space="preserve">mr</w:t>
      </w:r>
      <w:r w:rsidDel="00000000" w:rsidR="00000000" w:rsidRPr="00000000">
        <w:rPr>
          <w:rFonts w:ascii="Roboto" w:cs="Roboto" w:eastAsia="Roboto" w:hAnsi="Roboto"/>
          <w:sz w:val="24"/>
          <w:szCs w:val="24"/>
          <w:rtl w:val="0"/>
        </w:rPr>
        <w:t xml:space="preserve">) based on </w:t>
      </w:r>
      <w:r w:rsidDel="00000000" w:rsidR="00000000" w:rsidRPr="00000000">
        <w:rPr>
          <w:rFonts w:ascii="Courier New" w:cs="Courier New" w:eastAsia="Courier New" w:hAnsi="Courier New"/>
          <w:color w:val="188038"/>
          <w:sz w:val="21"/>
          <w:szCs w:val="21"/>
          <w:rtl w:val="0"/>
        </w:rPr>
        <w:t xml:space="preserve">NumberOfRegisters</w:t>
      </w:r>
      <w:r w:rsidDel="00000000" w:rsidR="00000000" w:rsidRPr="00000000">
        <w:rPr>
          <w:rFonts w:ascii="Roboto" w:cs="Roboto" w:eastAsia="Roboto" w:hAnsi="Roboto"/>
          <w:sz w:val="24"/>
          <w:szCs w:val="24"/>
          <w:rtl w:val="0"/>
        </w:rPr>
        <w:t xml:space="preserve"> and other parameters. It replaces hardcoded values with a more flexible calculation, improving adaptability across different architectures. Additionally, the arithmetic operations for complex numbers have been updated to use </w:t>
      </w:r>
      <w:r w:rsidDel="00000000" w:rsidR="00000000" w:rsidRPr="00000000">
        <w:rPr>
          <w:rFonts w:ascii="Courier New" w:cs="Courier New" w:eastAsia="Courier New" w:hAnsi="Courier New"/>
          <w:color w:val="188038"/>
          <w:sz w:val="21"/>
          <w:szCs w:val="21"/>
          <w:rtl w:val="0"/>
        </w:rPr>
        <w:t xml:space="preserve">pmadd</w:t>
      </w:r>
      <w:r w:rsidDel="00000000" w:rsidR="00000000" w:rsidRPr="00000000">
        <w:rPr>
          <w:rFonts w:ascii="Roboto" w:cs="Roboto" w:eastAsia="Roboto" w:hAnsi="Roboto"/>
          <w:sz w:val="24"/>
          <w:szCs w:val="24"/>
          <w:rtl w:val="0"/>
        </w:rPr>
        <w:t xml:space="preserve">, which combines multiplication and addition in fewer instructions, enhancing performance. These changes align with best practices for performance-critical libraries like Eigen.</w:t>
      </w:r>
    </w:p>
    <w:p w:rsidR="00000000" w:rsidDel="00000000" w:rsidP="00000000" w:rsidRDefault="00000000" w:rsidRPr="00000000" w14:paraId="0000003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5mr34uvfid" w:id="10"/>
      <w:bookmarkEnd w:id="10"/>
      <w:r w:rsidDel="00000000" w:rsidR="00000000" w:rsidRPr="00000000">
        <w:rPr>
          <w:rFonts w:ascii="Roboto" w:cs="Roboto" w:eastAsia="Roboto" w:hAnsi="Roboto"/>
          <w:sz w:val="34"/>
          <w:szCs w:val="34"/>
          <w:rtl w:val="0"/>
        </w:rPr>
        <w:t xml:space="preserve">PR 3 (PHP - HTML Table Formatting for Logs)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improves the </w:t>
      </w:r>
      <w:r w:rsidDel="00000000" w:rsidR="00000000" w:rsidRPr="00000000">
        <w:rPr>
          <w:rFonts w:ascii="Courier New" w:cs="Courier New" w:eastAsia="Courier New" w:hAnsi="Courier New"/>
          <w:color w:val="188038"/>
          <w:sz w:val="21"/>
          <w:szCs w:val="21"/>
          <w:rtl w:val="0"/>
        </w:rPr>
        <w:t xml:space="preserve">addRow</w:t>
      </w:r>
      <w:r w:rsidDel="00000000" w:rsidR="00000000" w:rsidRPr="00000000">
        <w:rPr>
          <w:rFonts w:ascii="Roboto" w:cs="Roboto" w:eastAsia="Roboto" w:hAnsi="Roboto"/>
          <w:sz w:val="24"/>
          <w:szCs w:val="24"/>
          <w:rtl w:val="0"/>
        </w:rPr>
        <w:t xml:space="preserve"> method by making HTML escaping mandatory for </w:t>
      </w:r>
      <w:r w:rsidDel="00000000" w:rsidR="00000000" w:rsidRPr="00000000">
        <w:rPr>
          <w:rFonts w:ascii="Courier New" w:cs="Courier New" w:eastAsia="Courier New" w:hAnsi="Courier New"/>
          <w:color w:val="188038"/>
          <w:sz w:val="21"/>
          <w:szCs w:val="21"/>
          <w:rtl w:val="0"/>
        </w:rPr>
        <w:t xml:space="preserve">$th</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$td</w:t>
      </w:r>
      <w:r w:rsidDel="00000000" w:rsidR="00000000" w:rsidRPr="00000000">
        <w:rPr>
          <w:rFonts w:ascii="Roboto" w:cs="Roboto" w:eastAsia="Roboto" w:hAnsi="Roboto"/>
          <w:sz w:val="24"/>
          <w:szCs w:val="24"/>
          <w:rtl w:val="0"/>
        </w:rPr>
        <w:t xml:space="preserve"> content, thus enhancing security by preventing potential XSS attacks. The inline styles have also been simplified by removing unnecessary </w:t>
      </w:r>
      <w:r w:rsidDel="00000000" w:rsidR="00000000" w:rsidRPr="00000000">
        <w:rPr>
          <w:rFonts w:ascii="Courier New" w:cs="Courier New" w:eastAsia="Courier New" w:hAnsi="Courier New"/>
          <w:color w:val="188038"/>
          <w:sz w:val="21"/>
          <w:szCs w:val="21"/>
          <w:rtl w:val="0"/>
        </w:rPr>
        <w:t xml:space="preserve">vertical-align</w:t>
      </w:r>
      <w:r w:rsidDel="00000000" w:rsidR="00000000" w:rsidRPr="00000000">
        <w:rPr>
          <w:rFonts w:ascii="Roboto" w:cs="Roboto" w:eastAsia="Roboto" w:hAnsi="Roboto"/>
          <w:sz w:val="24"/>
          <w:szCs w:val="24"/>
          <w:rtl w:val="0"/>
        </w:rPr>
        <w:t xml:space="preserve"> properties, which does not affect functionality but reduces redundancy. These changes improve both security and maintainability of the code, making it a valuable update.</w:t>
      </w:r>
    </w:p>
    <w:p w:rsidR="00000000" w:rsidDel="00000000" w:rsidP="00000000" w:rsidRDefault="00000000" w:rsidRPr="00000000" w14:paraId="000000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ad1q1cqv6car" w:id="11"/>
      <w:bookmarkEnd w:id="11"/>
      <w:r w:rsidDel="00000000" w:rsidR="00000000" w:rsidRPr="00000000">
        <w:rPr>
          <w:rFonts w:ascii="Roboto" w:cs="Roboto" w:eastAsia="Roboto" w:hAnsi="Roboto"/>
          <w:sz w:val="34"/>
          <w:szCs w:val="34"/>
          <w:rtl w:val="0"/>
        </w:rPr>
        <w:t xml:space="preserve">PR 4 (Python - Enum Handling in DataFrame Literals)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 replaces a less efficient reference to </w:t>
      </w:r>
      <w:r w:rsidDel="00000000" w:rsidR="00000000" w:rsidRPr="00000000">
        <w:rPr>
          <w:rFonts w:ascii="Courier New" w:cs="Courier New" w:eastAsia="Courier New" w:hAnsi="Courier New"/>
          <w:color w:val="188038"/>
          <w:sz w:val="21"/>
          <w:szCs w:val="21"/>
          <w:rtl w:val="0"/>
        </w:rPr>
        <w:t xml:space="preserve">__members__.values()</w:t>
      </w:r>
      <w:r w:rsidDel="00000000" w:rsidR="00000000" w:rsidRPr="00000000">
        <w:rPr>
          <w:rFonts w:ascii="Roboto" w:cs="Roboto" w:eastAsia="Roboto" w:hAnsi="Roboto"/>
          <w:sz w:val="24"/>
          <w:szCs w:val="24"/>
          <w:rtl w:val="0"/>
        </w:rPr>
        <w:t xml:space="preserve"> with a concise list comprehension that directly accesses the values of Enum members. This change simplifies the code while maintaining its functionality. It also aligns with Python's idiomatic practices, improving readability and efficiency without introducing any breaking changes. This is a clear improvement over the previous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