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0013">
        <w:rPr>
          <w:rFonts w:ascii="PT Sans" w:hAnsi="PT Sans"/>
          <w:sz w:val="20"/>
          <w:szCs w:val="20"/>
        </w:rPr>
        <w:t>company</w:t>
      </w:r>
      <w:r w:rsidRPr="00985C9F">
        <w:rPr>
          <w:rFonts w:ascii="Courier" w:hAnsi="Courier"/>
          <w:sz w:val="20"/>
          <w:szCs w:val="20"/>
        </w:rPr>
        <w:t>": "</w:t>
      </w:r>
      <w:r w:rsidRPr="00480013">
        <w:rPr>
          <w:rFonts w:ascii="PT Sans" w:hAnsi="PT Sans"/>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0013">
        <w:rPr>
          <w:rFonts w:ascii="PT Sans" w:hAnsi="PT Sans"/>
          <w:sz w:val="20"/>
          <w:szCs w:val="20"/>
        </w:rPr>
        <w:t>location</w:t>
      </w:r>
      <w:r w:rsidRPr="00985C9F">
        <w:rPr>
          <w:rFonts w:ascii="Courier" w:hAnsi="Courier"/>
          <w:sz w:val="20"/>
          <w:szCs w:val="20"/>
        </w:rPr>
        <w:t>": "</w:t>
      </w:r>
      <w:bookmarkStart w:id="0" w:name="_GoBack"/>
      <w:r w:rsidRPr="00480013">
        <w:rPr>
          <w:rFonts w:ascii="PT Sans" w:hAnsi="PT Sans"/>
          <w:sz w:val="20"/>
          <w:szCs w:val="20"/>
        </w:rPr>
        <w:t>Boston MA</w:t>
      </w:r>
      <w:bookmarkEnd w:id="0"/>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0013">
        <w:rPr>
          <w:rFonts w:ascii="PT Sans" w:hAnsi="PT Sans"/>
          <w:sz w:val="20"/>
          <w:szCs w:val="20"/>
        </w:rPr>
        <w:t>dates</w:t>
      </w:r>
      <w:r w:rsidRPr="00985C9F">
        <w:rPr>
          <w:rFonts w:ascii="Courier" w:hAnsi="Courier"/>
          <w:sz w:val="20"/>
          <w:szCs w:val="20"/>
        </w:rPr>
        <w:t>": "Mar 2015 - May 2015",</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API-driven Backbone.js app enabling you to shop and give the advertising affiliate fees generated to the charity of your choice",</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"Designed and programmed user interface in Backbone.js with carousels built on jQuery fading methods",</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"Allowed users to either select a featured charity, or to explore all, which adds a selected charity to the featured collection as well as activating it for donations",</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charity tracking-ids into each unique set of query string parameters required by Amazon, eBay and FlexOffers affiliate programs"</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"Outlearn.com",</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"dates": "Jan 2015 - Feb 2015",</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"Researched technical training topics and formatted content into prototype format",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with GitHub through importation of repositories and allowing login using GitHub account",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"Experimented with JavaScript Fancytree library, a dynamic tree view plugin for jQuery, to display imported contents",</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advanced coding challenges using RSpec tests for Ruby and Jasmine tests for JavaScript",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interactive terminal sessions for Ruby, JavaScript and PHP using jq-console, a jQuery plugin"</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"Westport CT and World Maker Faires",</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"Westport CT and New York NY",</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"Apr 2014 (Westport) and Sept 2014 (World)",</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the science behind my software package Clean Fuel Chemical Kinetics and how it can be used to model clean fuels in the engines of tomorrow",</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"Articulated reaction rate and Lagrange multiplier problems to teach science and math to faire attendees"</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"Saigeworks LLC",</w:t>
      </w:r>
    </w:p>
    <w:p w14:paraId="0C5215D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"Trumbull CT",</w:t>
      </w:r>
    </w:p>
    <w:p w14:paraId="441D6E9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2014",</w:t>
      </w:r>
    </w:p>
    <w:p w14:paraId="38277B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my chemical kinetics software to transform inventor’s hands-on experience into concrete engineering terms",</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"Determined that 2.4 kJ of work and 3.3 kJ of heat for methane, and 3.0 kJ of work and 5.1 kJ of heat for hydrogen, was produced in one cycle per gram of fuel and oxygen at stoichiometric ratio"</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"University of Connecticut",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"Storrs CT",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2011 - Dec 2012",</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"Teaching Assistant for Combustion, Compressible Flow, Renewable Energy, and Senior Design Project classes"</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"Projects":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1F66AF"/>
    <w:rsid w:val="002242EE"/>
    <w:rsid w:val="00375F0C"/>
    <w:rsid w:val="00390938"/>
    <w:rsid w:val="00480013"/>
    <w:rsid w:val="004A15DF"/>
    <w:rsid w:val="005B4A55"/>
    <w:rsid w:val="005F1A23"/>
    <w:rsid w:val="0067427D"/>
    <w:rsid w:val="00985C9F"/>
    <w:rsid w:val="009F0DF2"/>
    <w:rsid w:val="00B74A7C"/>
    <w:rsid w:val="00C757E3"/>
    <w:rsid w:val="00C92920"/>
    <w:rsid w:val="00CC6DB2"/>
    <w:rsid w:val="00CE2EE8"/>
    <w:rsid w:val="00DF70E7"/>
    <w:rsid w:val="00E411FF"/>
    <w:rsid w:val="00EB4AC5"/>
    <w:rsid w:val="00ED74B4"/>
    <w:rsid w:val="00FD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26</cp:revision>
  <dcterms:created xsi:type="dcterms:W3CDTF">2015-06-16T01:56:00Z</dcterms:created>
  <dcterms:modified xsi:type="dcterms:W3CDTF">2015-06-16T02:15:00Z</dcterms:modified>
</cp:coreProperties>
</file>