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r w:rsidRPr="00E05B6A">
        <w:rPr>
          <w:b/>
        </w:rPr>
        <w:t>молоді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технічний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FB09F"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1984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  <w:gridCol w:w="9923"/>
      </w:tblGrid>
      <w:tr w:rsidR="00E05B6A" w:rsidTr="000F61C9">
        <w:trPr>
          <w:gridAfter w:val="1"/>
          <w:wAfter w:w="9923" w:type="dxa"/>
        </w:trPr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0F61C9">
        <w:trPr>
          <w:gridAfter w:val="1"/>
          <w:wAfter w:w="9923" w:type="dxa"/>
        </w:trPr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0F61C9" w:rsidRDefault="000F61C9" w:rsidP="008B0506">
            <w:pPr>
              <w:spacing w:line="288" w:lineRule="auto"/>
              <w:rPr>
                <w:lang w:val="uk-UA"/>
              </w:rPr>
            </w:pPr>
            <w:r>
              <w:rPr>
                <w:sz w:val="28"/>
                <w:lang w:val="uk-UA"/>
              </w:rPr>
              <w:t xml:space="preserve">Радчукові Максимові </w:t>
            </w:r>
            <w:proofErr w:type="spellStart"/>
            <w:r>
              <w:rPr>
                <w:sz w:val="28"/>
                <w:lang w:val="uk-UA"/>
              </w:rPr>
              <w:t>Ігороичу</w:t>
            </w:r>
            <w:proofErr w:type="spellEnd"/>
          </w:p>
        </w:tc>
      </w:tr>
      <w:tr w:rsidR="00E05B6A" w:rsidTr="000F61C9">
        <w:trPr>
          <w:gridAfter w:val="1"/>
          <w:wAfter w:w="9923" w:type="dxa"/>
        </w:trPr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r w:rsidRPr="00CB4F0A">
              <w:rPr>
                <w:sz w:val="16"/>
              </w:rPr>
              <w:t>прізвище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1653" w:type="dxa"/>
            <w:gridSpan w:val="2"/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0F61C9" w:rsidRPr="003229CD" w:rsidRDefault="000F61C9" w:rsidP="000F61C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Pr="003229CD">
              <w:rPr>
                <w:sz w:val="28"/>
                <w:szCs w:val="28"/>
                <w:lang w:val="uk-UA"/>
              </w:rPr>
              <w:t>Розробка програми для розв’язання системи лінійних рівнянь</w:t>
            </w:r>
          </w:p>
        </w:tc>
      </w:tr>
      <w:tr w:rsidR="000F61C9" w:rsidTr="000F61C9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  <w:r w:rsidRPr="003229CD">
              <w:rPr>
                <w:sz w:val="28"/>
                <w:szCs w:val="28"/>
                <w:lang w:val="uk-UA"/>
              </w:rPr>
              <w:t xml:space="preserve">методом </w:t>
            </w:r>
            <w:proofErr w:type="spellStart"/>
            <w:r w:rsidRPr="003229CD">
              <w:rPr>
                <w:sz w:val="28"/>
                <w:szCs w:val="28"/>
                <w:lang w:val="uk-UA"/>
              </w:rPr>
              <w:t>Жордана</w:t>
            </w:r>
            <w:proofErr w:type="spellEnd"/>
            <w:r w:rsidRPr="003229CD">
              <w:rPr>
                <w:sz w:val="28"/>
                <w:szCs w:val="28"/>
                <w:lang w:val="uk-UA"/>
              </w:rPr>
              <w:t>-Гауса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  <w:tc>
          <w:tcPr>
            <w:tcW w:w="9923" w:type="dxa"/>
          </w:tcPr>
          <w:p w:rsidR="000F61C9" w:rsidRPr="008F3676" w:rsidRDefault="000F61C9" w:rsidP="000F61C9">
            <w:pPr>
              <w:jc w:val="center"/>
              <w:rPr>
                <w:b/>
                <w:bCs/>
                <w:sz w:val="28"/>
                <w:lang w:val="uk-UA"/>
              </w:rPr>
            </w:pPr>
            <w:r w:rsidRPr="003229CD">
              <w:rPr>
                <w:sz w:val="28"/>
                <w:szCs w:val="28"/>
                <w:lang w:val="uk-UA"/>
              </w:rPr>
              <w:t xml:space="preserve">методом </w:t>
            </w:r>
            <w:proofErr w:type="spellStart"/>
            <w:r w:rsidRPr="003229CD">
              <w:rPr>
                <w:sz w:val="28"/>
                <w:szCs w:val="28"/>
                <w:lang w:val="uk-UA"/>
              </w:rPr>
              <w:t>Жордана</w:t>
            </w:r>
            <w:proofErr w:type="spellEnd"/>
            <w:r w:rsidRPr="003229CD">
              <w:rPr>
                <w:sz w:val="28"/>
                <w:szCs w:val="28"/>
                <w:lang w:val="uk-UA"/>
              </w:rPr>
              <w:t>-Гауса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Pr="00CB4F0A" w:rsidRDefault="000F61C9" w:rsidP="000F61C9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Pr="000F61C9" w:rsidRDefault="000F61C9" w:rsidP="000F61C9">
            <w:pPr>
              <w:spacing w:line="288" w:lineRule="auto"/>
              <w:ind w:right="-1133"/>
              <w:rPr>
                <w:lang w:val="uk-UA"/>
              </w:rPr>
            </w:pPr>
            <w:r>
              <w:rPr>
                <w:lang w:val="uk-UA"/>
              </w:rPr>
              <w:t>29 травня 2015 року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2793" w:type="dxa"/>
            <w:gridSpan w:val="4"/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3.1 </w:t>
            </w:r>
            <w:proofErr w:type="spellStart"/>
            <w:r w:rsidRPr="00E05B6A">
              <w:rPr>
                <w:sz w:val="28"/>
                <w:szCs w:val="28"/>
              </w:rPr>
              <w:t>Підстава</w:t>
            </w:r>
            <w:proofErr w:type="spellEnd"/>
            <w:r w:rsidRPr="00E05B6A">
              <w:rPr>
                <w:sz w:val="28"/>
                <w:szCs w:val="28"/>
              </w:rPr>
              <w:t xml:space="preserve"> для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курсової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роботи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0F61C9" w:rsidRPr="00E05B6A" w:rsidRDefault="000F61C9" w:rsidP="000F61C9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 xml:space="preserve">– </w:t>
            </w:r>
            <w:r>
              <w:rPr>
                <w:sz w:val="28"/>
                <w:szCs w:val="28"/>
                <w:lang w:val="uk-UA"/>
              </w:rPr>
              <w:t>розрахунок СЛАР</w:t>
            </w:r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Pr="00E05B6A" w:rsidRDefault="000F61C9" w:rsidP="000F61C9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матриця елементів</w:t>
            </w:r>
            <w:r w:rsidRPr="00E05B6A">
              <w:rPr>
                <w:sz w:val="28"/>
                <w:szCs w:val="28"/>
              </w:rPr>
              <w:t xml:space="preserve">. 3.4 </w:t>
            </w:r>
            <w:proofErr w:type="spellStart"/>
            <w:r w:rsidRPr="00E05B6A">
              <w:rPr>
                <w:sz w:val="28"/>
                <w:szCs w:val="28"/>
              </w:rPr>
              <w:t>Вихідні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значення невідомих</w:t>
            </w:r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  <w:jc w:val="center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Зміст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 xml:space="preserve">. 2 </w:t>
            </w:r>
            <w:proofErr w:type="spellStart"/>
            <w:r w:rsidRPr="00E05B6A">
              <w:rPr>
                <w:sz w:val="28"/>
                <w:szCs w:val="28"/>
              </w:rPr>
              <w:t>Обґрунтування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61C9" w:rsidRPr="00CB4F0A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Pr="000F61C9" w:rsidRDefault="000F61C9" w:rsidP="000F61C9">
            <w:pPr>
              <w:spacing w:line="288" w:lineRule="auto"/>
              <w:rPr>
                <w:lang w:val="uk-UA"/>
              </w:rPr>
            </w:pPr>
            <w:r>
              <w:rPr>
                <w:lang w:val="uk-UA"/>
              </w:rPr>
              <w:t>04.03.2015</w:t>
            </w: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0F61C9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04.03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0F61C9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18.03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0F61C9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15</w:t>
            </w:r>
            <w:r w:rsidR="008E3E83">
              <w:rPr>
                <w:sz w:val="26"/>
                <w:lang w:val="uk-UA"/>
              </w:rPr>
              <w:t>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0F61C9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8.05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0F61C9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15.05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на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0F61C9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29</w:t>
            </w:r>
            <w:r w:rsidR="008E3E83">
              <w:t>.0</w:t>
            </w:r>
            <w:r w:rsidR="008E3E83"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0F61C9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Радчук Максим Ігорович</w:t>
            </w:r>
            <w:bookmarkStart w:id="0" w:name="_GoBack"/>
            <w:bookmarkEnd w:id="0"/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прізвище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r w:rsidRPr="00D214D4">
              <w:rPr>
                <w:position w:val="4"/>
                <w:sz w:val="16"/>
              </w:rPr>
              <w:t>прізвище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3"/>
    <w:rsid w:val="000F61C9"/>
    <w:rsid w:val="00484EE6"/>
    <w:rsid w:val="004E198A"/>
    <w:rsid w:val="008E3E83"/>
    <w:rsid w:val="00C75074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BCD3E-C3B5-43FE-81C3-6DA77A59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0F61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61C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1231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Максим</cp:lastModifiedBy>
  <cp:revision>3</cp:revision>
  <cp:lastPrinted>2015-06-24T00:24:00Z</cp:lastPrinted>
  <dcterms:created xsi:type="dcterms:W3CDTF">2015-04-29T19:12:00Z</dcterms:created>
  <dcterms:modified xsi:type="dcterms:W3CDTF">2015-06-24T00:26:00Z</dcterms:modified>
</cp:coreProperties>
</file>