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124C9" w14:textId="77777777" w:rsidR="0082786D" w:rsidRPr="0082786D" w:rsidRDefault="0082786D" w:rsidP="005260EB">
      <w:pPr>
        <w:spacing w:after="0" w:line="240" w:lineRule="auto"/>
        <w:jc w:val="center"/>
        <w:rPr>
          <w:rFonts w:ascii="Times New Roman" w:hAnsi="Times New Roman" w:cs="Times New Roman"/>
          <w:color w:val="000000" w:themeColor="text1"/>
          <w:sz w:val="20"/>
          <w:szCs w:val="20"/>
        </w:rPr>
      </w:pPr>
      <w:bookmarkStart w:id="0" w:name="_GoBack"/>
      <w:r w:rsidRPr="0082786D">
        <w:rPr>
          <w:rFonts w:ascii="Times New Roman" w:hAnsi="Times New Roman" w:cs="Times New Roman"/>
          <w:color w:val="000000" w:themeColor="text1"/>
          <w:sz w:val="20"/>
          <w:szCs w:val="20"/>
        </w:rPr>
        <w:t xml:space="preserve">Richard W. </w:t>
      </w:r>
      <w:proofErr w:type="spellStart"/>
      <w:r w:rsidRPr="0082786D">
        <w:rPr>
          <w:rFonts w:ascii="Times New Roman" w:hAnsi="Times New Roman" w:cs="Times New Roman"/>
          <w:color w:val="000000" w:themeColor="text1"/>
          <w:sz w:val="20"/>
          <w:szCs w:val="20"/>
        </w:rPr>
        <w:t>Nenno</w:t>
      </w:r>
      <w:proofErr w:type="spellEnd"/>
    </w:p>
    <w:p w14:paraId="763E5710" w14:textId="77777777" w:rsidR="0082786D" w:rsidRPr="0082786D" w:rsidRDefault="0082786D" w:rsidP="005260EB">
      <w:pPr>
        <w:spacing w:after="0" w:line="240" w:lineRule="auto"/>
        <w:jc w:val="center"/>
        <w:rPr>
          <w:rFonts w:ascii="Times New Roman" w:hAnsi="Times New Roman" w:cs="Times New Roman"/>
          <w:color w:val="000000" w:themeColor="text1"/>
          <w:sz w:val="20"/>
          <w:szCs w:val="20"/>
        </w:rPr>
      </w:pPr>
      <w:r w:rsidRPr="0082786D">
        <w:rPr>
          <w:rFonts w:ascii="Times New Roman" w:hAnsi="Times New Roman" w:cs="Times New Roman"/>
          <w:color w:val="000000" w:themeColor="text1"/>
          <w:sz w:val="20"/>
          <w:szCs w:val="20"/>
        </w:rPr>
        <w:t>Wilmington Trust Company</w:t>
      </w:r>
    </w:p>
    <w:p w14:paraId="54A36C35" w14:textId="5C2EFC55" w:rsidR="00291730" w:rsidRPr="0082786D" w:rsidRDefault="0082786D" w:rsidP="005260EB">
      <w:pPr>
        <w:spacing w:after="0" w:line="240" w:lineRule="auto"/>
        <w:jc w:val="center"/>
        <w:rPr>
          <w:rFonts w:ascii="Times New Roman" w:hAnsi="Times New Roman" w:cs="Times New Roman"/>
          <w:color w:val="000000" w:themeColor="text1"/>
          <w:sz w:val="20"/>
          <w:szCs w:val="20"/>
        </w:rPr>
      </w:pPr>
      <w:r w:rsidRPr="0082786D">
        <w:rPr>
          <w:rFonts w:ascii="Times New Roman" w:hAnsi="Times New Roman" w:cs="Times New Roman"/>
          <w:color w:val="000000" w:themeColor="text1"/>
          <w:sz w:val="20"/>
          <w:szCs w:val="20"/>
        </w:rPr>
        <w:t>Wilmington</w:t>
      </w:r>
      <w:r w:rsidR="0023358C" w:rsidRPr="0082786D">
        <w:rPr>
          <w:rFonts w:ascii="Times New Roman" w:hAnsi="Times New Roman" w:cs="Times New Roman"/>
          <w:color w:val="000000" w:themeColor="text1"/>
          <w:sz w:val="20"/>
          <w:szCs w:val="20"/>
        </w:rPr>
        <w:t xml:space="preserve">, </w:t>
      </w:r>
      <w:r w:rsidRPr="0082786D">
        <w:rPr>
          <w:rFonts w:ascii="Times New Roman" w:hAnsi="Times New Roman" w:cs="Times New Roman"/>
          <w:color w:val="000000" w:themeColor="text1"/>
          <w:sz w:val="20"/>
          <w:szCs w:val="20"/>
        </w:rPr>
        <w:t>Delaware</w:t>
      </w:r>
      <w:bookmarkEnd w:id="0"/>
    </w:p>
    <w:p w14:paraId="1C7B22E5" w14:textId="77777777" w:rsidR="00291730" w:rsidRPr="0082786D" w:rsidRDefault="00291730" w:rsidP="00291730">
      <w:pPr>
        <w:spacing w:line="240" w:lineRule="auto"/>
        <w:jc w:val="center"/>
        <w:rPr>
          <w:rFonts w:ascii="Times New Roman" w:hAnsi="Times New Roman" w:cs="Times New Roman"/>
          <w:color w:val="000000" w:themeColor="text1"/>
          <w:sz w:val="20"/>
          <w:szCs w:val="20"/>
        </w:rPr>
      </w:pPr>
      <w:r w:rsidRPr="0082786D">
        <w:rPr>
          <w:rFonts w:ascii="Times New Roman" w:hAnsi="Times New Roman" w:cs="Times New Roman"/>
          <w:color w:val="000000" w:themeColor="text1"/>
          <w:sz w:val="20"/>
          <w:szCs w:val="20"/>
        </w:rPr>
        <w:t>________________________________</w:t>
      </w:r>
    </w:p>
    <w:p w14:paraId="3AF66569" w14:textId="77777777" w:rsidR="00291730" w:rsidRPr="0082786D" w:rsidRDefault="00291730" w:rsidP="00291730">
      <w:pPr>
        <w:jc w:val="both"/>
        <w:rPr>
          <w:rFonts w:ascii="Times New Roman" w:hAnsi="Times New Roman" w:cs="Times New Roman"/>
          <w:b/>
          <w:color w:val="000000" w:themeColor="text1"/>
          <w:sz w:val="20"/>
          <w:szCs w:val="20"/>
          <w:u w:val="single"/>
        </w:rPr>
      </w:pPr>
    </w:p>
    <w:p w14:paraId="5FA20C76" w14:textId="42600C58" w:rsidR="0082786D" w:rsidRPr="0082786D" w:rsidRDefault="0082786D" w:rsidP="0082786D">
      <w:pPr>
        <w:spacing w:line="360" w:lineRule="auto"/>
        <w:jc w:val="both"/>
        <w:rPr>
          <w:rFonts w:ascii="Times New Roman" w:hAnsi="Times New Roman" w:cs="Times New Roman"/>
          <w:color w:val="000000" w:themeColor="text1"/>
          <w:sz w:val="20"/>
          <w:szCs w:val="20"/>
        </w:rPr>
      </w:pPr>
      <w:r w:rsidRPr="0082786D">
        <w:rPr>
          <w:rFonts w:ascii="Times New Roman" w:hAnsi="Times New Roman" w:cs="Times New Roman"/>
          <w:color w:val="000000" w:themeColor="text1"/>
          <w:sz w:val="20"/>
          <w:szCs w:val="20"/>
        </w:rPr>
        <w:t xml:space="preserve">Richard W. </w:t>
      </w:r>
      <w:proofErr w:type="spellStart"/>
      <w:r w:rsidRPr="0082786D">
        <w:rPr>
          <w:rFonts w:ascii="Times New Roman" w:hAnsi="Times New Roman" w:cs="Times New Roman"/>
          <w:color w:val="000000" w:themeColor="text1"/>
          <w:sz w:val="20"/>
          <w:szCs w:val="20"/>
        </w:rPr>
        <w:t>Nenno</w:t>
      </w:r>
      <w:proofErr w:type="spellEnd"/>
      <w:r w:rsidRPr="0082786D">
        <w:rPr>
          <w:rFonts w:ascii="Times New Roman" w:hAnsi="Times New Roman" w:cs="Times New Roman"/>
          <w:color w:val="000000" w:themeColor="text1"/>
          <w:sz w:val="20"/>
          <w:szCs w:val="20"/>
        </w:rPr>
        <w:t xml:space="preserve">, Esquire, is a Senior Trust Counsel and Managing Director in Wealth Advisory Services at Wilmington Trust </w:t>
      </w:r>
      <w:r w:rsidR="001F2FBC">
        <w:rPr>
          <w:rFonts w:ascii="Times New Roman" w:hAnsi="Times New Roman" w:cs="Times New Roman"/>
          <w:color w:val="000000" w:themeColor="text1"/>
          <w:sz w:val="20"/>
          <w:szCs w:val="20"/>
        </w:rPr>
        <w:t xml:space="preserve">Company, Wilmington, Delaware. </w:t>
      </w:r>
      <w:r w:rsidRPr="0082786D">
        <w:rPr>
          <w:rFonts w:ascii="Times New Roman" w:hAnsi="Times New Roman" w:cs="Times New Roman"/>
          <w:color w:val="000000" w:themeColor="text1"/>
          <w:sz w:val="20"/>
          <w:szCs w:val="20"/>
        </w:rPr>
        <w:t xml:space="preserve">Dick has over 40 years of estate-planning experience and is admitted to the practice of law in Delaware and Pennsylvania. He is a Fellow of the American College of Trust and Estate Counsel, a member of the Advisory Committee of the </w:t>
      </w:r>
      <w:proofErr w:type="spellStart"/>
      <w:r w:rsidRPr="0082786D">
        <w:rPr>
          <w:rFonts w:ascii="Times New Roman" w:hAnsi="Times New Roman" w:cs="Times New Roman"/>
          <w:color w:val="000000" w:themeColor="text1"/>
          <w:sz w:val="20"/>
          <w:szCs w:val="20"/>
        </w:rPr>
        <w:t>Heckerling</w:t>
      </w:r>
      <w:proofErr w:type="spellEnd"/>
      <w:r w:rsidRPr="0082786D">
        <w:rPr>
          <w:rFonts w:ascii="Times New Roman" w:hAnsi="Times New Roman" w:cs="Times New Roman"/>
          <w:color w:val="000000" w:themeColor="text1"/>
          <w:sz w:val="20"/>
          <w:szCs w:val="20"/>
        </w:rPr>
        <w:t xml:space="preserve"> Institute on Estate Planning, a Fellow of the American Bar Foundation, a member of the Bloomberg BNA Estates, Gifts, and Trusts Advisory Board, and a Distingui</w:t>
      </w:r>
      <w:r w:rsidR="001F2FBC">
        <w:rPr>
          <w:rFonts w:ascii="Times New Roman" w:hAnsi="Times New Roman" w:cs="Times New Roman"/>
          <w:color w:val="000000" w:themeColor="text1"/>
          <w:sz w:val="20"/>
          <w:szCs w:val="20"/>
        </w:rPr>
        <w:t xml:space="preserve">shed Accredited Estate Planner. </w:t>
      </w:r>
      <w:r w:rsidRPr="0082786D">
        <w:rPr>
          <w:rFonts w:ascii="Times New Roman" w:hAnsi="Times New Roman" w:cs="Times New Roman"/>
          <w:color w:val="000000" w:themeColor="text1"/>
          <w:sz w:val="20"/>
          <w:szCs w:val="20"/>
        </w:rPr>
        <w:t xml:space="preserve">Prior to joining Wilmington Trust Company in 1982, he was an associate in the Estates Department of the Philadelphia law firm of Ballard, </w:t>
      </w:r>
      <w:proofErr w:type="spellStart"/>
      <w:r w:rsidRPr="0082786D">
        <w:rPr>
          <w:rFonts w:ascii="Times New Roman" w:hAnsi="Times New Roman" w:cs="Times New Roman"/>
          <w:color w:val="000000" w:themeColor="text1"/>
          <w:sz w:val="20"/>
          <w:szCs w:val="20"/>
        </w:rPr>
        <w:t>Spahr</w:t>
      </w:r>
      <w:proofErr w:type="spellEnd"/>
      <w:r w:rsidRPr="0082786D">
        <w:rPr>
          <w:rFonts w:ascii="Times New Roman" w:hAnsi="Times New Roman" w:cs="Times New Roman"/>
          <w:color w:val="000000" w:themeColor="text1"/>
          <w:sz w:val="20"/>
          <w:szCs w:val="20"/>
        </w:rPr>
        <w:t xml:space="preserve">, Andrews and Ingersoll. </w:t>
      </w:r>
    </w:p>
    <w:p w14:paraId="66C4FEEE" w14:textId="77777777" w:rsidR="0082786D" w:rsidRPr="0082786D" w:rsidRDefault="0082786D" w:rsidP="0082786D">
      <w:pPr>
        <w:spacing w:line="360" w:lineRule="auto"/>
        <w:jc w:val="both"/>
        <w:rPr>
          <w:rFonts w:ascii="Times New Roman" w:hAnsi="Times New Roman" w:cs="Times New Roman"/>
          <w:color w:val="000000" w:themeColor="text1"/>
          <w:sz w:val="20"/>
          <w:szCs w:val="20"/>
        </w:rPr>
      </w:pPr>
      <w:r w:rsidRPr="0082786D">
        <w:rPr>
          <w:rFonts w:ascii="Times New Roman" w:hAnsi="Times New Roman" w:cs="Times New Roman"/>
          <w:color w:val="000000" w:themeColor="text1"/>
          <w:sz w:val="20"/>
          <w:szCs w:val="20"/>
        </w:rPr>
        <w:t xml:space="preserve">Dick is a cum laude graduate of Princeton University with an A.B. degree from the Woodrow Wilson School of Public and International Affairs. He earned his J.D. degree from Harvard Law School. </w:t>
      </w:r>
    </w:p>
    <w:p w14:paraId="539585B8" w14:textId="4CB7F6CD" w:rsidR="0082786D" w:rsidRPr="0082786D" w:rsidRDefault="0082786D" w:rsidP="0082786D">
      <w:pPr>
        <w:spacing w:line="360" w:lineRule="auto"/>
        <w:jc w:val="both"/>
        <w:rPr>
          <w:rFonts w:ascii="Times New Roman" w:hAnsi="Times New Roman" w:cs="Times New Roman"/>
          <w:color w:val="000000" w:themeColor="text1"/>
          <w:sz w:val="20"/>
          <w:szCs w:val="20"/>
        </w:rPr>
      </w:pPr>
      <w:r w:rsidRPr="0082786D">
        <w:rPr>
          <w:rFonts w:ascii="Times New Roman" w:hAnsi="Times New Roman" w:cs="Times New Roman"/>
          <w:color w:val="000000" w:themeColor="text1"/>
          <w:sz w:val="20"/>
          <w:szCs w:val="20"/>
        </w:rPr>
        <w:t>Dick is recognized as a national speaker and published authority on estate-planning issue</w:t>
      </w:r>
      <w:r w:rsidR="001F2FBC">
        <w:rPr>
          <w:rFonts w:ascii="Times New Roman" w:hAnsi="Times New Roman" w:cs="Times New Roman"/>
          <w:color w:val="000000" w:themeColor="text1"/>
          <w:sz w:val="20"/>
          <w:szCs w:val="20"/>
        </w:rPr>
        <w:t xml:space="preserve">s. </w:t>
      </w:r>
      <w:r w:rsidRPr="0082786D">
        <w:rPr>
          <w:rFonts w:ascii="Times New Roman" w:hAnsi="Times New Roman" w:cs="Times New Roman"/>
          <w:color w:val="000000" w:themeColor="text1"/>
          <w:sz w:val="20"/>
          <w:szCs w:val="20"/>
        </w:rPr>
        <w:t xml:space="preserve">He has presented at the </w:t>
      </w:r>
      <w:proofErr w:type="spellStart"/>
      <w:r w:rsidRPr="0082786D">
        <w:rPr>
          <w:rFonts w:ascii="Times New Roman" w:hAnsi="Times New Roman" w:cs="Times New Roman"/>
          <w:color w:val="000000" w:themeColor="text1"/>
          <w:sz w:val="20"/>
          <w:szCs w:val="20"/>
        </w:rPr>
        <w:t>Heckerling</w:t>
      </w:r>
      <w:proofErr w:type="spellEnd"/>
      <w:r w:rsidRPr="0082786D">
        <w:rPr>
          <w:rFonts w:ascii="Times New Roman" w:hAnsi="Times New Roman" w:cs="Times New Roman"/>
          <w:color w:val="000000" w:themeColor="text1"/>
          <w:sz w:val="20"/>
          <w:szCs w:val="20"/>
        </w:rPr>
        <w:t xml:space="preserve"> Institute on Estate Planning, the ALI-ABA Planning Techniques for Large Estates Conference, the IBA/ABA International Wealth Transfer Practice Conference, the Notre Dame Tax and Estate Planning Institute, the AICPA Advanced Estate Planning Conference, the NYU Institute on Federal Taxation, the Southern California Tax and Estate Planning Forum, and the </w:t>
      </w:r>
      <w:proofErr w:type="spellStart"/>
      <w:r w:rsidRPr="0082786D">
        <w:rPr>
          <w:rFonts w:ascii="Times New Roman" w:hAnsi="Times New Roman" w:cs="Times New Roman"/>
          <w:color w:val="000000" w:themeColor="text1"/>
          <w:sz w:val="20"/>
          <w:szCs w:val="20"/>
        </w:rPr>
        <w:t>Practising</w:t>
      </w:r>
      <w:proofErr w:type="spellEnd"/>
      <w:r w:rsidRPr="0082786D">
        <w:rPr>
          <w:rFonts w:ascii="Times New Roman" w:hAnsi="Times New Roman" w:cs="Times New Roman"/>
          <w:color w:val="000000" w:themeColor="text1"/>
          <w:sz w:val="20"/>
          <w:szCs w:val="20"/>
        </w:rPr>
        <w:t xml:space="preserve"> Law Institute Estate Planning Institute. He is a member of the American Bar Association, Section of Real Property, Trust &amp; Estate Law (former Member o</w:t>
      </w:r>
      <w:r w:rsidR="008B69F9">
        <w:rPr>
          <w:rFonts w:ascii="Times New Roman" w:hAnsi="Times New Roman" w:cs="Times New Roman"/>
          <w:color w:val="000000" w:themeColor="text1"/>
          <w:sz w:val="20"/>
          <w:szCs w:val="20"/>
        </w:rPr>
        <w:t>f Council) and</w:t>
      </w:r>
      <w:r w:rsidRPr="0082786D">
        <w:rPr>
          <w:rFonts w:ascii="Times New Roman" w:hAnsi="Times New Roman" w:cs="Times New Roman"/>
          <w:color w:val="000000" w:themeColor="text1"/>
          <w:sz w:val="20"/>
          <w:szCs w:val="20"/>
        </w:rPr>
        <w:t xml:space="preserve"> Section of Taxation; Delaware State Bar Association (Past Chair: Estates and Trusts Section); Estate Planning Council of Delaware, Inc. (Past President); Philadelphia Bar Association.</w:t>
      </w:r>
    </w:p>
    <w:p w14:paraId="381E4C9E" w14:textId="77777777" w:rsidR="0082786D" w:rsidRPr="0082786D" w:rsidRDefault="0082786D" w:rsidP="0082786D">
      <w:pPr>
        <w:spacing w:line="360" w:lineRule="auto"/>
        <w:jc w:val="both"/>
        <w:rPr>
          <w:rFonts w:ascii="Times New Roman" w:hAnsi="Times New Roman" w:cs="Times New Roman"/>
          <w:color w:val="000000" w:themeColor="text1"/>
          <w:sz w:val="20"/>
          <w:szCs w:val="20"/>
        </w:rPr>
      </w:pPr>
      <w:r w:rsidRPr="0082786D">
        <w:rPr>
          <w:rFonts w:ascii="Times New Roman" w:hAnsi="Times New Roman" w:cs="Times New Roman"/>
          <w:color w:val="000000" w:themeColor="text1"/>
          <w:sz w:val="20"/>
          <w:szCs w:val="20"/>
        </w:rPr>
        <w:t xml:space="preserve">Dick is the author or co-author of numerous publications, including Delaware Trusts 2017; Reprise! </w:t>
      </w:r>
      <w:proofErr w:type="gramStart"/>
      <w:r w:rsidRPr="0082786D">
        <w:rPr>
          <w:rFonts w:ascii="Times New Roman" w:hAnsi="Times New Roman" w:cs="Times New Roman"/>
          <w:color w:val="000000" w:themeColor="text1"/>
          <w:sz w:val="20"/>
          <w:szCs w:val="20"/>
        </w:rPr>
        <w:t xml:space="preserve">The State Taxation of Trust Income Five Years Later, 51 </w:t>
      </w:r>
      <w:proofErr w:type="spellStart"/>
      <w:r w:rsidRPr="0082786D">
        <w:rPr>
          <w:rFonts w:ascii="Times New Roman" w:hAnsi="Times New Roman" w:cs="Times New Roman"/>
          <w:color w:val="000000" w:themeColor="text1"/>
          <w:sz w:val="20"/>
          <w:szCs w:val="20"/>
        </w:rPr>
        <w:t>Heckerling</w:t>
      </w:r>
      <w:proofErr w:type="spellEnd"/>
      <w:r w:rsidRPr="0082786D">
        <w:rPr>
          <w:rFonts w:ascii="Times New Roman" w:hAnsi="Times New Roman" w:cs="Times New Roman"/>
          <w:color w:val="000000" w:themeColor="text1"/>
          <w:sz w:val="20"/>
          <w:szCs w:val="20"/>
        </w:rPr>
        <w:t xml:space="preserve"> Inst. on Est. Plan.</w:t>
      </w:r>
      <w:proofErr w:type="gramEnd"/>
      <w:r w:rsidRPr="0082786D">
        <w:rPr>
          <w:rFonts w:ascii="Times New Roman" w:hAnsi="Times New Roman" w:cs="Times New Roman"/>
          <w:color w:val="000000" w:themeColor="text1"/>
          <w:sz w:val="20"/>
          <w:szCs w:val="20"/>
        </w:rPr>
        <w:t xml:space="preserve"> </w:t>
      </w:r>
      <w:r w:rsidRPr="008B69F9">
        <w:rPr>
          <w:rFonts w:ascii="Times New Roman" w:hAnsi="Times New Roman" w:cs="Times New Roman"/>
          <w:color w:val="FF0000"/>
          <w:sz w:val="20"/>
          <w:szCs w:val="20"/>
        </w:rPr>
        <w:t>¶</w:t>
      </w:r>
      <w:r w:rsidRPr="0082786D">
        <w:rPr>
          <w:rFonts w:ascii="Times New Roman" w:hAnsi="Times New Roman" w:cs="Times New Roman"/>
          <w:color w:val="000000" w:themeColor="text1"/>
          <w:sz w:val="20"/>
          <w:szCs w:val="20"/>
        </w:rPr>
        <w:t xml:space="preserve"> 1500 (2017); A Practitioner-Friendly Guide to the Delaware Asset-Protection Trust, Prob. &amp; Prop., Jan./Feb. 2016, at 53; Good Directions Needed When Using Directed Trusts, Est. Plan., Dec. 2015, at 12;  Planning for New York Trusts to Escape State Income Tax, Est. Plan., Oct. 2015, at 12; Getting a Stepped-Up Income-Tax Basis and More by Springing—or Not Springing—The Delaware Tax Trap the Old-Fashioned Way, 40 Tax Mgmt. Est., Gifts &amp; Tr. J. 215 (Sept. 10, 2015); There’s No Place Like Home, But Where’s Home?  </w:t>
      </w:r>
      <w:proofErr w:type="gramStart"/>
      <w:r w:rsidRPr="0082786D">
        <w:rPr>
          <w:rFonts w:ascii="Times New Roman" w:hAnsi="Times New Roman" w:cs="Times New Roman"/>
          <w:color w:val="000000" w:themeColor="text1"/>
          <w:sz w:val="20"/>
          <w:szCs w:val="20"/>
        </w:rPr>
        <w:t xml:space="preserve">The Role of “Residence” and “Domicile” in State Income and Transfer Tax Planning, 48 </w:t>
      </w:r>
      <w:proofErr w:type="spellStart"/>
      <w:r w:rsidRPr="0082786D">
        <w:rPr>
          <w:rFonts w:ascii="Times New Roman" w:hAnsi="Times New Roman" w:cs="Times New Roman"/>
          <w:color w:val="000000" w:themeColor="text1"/>
          <w:sz w:val="20"/>
          <w:szCs w:val="20"/>
        </w:rPr>
        <w:t>Heckerling</w:t>
      </w:r>
      <w:proofErr w:type="spellEnd"/>
      <w:r w:rsidRPr="0082786D">
        <w:rPr>
          <w:rFonts w:ascii="Times New Roman" w:hAnsi="Times New Roman" w:cs="Times New Roman"/>
          <w:color w:val="000000" w:themeColor="text1"/>
          <w:sz w:val="20"/>
          <w:szCs w:val="20"/>
        </w:rPr>
        <w:t xml:space="preserve"> Inst. on Est. Plan.</w:t>
      </w:r>
      <w:proofErr w:type="gramEnd"/>
      <w:r w:rsidRPr="0082786D">
        <w:rPr>
          <w:rFonts w:ascii="Times New Roman" w:hAnsi="Times New Roman" w:cs="Times New Roman"/>
          <w:color w:val="000000" w:themeColor="text1"/>
          <w:sz w:val="20"/>
          <w:szCs w:val="20"/>
        </w:rPr>
        <w:t xml:space="preserve"> </w:t>
      </w:r>
      <w:r w:rsidRPr="008B69F9">
        <w:rPr>
          <w:rFonts w:ascii="Times New Roman" w:hAnsi="Times New Roman" w:cs="Times New Roman"/>
          <w:color w:val="FF0000"/>
          <w:sz w:val="20"/>
          <w:szCs w:val="20"/>
        </w:rPr>
        <w:t>¶</w:t>
      </w:r>
      <w:r w:rsidRPr="0082786D">
        <w:rPr>
          <w:rFonts w:ascii="Times New Roman" w:hAnsi="Times New Roman" w:cs="Times New Roman"/>
          <w:color w:val="000000" w:themeColor="text1"/>
          <w:sz w:val="20"/>
          <w:szCs w:val="20"/>
        </w:rPr>
        <w:t xml:space="preserve"> 400 (2014); 869 T.M., State Income Taxation of Trusts (2013); A Comparison of the Leading Trust Jurisdictions, 37 Tax Mgmt. Est., Gifts &amp; Tr. J. 233 (July 12, 2012); 867 T.M., Choosing a Domestic Jurisdiction for a Long-Term Trust (2010); 868 T.M., Domestic Asset Protection Trusts (2010); Terrors of the Deep: Tax Dangers When Exercising Powers Over Trusts—The GST Regulations and the Delaware Tax Trap, 34 Tax Mgmt. Est., Gifts &amp; Tr. J. 76 (Jan. 8, 2009); Planning to Minimize or Avoid State Income Tax on Trusts, 34 ACTEC J. 131 (Winter 2008).</w:t>
      </w:r>
    </w:p>
    <w:sectPr w:rsidR="0082786D" w:rsidRPr="0082786D"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31D2"/>
    <w:rsid w:val="000E3A75"/>
    <w:rsid w:val="001F2FBC"/>
    <w:rsid w:val="002206EA"/>
    <w:rsid w:val="0023358C"/>
    <w:rsid w:val="00244787"/>
    <w:rsid w:val="00291730"/>
    <w:rsid w:val="002E4D83"/>
    <w:rsid w:val="004C45C1"/>
    <w:rsid w:val="005260EB"/>
    <w:rsid w:val="00640A70"/>
    <w:rsid w:val="0082786D"/>
    <w:rsid w:val="008418FE"/>
    <w:rsid w:val="008B69F9"/>
    <w:rsid w:val="00971F86"/>
    <w:rsid w:val="009B0F38"/>
    <w:rsid w:val="009F22BF"/>
    <w:rsid w:val="00CB2985"/>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42EA0-1578-46D2-A712-A9BD36825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6</cp:revision>
  <cp:lastPrinted>2016-11-29T20:32:00Z</cp:lastPrinted>
  <dcterms:created xsi:type="dcterms:W3CDTF">2017-05-17T14:37:00Z</dcterms:created>
  <dcterms:modified xsi:type="dcterms:W3CDTF">2017-08-18T18:43:00Z</dcterms:modified>
</cp:coreProperties>
</file>