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71626" w14:textId="77777777" w:rsidR="00685B35" w:rsidRPr="00685B35" w:rsidRDefault="00685B35" w:rsidP="008F5494">
      <w:pPr>
        <w:spacing w:after="0" w:line="240" w:lineRule="auto"/>
        <w:jc w:val="center"/>
        <w:rPr>
          <w:rFonts w:ascii="Times New Roman" w:hAnsi="Times New Roman" w:cs="Times New Roman"/>
          <w:color w:val="000000" w:themeColor="text1"/>
          <w:sz w:val="20"/>
          <w:szCs w:val="20"/>
        </w:rPr>
      </w:pPr>
      <w:bookmarkStart w:id="0" w:name="_GoBack"/>
      <w:r w:rsidRPr="00685B35">
        <w:rPr>
          <w:rFonts w:ascii="Times New Roman" w:hAnsi="Times New Roman" w:cs="Times New Roman"/>
          <w:color w:val="000000" w:themeColor="text1"/>
          <w:sz w:val="20"/>
          <w:szCs w:val="20"/>
        </w:rPr>
        <w:t>Mary F. Radford</w:t>
      </w:r>
    </w:p>
    <w:p w14:paraId="2D945C3A" w14:textId="52DBC5B8" w:rsidR="00685B35" w:rsidRPr="00685B35" w:rsidRDefault="00792628" w:rsidP="008F5494">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Georgia State University – </w:t>
      </w:r>
      <w:r w:rsidR="00685B35" w:rsidRPr="00685B35">
        <w:rPr>
          <w:rFonts w:ascii="Times New Roman" w:hAnsi="Times New Roman" w:cs="Times New Roman"/>
          <w:color w:val="000000" w:themeColor="text1"/>
          <w:sz w:val="20"/>
          <w:szCs w:val="20"/>
        </w:rPr>
        <w:t>College of Law</w:t>
      </w:r>
    </w:p>
    <w:p w14:paraId="54A36C35" w14:textId="11532EF9" w:rsidR="00291730" w:rsidRPr="00685B35" w:rsidRDefault="00685B35" w:rsidP="008F5494">
      <w:pPr>
        <w:spacing w:after="0" w:line="240" w:lineRule="auto"/>
        <w:jc w:val="center"/>
        <w:rPr>
          <w:rFonts w:ascii="Times New Roman" w:hAnsi="Times New Roman" w:cs="Times New Roman"/>
          <w:color w:val="000000" w:themeColor="text1"/>
          <w:sz w:val="20"/>
          <w:szCs w:val="20"/>
        </w:rPr>
      </w:pPr>
      <w:r w:rsidRPr="00685B35">
        <w:rPr>
          <w:rFonts w:ascii="Times New Roman" w:hAnsi="Times New Roman" w:cs="Times New Roman"/>
          <w:color w:val="000000" w:themeColor="text1"/>
          <w:sz w:val="20"/>
          <w:szCs w:val="20"/>
        </w:rPr>
        <w:t>Atlanta</w:t>
      </w:r>
      <w:r w:rsidR="0023358C" w:rsidRPr="00685B35">
        <w:rPr>
          <w:rFonts w:ascii="Times New Roman" w:hAnsi="Times New Roman" w:cs="Times New Roman"/>
          <w:color w:val="000000" w:themeColor="text1"/>
          <w:sz w:val="20"/>
          <w:szCs w:val="20"/>
        </w:rPr>
        <w:t xml:space="preserve">, </w:t>
      </w:r>
      <w:r w:rsidRPr="00685B35">
        <w:rPr>
          <w:rFonts w:ascii="Times New Roman" w:hAnsi="Times New Roman" w:cs="Times New Roman"/>
          <w:color w:val="000000" w:themeColor="text1"/>
          <w:sz w:val="20"/>
          <w:szCs w:val="20"/>
        </w:rPr>
        <w:t>Georgia</w:t>
      </w:r>
      <w:bookmarkEnd w:id="0"/>
    </w:p>
    <w:p w14:paraId="1C7B22E5" w14:textId="77777777" w:rsidR="00291730" w:rsidRPr="00685B35" w:rsidRDefault="00291730" w:rsidP="00291730">
      <w:pPr>
        <w:spacing w:line="240" w:lineRule="auto"/>
        <w:jc w:val="center"/>
        <w:rPr>
          <w:rFonts w:ascii="Times New Roman" w:hAnsi="Times New Roman" w:cs="Times New Roman"/>
          <w:color w:val="000000" w:themeColor="text1"/>
          <w:sz w:val="20"/>
          <w:szCs w:val="20"/>
        </w:rPr>
      </w:pPr>
      <w:r w:rsidRPr="00685B35">
        <w:rPr>
          <w:rFonts w:ascii="Times New Roman" w:hAnsi="Times New Roman" w:cs="Times New Roman"/>
          <w:color w:val="000000" w:themeColor="text1"/>
          <w:sz w:val="20"/>
          <w:szCs w:val="20"/>
        </w:rPr>
        <w:t>________________________________</w:t>
      </w:r>
    </w:p>
    <w:p w14:paraId="3AF66569" w14:textId="77777777" w:rsidR="00291730" w:rsidRPr="00685B35" w:rsidRDefault="00291730" w:rsidP="00291730">
      <w:pPr>
        <w:jc w:val="both"/>
        <w:rPr>
          <w:rFonts w:ascii="Times New Roman" w:hAnsi="Times New Roman" w:cs="Times New Roman"/>
          <w:b/>
          <w:color w:val="000000" w:themeColor="text1"/>
          <w:sz w:val="20"/>
          <w:szCs w:val="20"/>
          <w:u w:val="single"/>
        </w:rPr>
      </w:pPr>
    </w:p>
    <w:p w14:paraId="3BF75A2A" w14:textId="430465F4" w:rsidR="0023358C" w:rsidRPr="00685B35" w:rsidRDefault="00685B35" w:rsidP="005177FE">
      <w:pPr>
        <w:spacing w:line="360" w:lineRule="auto"/>
        <w:jc w:val="both"/>
        <w:rPr>
          <w:rFonts w:ascii="Times New Roman" w:hAnsi="Times New Roman" w:cs="Times New Roman"/>
          <w:color w:val="000000" w:themeColor="text1"/>
          <w:sz w:val="20"/>
          <w:szCs w:val="20"/>
        </w:rPr>
      </w:pPr>
      <w:r w:rsidRPr="00685B35">
        <w:rPr>
          <w:rFonts w:ascii="Times New Roman" w:hAnsi="Times New Roman" w:cs="Times New Roman"/>
          <w:color w:val="000000" w:themeColor="text1"/>
          <w:sz w:val="20"/>
          <w:szCs w:val="20"/>
        </w:rPr>
        <w:t>Professor Mary F. Radford is the Marjorie Fine Knowles Professor of Law at the Georgia State University College of Law in Atlanta, Georgia. Her teaching areas include Wills, Trusts &amp; Estates, Estate Planning, and Elder Law. Professor Radford is an Academic Fellow of the American College of Trust &amp; Estate Counsel (ACTEC) and, in 2011-</w:t>
      </w:r>
      <w:proofErr w:type="gramStart"/>
      <w:r w:rsidRPr="00685B35">
        <w:rPr>
          <w:rFonts w:ascii="Times New Roman" w:hAnsi="Times New Roman" w:cs="Times New Roman"/>
          <w:color w:val="000000" w:themeColor="text1"/>
          <w:sz w:val="20"/>
          <w:szCs w:val="20"/>
        </w:rPr>
        <w:t>12,</w:t>
      </w:r>
      <w:proofErr w:type="gramEnd"/>
      <w:r w:rsidRPr="00685B35">
        <w:rPr>
          <w:rFonts w:ascii="Times New Roman" w:hAnsi="Times New Roman" w:cs="Times New Roman"/>
          <w:color w:val="000000" w:themeColor="text1"/>
          <w:sz w:val="20"/>
          <w:szCs w:val="20"/>
        </w:rPr>
        <w:t xml:space="preserve"> she served as</w:t>
      </w:r>
      <w:r w:rsidR="00815872">
        <w:rPr>
          <w:rFonts w:ascii="Times New Roman" w:hAnsi="Times New Roman" w:cs="Times New Roman"/>
          <w:color w:val="000000" w:themeColor="text1"/>
          <w:sz w:val="20"/>
          <w:szCs w:val="20"/>
        </w:rPr>
        <w:t xml:space="preserve"> that organization’s President. </w:t>
      </w:r>
      <w:r w:rsidRPr="00685B35">
        <w:rPr>
          <w:rFonts w:ascii="Times New Roman" w:hAnsi="Times New Roman" w:cs="Times New Roman"/>
          <w:color w:val="000000" w:themeColor="text1"/>
          <w:sz w:val="20"/>
          <w:szCs w:val="20"/>
        </w:rPr>
        <w:t xml:space="preserve">Professor Radford served as the Reporter and principal drafter for the State Bar of Georgia committees that drafted the 1998 Revised Georgia Probate Code, the 2005 Revised Georgia Guardianship and Conservatorship Code, and the 2010 Revised Georgia Trust Code. Professor Radford is the author of </w:t>
      </w:r>
      <w:proofErr w:type="spellStart"/>
      <w:r w:rsidRPr="00685B35">
        <w:rPr>
          <w:rFonts w:ascii="Times New Roman" w:hAnsi="Times New Roman" w:cs="Times New Roman"/>
          <w:i/>
          <w:color w:val="000000" w:themeColor="text1"/>
          <w:sz w:val="20"/>
          <w:szCs w:val="20"/>
        </w:rPr>
        <w:t>Redfearn</w:t>
      </w:r>
      <w:proofErr w:type="spellEnd"/>
      <w:r w:rsidRPr="00685B35">
        <w:rPr>
          <w:rFonts w:ascii="Times New Roman" w:hAnsi="Times New Roman" w:cs="Times New Roman"/>
          <w:i/>
          <w:color w:val="000000" w:themeColor="text1"/>
          <w:sz w:val="20"/>
          <w:szCs w:val="20"/>
        </w:rPr>
        <w:t>: Wills &amp; Administration in Georgia</w:t>
      </w:r>
      <w:r w:rsidRPr="00685B35">
        <w:rPr>
          <w:rFonts w:ascii="Times New Roman" w:hAnsi="Times New Roman" w:cs="Times New Roman"/>
          <w:color w:val="000000" w:themeColor="text1"/>
          <w:sz w:val="20"/>
          <w:szCs w:val="20"/>
        </w:rPr>
        <w:t xml:space="preserve"> (Thomson Reuters, 2017-18); </w:t>
      </w:r>
      <w:r w:rsidRPr="00685B35">
        <w:rPr>
          <w:rFonts w:ascii="Times New Roman" w:hAnsi="Times New Roman" w:cs="Times New Roman"/>
          <w:i/>
          <w:color w:val="000000" w:themeColor="text1"/>
          <w:sz w:val="20"/>
          <w:szCs w:val="20"/>
        </w:rPr>
        <w:t>Trusts &amp; Trustees in Georgia</w:t>
      </w:r>
      <w:r w:rsidRPr="00685B35">
        <w:rPr>
          <w:rFonts w:ascii="Times New Roman" w:hAnsi="Times New Roman" w:cs="Times New Roman"/>
          <w:color w:val="000000" w:themeColor="text1"/>
          <w:sz w:val="20"/>
          <w:szCs w:val="20"/>
        </w:rPr>
        <w:t xml:space="preserve"> (Thomson Reuters, 2017-18 ed.); and </w:t>
      </w:r>
      <w:r w:rsidRPr="00685B35">
        <w:rPr>
          <w:rFonts w:ascii="Times New Roman" w:hAnsi="Times New Roman" w:cs="Times New Roman"/>
          <w:i/>
          <w:color w:val="000000" w:themeColor="text1"/>
          <w:sz w:val="20"/>
          <w:szCs w:val="20"/>
        </w:rPr>
        <w:t>Georgia Guardianship and Conservatorship</w:t>
      </w:r>
      <w:r w:rsidRPr="00685B35">
        <w:rPr>
          <w:rFonts w:ascii="Times New Roman" w:hAnsi="Times New Roman" w:cs="Times New Roman"/>
          <w:color w:val="000000" w:themeColor="text1"/>
          <w:sz w:val="20"/>
          <w:szCs w:val="20"/>
        </w:rPr>
        <w:t xml:space="preserve"> (Thomson Reuters, 2017-18 ed.), as well as numerous law review articles and other scholarly publication</w:t>
      </w:r>
    </w:p>
    <w:sectPr w:rsidR="0023358C" w:rsidRPr="00685B3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E4D83"/>
    <w:rsid w:val="004C45C1"/>
    <w:rsid w:val="005177FE"/>
    <w:rsid w:val="005A7E1B"/>
    <w:rsid w:val="00640A70"/>
    <w:rsid w:val="00685B35"/>
    <w:rsid w:val="00792628"/>
    <w:rsid w:val="00815872"/>
    <w:rsid w:val="008418FE"/>
    <w:rsid w:val="008F5494"/>
    <w:rsid w:val="00971F86"/>
    <w:rsid w:val="009B0F38"/>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685B0-CD13-4FE2-9DB0-DA098986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913</Characters>
  <Application>Microsoft Office Word</Application>
  <DocSecurity>0</DocSecurity>
  <Lines>12</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7</cp:revision>
  <cp:lastPrinted>2016-11-29T20:32:00Z</cp:lastPrinted>
  <dcterms:created xsi:type="dcterms:W3CDTF">2017-05-17T14:07:00Z</dcterms:created>
  <dcterms:modified xsi:type="dcterms:W3CDTF">2017-08-22T19:23:00Z</dcterms:modified>
</cp:coreProperties>
</file>