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56F65" w14:textId="77777777" w:rsidR="002E4D83" w:rsidRDefault="002E4D83" w:rsidP="006645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2E4D83">
        <w:rPr>
          <w:rFonts w:ascii="Times New Roman" w:hAnsi="Times New Roman" w:cs="Times New Roman"/>
          <w:sz w:val="20"/>
          <w:szCs w:val="20"/>
        </w:rPr>
        <w:t>Daniel S. Rubin</w:t>
      </w:r>
    </w:p>
    <w:p w14:paraId="61A663A1" w14:textId="77777777" w:rsidR="002E4D83" w:rsidRDefault="002E4D83" w:rsidP="006645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E4D83">
        <w:rPr>
          <w:rFonts w:ascii="Times New Roman" w:hAnsi="Times New Roman" w:cs="Times New Roman"/>
          <w:sz w:val="20"/>
          <w:szCs w:val="20"/>
        </w:rPr>
        <w:t>Moses &amp; Singer LLP</w:t>
      </w:r>
    </w:p>
    <w:p w14:paraId="54A36C35" w14:textId="47490256" w:rsidR="00291730" w:rsidRDefault="00291730" w:rsidP="006645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York, New York</w:t>
      </w:r>
      <w:bookmarkEnd w:id="0"/>
    </w:p>
    <w:p w14:paraId="1C7B22E5" w14:textId="77777777" w:rsidR="00291730" w:rsidRPr="00291730" w:rsidRDefault="00291730" w:rsidP="0029173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</w:t>
      </w:r>
    </w:p>
    <w:p w14:paraId="3AF66569" w14:textId="77777777" w:rsidR="00291730" w:rsidRDefault="00291730" w:rsidP="00291730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99D4C28" w14:textId="28B85B68" w:rsidR="004C45C1" w:rsidRP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>Daniel S. Rubin is a partner in the Trusts and Estates and Asset Protection practice groups of the New York City l</w:t>
      </w:r>
      <w:r w:rsidR="00495894">
        <w:rPr>
          <w:rFonts w:ascii="Times New Roman" w:hAnsi="Times New Roman" w:cs="Times New Roman"/>
          <w:sz w:val="20"/>
          <w:szCs w:val="20"/>
        </w:rPr>
        <w:t xml:space="preserve">aw firm of Moses &amp; Singer LLP. </w:t>
      </w:r>
      <w:r w:rsidRPr="004C45C1">
        <w:rPr>
          <w:rFonts w:ascii="Times New Roman" w:hAnsi="Times New Roman" w:cs="Times New Roman"/>
          <w:sz w:val="20"/>
          <w:szCs w:val="20"/>
        </w:rPr>
        <w:t>He has a B.A. in International Relations from the Elliot School of the George Washington University, a J.D. from Brooklyn Law School and an LL.M. in Taxation from the New York University School of Law.</w:t>
      </w:r>
    </w:p>
    <w:p w14:paraId="427F5A4C" w14:textId="56221A87" w:rsidR="004C45C1" w:rsidRP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 xml:space="preserve">Mr. Rubin has been named by </w:t>
      </w:r>
      <w:r w:rsidRPr="009B0F38">
        <w:rPr>
          <w:rFonts w:ascii="Times New Roman" w:hAnsi="Times New Roman" w:cs="Times New Roman"/>
          <w:i/>
          <w:sz w:val="20"/>
          <w:szCs w:val="20"/>
        </w:rPr>
        <w:t>Worth</w:t>
      </w:r>
      <w:r w:rsidRPr="004C45C1">
        <w:rPr>
          <w:rFonts w:ascii="Times New Roman" w:hAnsi="Times New Roman" w:cs="Times New Roman"/>
          <w:sz w:val="20"/>
          <w:szCs w:val="20"/>
        </w:rPr>
        <w:t xml:space="preserve"> magazine as one of the </w:t>
      </w:r>
      <w:r w:rsidR="00FD55FA">
        <w:rPr>
          <w:rFonts w:ascii="Times New Roman" w:hAnsi="Times New Roman" w:cs="Times New Roman"/>
          <w:sz w:val="20"/>
          <w:szCs w:val="20"/>
        </w:rPr>
        <w:t>“</w:t>
      </w:r>
      <w:r w:rsidRPr="004C45C1">
        <w:rPr>
          <w:rFonts w:ascii="Times New Roman" w:hAnsi="Times New Roman" w:cs="Times New Roman"/>
          <w:sz w:val="20"/>
          <w:szCs w:val="20"/>
        </w:rPr>
        <w:t>Top 100 Attorneys</w:t>
      </w:r>
      <w:r w:rsidR="00FD55FA">
        <w:rPr>
          <w:rFonts w:ascii="Times New Roman" w:hAnsi="Times New Roman" w:cs="Times New Roman"/>
          <w:sz w:val="20"/>
          <w:szCs w:val="20"/>
        </w:rPr>
        <w:t>”</w:t>
      </w:r>
      <w:r w:rsidRPr="004C45C1">
        <w:rPr>
          <w:rFonts w:ascii="Times New Roman" w:hAnsi="Times New Roman" w:cs="Times New Roman"/>
          <w:sz w:val="20"/>
          <w:szCs w:val="20"/>
        </w:rPr>
        <w:t xml:space="preserve"> in the nation for private clients, by </w:t>
      </w:r>
      <w:r w:rsidRPr="009B0F38">
        <w:rPr>
          <w:rFonts w:ascii="Times New Roman" w:hAnsi="Times New Roman" w:cs="Times New Roman"/>
          <w:i/>
          <w:sz w:val="20"/>
          <w:szCs w:val="20"/>
        </w:rPr>
        <w:t>Law &amp; Politics</w:t>
      </w:r>
      <w:r w:rsidRPr="004C45C1">
        <w:rPr>
          <w:rFonts w:ascii="Times New Roman" w:hAnsi="Times New Roman" w:cs="Times New Roman"/>
          <w:sz w:val="20"/>
          <w:szCs w:val="20"/>
        </w:rPr>
        <w:t xml:space="preserve"> as a </w:t>
      </w:r>
      <w:r w:rsidR="00FD55FA">
        <w:rPr>
          <w:rFonts w:ascii="Times New Roman" w:hAnsi="Times New Roman" w:cs="Times New Roman"/>
          <w:sz w:val="20"/>
          <w:szCs w:val="20"/>
        </w:rPr>
        <w:t>“</w:t>
      </w:r>
      <w:r w:rsidRPr="004C45C1">
        <w:rPr>
          <w:rFonts w:ascii="Times New Roman" w:hAnsi="Times New Roman" w:cs="Times New Roman"/>
          <w:sz w:val="20"/>
          <w:szCs w:val="20"/>
        </w:rPr>
        <w:t>New York Super Lawyer</w:t>
      </w:r>
      <w:r w:rsidR="00FD55FA">
        <w:rPr>
          <w:rFonts w:ascii="Times New Roman" w:hAnsi="Times New Roman" w:cs="Times New Roman"/>
          <w:sz w:val="20"/>
          <w:szCs w:val="20"/>
        </w:rPr>
        <w:t>”</w:t>
      </w:r>
      <w:r w:rsidRPr="00FD55FA">
        <w:rPr>
          <w:rFonts w:ascii="Times New Roman" w:hAnsi="Times New Roman" w:cs="Times New Roman"/>
          <w:sz w:val="20"/>
          <w:szCs w:val="20"/>
          <w:vertAlign w:val="superscript"/>
        </w:rPr>
        <w:t>®</w:t>
      </w:r>
      <w:r w:rsidRPr="004C45C1">
        <w:rPr>
          <w:rFonts w:ascii="Times New Roman" w:hAnsi="Times New Roman" w:cs="Times New Roman"/>
          <w:sz w:val="20"/>
          <w:szCs w:val="20"/>
        </w:rPr>
        <w:t xml:space="preserve"> and as one of </w:t>
      </w:r>
      <w:r w:rsidRPr="009B0F38">
        <w:rPr>
          <w:rFonts w:ascii="Times New Roman" w:hAnsi="Times New Roman" w:cs="Times New Roman"/>
          <w:i/>
          <w:sz w:val="20"/>
          <w:szCs w:val="20"/>
        </w:rPr>
        <w:t>The Best Lawyers in America</w:t>
      </w:r>
      <w:r w:rsidRPr="00FD55FA">
        <w:rPr>
          <w:rFonts w:ascii="Times New Roman" w:hAnsi="Times New Roman" w:cs="Times New Roman"/>
          <w:sz w:val="20"/>
          <w:szCs w:val="20"/>
          <w:vertAlign w:val="superscript"/>
        </w:rPr>
        <w:t>®</w:t>
      </w:r>
      <w:r w:rsidRPr="004C45C1">
        <w:rPr>
          <w:rFonts w:ascii="Times New Roman" w:hAnsi="Times New Roman" w:cs="Times New Roman"/>
          <w:sz w:val="20"/>
          <w:szCs w:val="20"/>
        </w:rPr>
        <w:t xml:space="preserve"> for Trusts and Estates by U.S. News</w:t>
      </w:r>
      <w:r w:rsidR="009B0F38">
        <w:rPr>
          <w:rFonts w:ascii="Times New Roman" w:hAnsi="Times New Roman" w:cs="Times New Roman"/>
          <w:sz w:val="20"/>
          <w:szCs w:val="20"/>
        </w:rPr>
        <w:t xml:space="preserve"> –</w:t>
      </w:r>
      <w:r w:rsidRPr="004C45C1">
        <w:rPr>
          <w:rFonts w:ascii="Times New Roman" w:hAnsi="Times New Roman" w:cs="Times New Roman"/>
          <w:sz w:val="20"/>
          <w:szCs w:val="20"/>
        </w:rPr>
        <w:t>Best Lawyers.</w:t>
      </w:r>
    </w:p>
    <w:p w14:paraId="2AB7DF31" w14:textId="77777777" w:rsidR="004C45C1" w:rsidRP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 xml:space="preserve">Mr. Rubin is a fellow of the American College of Trust and Estate Counsel, a faculty member and lecturer at the </w:t>
      </w:r>
      <w:proofErr w:type="spellStart"/>
      <w:r w:rsidRPr="004C45C1">
        <w:rPr>
          <w:rFonts w:ascii="Times New Roman" w:hAnsi="Times New Roman" w:cs="Times New Roman"/>
          <w:sz w:val="20"/>
          <w:szCs w:val="20"/>
        </w:rPr>
        <w:t>Heckerling</w:t>
      </w:r>
      <w:proofErr w:type="spellEnd"/>
      <w:r w:rsidRPr="004C45C1">
        <w:rPr>
          <w:rFonts w:ascii="Times New Roman" w:hAnsi="Times New Roman" w:cs="Times New Roman"/>
          <w:sz w:val="20"/>
          <w:szCs w:val="20"/>
        </w:rPr>
        <w:t xml:space="preserve"> Institute on Estate Planning, and an adjunct professor at the University of Miami School of Law.</w:t>
      </w:r>
    </w:p>
    <w:p w14:paraId="6AFA1C83" w14:textId="13CCF625" w:rsidR="004C45C1" w:rsidRP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>Mr. Rubin is also the co-author of the third edition of the Bureau of National Affairs</w:t>
      </w:r>
      <w:r w:rsidR="009B0F38">
        <w:rPr>
          <w:rFonts w:ascii="Times New Roman" w:hAnsi="Times New Roman" w:cs="Times New Roman"/>
          <w:sz w:val="20"/>
          <w:szCs w:val="20"/>
        </w:rPr>
        <w:t>’</w:t>
      </w:r>
      <w:r w:rsidRPr="004C45C1">
        <w:rPr>
          <w:rFonts w:ascii="Times New Roman" w:hAnsi="Times New Roman" w:cs="Times New Roman"/>
          <w:sz w:val="20"/>
          <w:szCs w:val="20"/>
        </w:rPr>
        <w:t xml:space="preserve"> Tax Management Portfolio on </w:t>
      </w:r>
      <w:r w:rsidRPr="009B0F38">
        <w:rPr>
          <w:rFonts w:ascii="Times New Roman" w:hAnsi="Times New Roman" w:cs="Times New Roman"/>
          <w:i/>
          <w:sz w:val="20"/>
          <w:szCs w:val="20"/>
        </w:rPr>
        <w:t>Asset Protection Planning</w:t>
      </w:r>
      <w:r w:rsidRPr="004C45C1">
        <w:rPr>
          <w:rFonts w:ascii="Times New Roman" w:hAnsi="Times New Roman" w:cs="Times New Roman"/>
          <w:sz w:val="20"/>
          <w:szCs w:val="20"/>
        </w:rPr>
        <w:t>.</w:t>
      </w:r>
    </w:p>
    <w:p w14:paraId="1824B2E5" w14:textId="77777777" w:rsidR="004C45C1" w:rsidRP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 xml:space="preserve">In addition to the foregoing, and apropos of nothing, Mr. Rubin is also certified as an </w:t>
      </w:r>
      <w:r w:rsidRPr="009B0F38">
        <w:rPr>
          <w:rFonts w:ascii="Times New Roman" w:hAnsi="Times New Roman" w:cs="Times New Roman"/>
          <w:i/>
          <w:sz w:val="20"/>
          <w:szCs w:val="20"/>
        </w:rPr>
        <w:t>EMT-Basic</w:t>
      </w:r>
      <w:r w:rsidRPr="004C45C1">
        <w:rPr>
          <w:rFonts w:ascii="Times New Roman" w:hAnsi="Times New Roman" w:cs="Times New Roman"/>
          <w:sz w:val="20"/>
          <w:szCs w:val="20"/>
        </w:rPr>
        <w:t xml:space="preserve"> by the State of New York, and currently volunteers as a Fire-Medic with the Oceanside Fire Department, Oceanside, New York.  He is currently working towards his Paramedic certification.</w:t>
      </w:r>
    </w:p>
    <w:p w14:paraId="52EFC4D8" w14:textId="77777777" w:rsidR="000E3A75" w:rsidRDefault="000E3A75"/>
    <w:sectPr w:rsidR="000E3A75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31D2"/>
    <w:rsid w:val="000E3A75"/>
    <w:rsid w:val="00244787"/>
    <w:rsid w:val="00291730"/>
    <w:rsid w:val="002E4D83"/>
    <w:rsid w:val="00495894"/>
    <w:rsid w:val="004C45C1"/>
    <w:rsid w:val="00640A70"/>
    <w:rsid w:val="00664571"/>
    <w:rsid w:val="00971F86"/>
    <w:rsid w:val="009B0F38"/>
    <w:rsid w:val="00CB2985"/>
    <w:rsid w:val="00F01B41"/>
    <w:rsid w:val="00FC52C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131C0-F7D7-4409-9914-B9F41DF5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1131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10</cp:revision>
  <cp:lastPrinted>2016-11-29T20:32:00Z</cp:lastPrinted>
  <dcterms:created xsi:type="dcterms:W3CDTF">2017-05-08T15:11:00Z</dcterms:created>
  <dcterms:modified xsi:type="dcterms:W3CDTF">2017-08-22T19:25:00Z</dcterms:modified>
</cp:coreProperties>
</file>