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A8725" w14:textId="77777777" w:rsidR="002A0994" w:rsidRPr="002A0994" w:rsidRDefault="002A0994" w:rsidP="00F4630E">
      <w:pPr>
        <w:spacing w:after="0" w:line="240" w:lineRule="auto"/>
        <w:jc w:val="center"/>
        <w:rPr>
          <w:rFonts w:ascii="Times New Roman" w:hAnsi="Times New Roman" w:cs="Times New Roman"/>
          <w:color w:val="000000" w:themeColor="text1"/>
          <w:sz w:val="20"/>
          <w:szCs w:val="20"/>
        </w:rPr>
      </w:pPr>
      <w:bookmarkStart w:id="0" w:name="_GoBack"/>
      <w:r w:rsidRPr="002A0994">
        <w:rPr>
          <w:rFonts w:ascii="Times New Roman" w:hAnsi="Times New Roman" w:cs="Times New Roman"/>
          <w:color w:val="000000" w:themeColor="text1"/>
          <w:sz w:val="20"/>
          <w:szCs w:val="20"/>
        </w:rPr>
        <w:t xml:space="preserve">Linda J. </w:t>
      </w:r>
      <w:proofErr w:type="spellStart"/>
      <w:r w:rsidRPr="002A0994">
        <w:rPr>
          <w:rFonts w:ascii="Times New Roman" w:hAnsi="Times New Roman" w:cs="Times New Roman"/>
          <w:color w:val="000000" w:themeColor="text1"/>
          <w:sz w:val="20"/>
          <w:szCs w:val="20"/>
        </w:rPr>
        <w:t>Wank</w:t>
      </w:r>
      <w:proofErr w:type="spellEnd"/>
    </w:p>
    <w:p w14:paraId="4A2D91B4" w14:textId="77777777" w:rsidR="002A0994" w:rsidRPr="002A0994" w:rsidRDefault="002A0994" w:rsidP="00F4630E">
      <w:pPr>
        <w:spacing w:after="0" w:line="240" w:lineRule="auto"/>
        <w:jc w:val="center"/>
        <w:rPr>
          <w:rFonts w:ascii="Times New Roman" w:hAnsi="Times New Roman" w:cs="Times New Roman"/>
          <w:color w:val="000000" w:themeColor="text1"/>
          <w:sz w:val="20"/>
          <w:szCs w:val="20"/>
        </w:rPr>
      </w:pPr>
      <w:proofErr w:type="gramStart"/>
      <w:r w:rsidRPr="002A0994">
        <w:rPr>
          <w:rFonts w:ascii="Times New Roman" w:hAnsi="Times New Roman" w:cs="Times New Roman"/>
          <w:color w:val="000000" w:themeColor="text1"/>
          <w:sz w:val="20"/>
          <w:szCs w:val="20"/>
        </w:rPr>
        <w:t xml:space="preserve">Frankfurt </w:t>
      </w:r>
      <w:proofErr w:type="spellStart"/>
      <w:r w:rsidRPr="002A0994">
        <w:rPr>
          <w:rFonts w:ascii="Times New Roman" w:hAnsi="Times New Roman" w:cs="Times New Roman"/>
          <w:color w:val="000000" w:themeColor="text1"/>
          <w:sz w:val="20"/>
          <w:szCs w:val="20"/>
        </w:rPr>
        <w:t>Kurnit</w:t>
      </w:r>
      <w:proofErr w:type="spellEnd"/>
      <w:r w:rsidRPr="002A0994">
        <w:rPr>
          <w:rFonts w:ascii="Times New Roman" w:hAnsi="Times New Roman" w:cs="Times New Roman"/>
          <w:color w:val="000000" w:themeColor="text1"/>
          <w:sz w:val="20"/>
          <w:szCs w:val="20"/>
        </w:rPr>
        <w:t xml:space="preserve"> Klein &amp; </w:t>
      </w:r>
      <w:proofErr w:type="spellStart"/>
      <w:r w:rsidRPr="002A0994">
        <w:rPr>
          <w:rFonts w:ascii="Times New Roman" w:hAnsi="Times New Roman" w:cs="Times New Roman"/>
          <w:color w:val="000000" w:themeColor="text1"/>
          <w:sz w:val="20"/>
          <w:szCs w:val="20"/>
        </w:rPr>
        <w:t>Selz</w:t>
      </w:r>
      <w:proofErr w:type="spellEnd"/>
      <w:r w:rsidRPr="002A0994">
        <w:rPr>
          <w:rFonts w:ascii="Times New Roman" w:hAnsi="Times New Roman" w:cs="Times New Roman"/>
          <w:color w:val="000000" w:themeColor="text1"/>
          <w:sz w:val="20"/>
          <w:szCs w:val="20"/>
        </w:rPr>
        <w:t>, P.C.</w:t>
      </w:r>
      <w:proofErr w:type="gramEnd"/>
    </w:p>
    <w:p w14:paraId="54A36C35" w14:textId="59F0912B" w:rsidR="00291730" w:rsidRPr="002A0994" w:rsidRDefault="002A0994" w:rsidP="00F4630E">
      <w:pPr>
        <w:spacing w:after="0" w:line="240" w:lineRule="auto"/>
        <w:jc w:val="center"/>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New York</w:t>
      </w:r>
      <w:r w:rsidR="00B10043" w:rsidRPr="002A0994">
        <w:rPr>
          <w:rFonts w:ascii="Times New Roman" w:hAnsi="Times New Roman" w:cs="Times New Roman"/>
          <w:color w:val="000000" w:themeColor="text1"/>
          <w:sz w:val="20"/>
          <w:szCs w:val="20"/>
        </w:rPr>
        <w:t xml:space="preserve">, </w:t>
      </w:r>
      <w:r w:rsidRPr="002A0994">
        <w:rPr>
          <w:rFonts w:ascii="Times New Roman" w:hAnsi="Times New Roman" w:cs="Times New Roman"/>
          <w:color w:val="000000" w:themeColor="text1"/>
          <w:sz w:val="20"/>
          <w:szCs w:val="20"/>
        </w:rPr>
        <w:t>New York</w:t>
      </w:r>
      <w:bookmarkEnd w:id="0"/>
    </w:p>
    <w:p w14:paraId="1C7B22E5" w14:textId="77777777" w:rsidR="00291730" w:rsidRPr="002A0994" w:rsidRDefault="00291730" w:rsidP="00291730">
      <w:pPr>
        <w:spacing w:line="240" w:lineRule="auto"/>
        <w:jc w:val="center"/>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________________________________</w:t>
      </w:r>
    </w:p>
    <w:p w14:paraId="3AF66569" w14:textId="77777777" w:rsidR="00291730" w:rsidRPr="002A0994" w:rsidRDefault="00291730" w:rsidP="00291730">
      <w:pPr>
        <w:jc w:val="both"/>
        <w:rPr>
          <w:rFonts w:ascii="Times New Roman" w:hAnsi="Times New Roman" w:cs="Times New Roman"/>
          <w:b/>
          <w:color w:val="000000" w:themeColor="text1"/>
          <w:sz w:val="20"/>
          <w:szCs w:val="20"/>
          <w:u w:val="single"/>
        </w:rPr>
      </w:pPr>
    </w:p>
    <w:p w14:paraId="5D697485" w14:textId="21F38818" w:rsidR="002A0994" w:rsidRP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Linda J.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partner and co-Chair of our Estate Planning &amp; Administration Group. Her core practice encompasses estate, gift and income tax planning, as well as estate and trust administra</w:t>
      </w:r>
      <w:r w:rsidR="008777DC">
        <w:rPr>
          <w:rFonts w:ascii="Times New Roman" w:hAnsi="Times New Roman" w:cs="Times New Roman"/>
          <w:color w:val="000000" w:themeColor="text1"/>
          <w:sz w:val="20"/>
          <w:szCs w:val="20"/>
        </w:rPr>
        <w:t xml:space="preserve">tion and charitable giving.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advises high net-worth individuals, including corporate executives, business owners, entrepreneurs and creative talent, and assists clients in identifying and implementi</w:t>
      </w:r>
      <w:r w:rsidR="008777DC">
        <w:rPr>
          <w:rFonts w:ascii="Times New Roman" w:hAnsi="Times New Roman" w:cs="Times New Roman"/>
          <w:color w:val="000000" w:themeColor="text1"/>
          <w:sz w:val="20"/>
          <w:szCs w:val="20"/>
        </w:rPr>
        <w:t xml:space="preserve">ng their estate planning goals. She also </w:t>
      </w:r>
      <w:r w:rsidRPr="002A0994">
        <w:rPr>
          <w:rFonts w:ascii="Times New Roman" w:hAnsi="Times New Roman" w:cs="Times New Roman"/>
          <w:color w:val="000000" w:themeColor="text1"/>
          <w:sz w:val="20"/>
          <w:szCs w:val="20"/>
        </w:rPr>
        <w:t xml:space="preserve">counsels individuals and fiduciaries in estate settlements, probate litigation and tax audits, and represents public and private charitable organizations. </w:t>
      </w:r>
    </w:p>
    <w:p w14:paraId="31A7FEAA" w14:textId="5A524A26" w:rsidR="002A0994" w:rsidRP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Fellow of The American College of Trusts and Estates Counsel (ACTEC) and Vice-Chair of a standing committee of the Trusts and Estates Law Section of the New York State Bar Association. She is also a member of the U.K.-based Society of Trust and Estate Practitioners (STEP), and the New York City Bar Association’s Committee on Estate and Gift Taxation. In addition,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member of New York Women in Film &amp; Television and its Planned Giving Committee, and serves on the Professional Advisory Committee of </w:t>
      </w:r>
      <w:r w:rsidR="008777DC">
        <w:rPr>
          <w:rFonts w:ascii="Times New Roman" w:hAnsi="Times New Roman" w:cs="Times New Roman"/>
          <w:color w:val="000000" w:themeColor="text1"/>
          <w:sz w:val="20"/>
          <w:szCs w:val="20"/>
        </w:rPr>
        <w:t xml:space="preserve">the Anti-Defamation League.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has been recognized in Best Lawyers as one of the top lawyers in her field for seven consecutive years. She has also been listed in </w:t>
      </w:r>
      <w:r w:rsidRPr="002A0994">
        <w:rPr>
          <w:rFonts w:ascii="Times New Roman" w:hAnsi="Times New Roman" w:cs="Times New Roman"/>
          <w:i/>
          <w:color w:val="000000" w:themeColor="text1"/>
          <w:sz w:val="20"/>
          <w:szCs w:val="20"/>
        </w:rPr>
        <w:t>Avenue Magazine</w:t>
      </w:r>
      <w:r w:rsidRPr="002A0994">
        <w:rPr>
          <w:rFonts w:ascii="Times New Roman" w:hAnsi="Times New Roman" w:cs="Times New Roman"/>
          <w:color w:val="000000" w:themeColor="text1"/>
          <w:sz w:val="20"/>
          <w:szCs w:val="20"/>
        </w:rPr>
        <w:t xml:space="preserve"> as one of New York City’s top estate planning lawyers.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has been named a New York-area “Super Lawyer” for Estate Planning and Probate work by </w:t>
      </w:r>
      <w:r w:rsidRPr="002A0994">
        <w:rPr>
          <w:rFonts w:ascii="Times New Roman" w:hAnsi="Times New Roman" w:cs="Times New Roman"/>
          <w:i/>
          <w:color w:val="000000" w:themeColor="text1"/>
          <w:sz w:val="20"/>
          <w:szCs w:val="20"/>
        </w:rPr>
        <w:t>Super Lawyers</w:t>
      </w:r>
      <w:r w:rsidRPr="002A0994">
        <w:rPr>
          <w:rFonts w:ascii="Times New Roman" w:hAnsi="Times New Roman" w:cs="Times New Roman"/>
          <w:color w:val="000000" w:themeColor="text1"/>
          <w:sz w:val="20"/>
          <w:szCs w:val="20"/>
        </w:rPr>
        <w:t xml:space="preserve"> magazine for eleven consecutive years.</w:t>
      </w:r>
    </w:p>
    <w:p w14:paraId="14E18C43" w14:textId="77777777" w:rsidR="002A0994" w:rsidRP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writes regularly on a broad range of topics relating to estate planning and administration and is a frequent lecturer at trusts and estates law conferences throughout the country. Most recently, she served as chair and speaker at the CLE Program at the Annual Meeting of the Trusts and Estates Law Section of the New York State Bar Association: “Dying for Fame: Exploiting the Right of Publicity in the Age of Celebrity”.</w:t>
      </w:r>
    </w:p>
    <w:p w14:paraId="2BCEAB47" w14:textId="54D0DF66" w:rsidR="002A0994" w:rsidRP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graduate of Hofstra University (BA, 1987) and Hofstra University School of Law (JD, 1990), where she was a member and editor of the </w:t>
      </w:r>
      <w:r w:rsidRPr="002A0994">
        <w:rPr>
          <w:rFonts w:ascii="Times New Roman" w:hAnsi="Times New Roman" w:cs="Times New Roman"/>
          <w:i/>
          <w:color w:val="000000" w:themeColor="text1"/>
          <w:sz w:val="20"/>
          <w:szCs w:val="20"/>
        </w:rPr>
        <w:t>Law Review</w:t>
      </w:r>
      <w:r w:rsidR="008777DC">
        <w:rPr>
          <w:rFonts w:ascii="Times New Roman" w:hAnsi="Times New Roman" w:cs="Times New Roman"/>
          <w:color w:val="000000" w:themeColor="text1"/>
          <w:sz w:val="20"/>
          <w:szCs w:val="20"/>
        </w:rPr>
        <w:t xml:space="preserve">. </w:t>
      </w:r>
      <w:r w:rsidRPr="002A0994">
        <w:rPr>
          <w:rFonts w:ascii="Times New Roman" w:hAnsi="Times New Roman" w:cs="Times New Roman"/>
          <w:color w:val="000000" w:themeColor="text1"/>
          <w:sz w:val="20"/>
          <w:szCs w:val="20"/>
        </w:rPr>
        <w:t xml:space="preserve">Before joining the firm,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worked for ten years in the Personal Representation department of Paul, Weiss, Rifkind, </w:t>
      </w:r>
      <w:proofErr w:type="gramStart"/>
      <w:r w:rsidRPr="002A0994">
        <w:rPr>
          <w:rFonts w:ascii="Times New Roman" w:hAnsi="Times New Roman" w:cs="Times New Roman"/>
          <w:color w:val="000000" w:themeColor="text1"/>
          <w:sz w:val="20"/>
          <w:szCs w:val="20"/>
        </w:rPr>
        <w:t>Wharton</w:t>
      </w:r>
      <w:proofErr w:type="gramEnd"/>
      <w:r w:rsidRPr="002A0994">
        <w:rPr>
          <w:rFonts w:ascii="Times New Roman" w:hAnsi="Times New Roman" w:cs="Times New Roman"/>
          <w:color w:val="000000" w:themeColor="text1"/>
          <w:sz w:val="20"/>
          <w:szCs w:val="20"/>
        </w:rPr>
        <w:t xml:space="preserve"> &amp; Garrison. She is admitted to practice in New York.</w:t>
      </w:r>
    </w:p>
    <w:p w14:paraId="3BF75A2A" w14:textId="51A3CCDE" w:rsidR="0023358C" w:rsidRPr="002A0994" w:rsidRDefault="0023358C" w:rsidP="002C42C8">
      <w:pPr>
        <w:spacing w:line="360" w:lineRule="auto"/>
        <w:jc w:val="both"/>
        <w:rPr>
          <w:rFonts w:ascii="Times New Roman" w:hAnsi="Times New Roman" w:cs="Times New Roman"/>
          <w:color w:val="000000" w:themeColor="text1"/>
          <w:sz w:val="20"/>
          <w:szCs w:val="20"/>
        </w:rPr>
      </w:pPr>
    </w:p>
    <w:sectPr w:rsidR="0023358C" w:rsidRPr="002A099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A0994"/>
    <w:rsid w:val="002B04CC"/>
    <w:rsid w:val="002C42C8"/>
    <w:rsid w:val="002E4D83"/>
    <w:rsid w:val="00410CD8"/>
    <w:rsid w:val="004C45C1"/>
    <w:rsid w:val="00640A70"/>
    <w:rsid w:val="007C45ED"/>
    <w:rsid w:val="008418FE"/>
    <w:rsid w:val="008777DC"/>
    <w:rsid w:val="00971F86"/>
    <w:rsid w:val="009B0F38"/>
    <w:rsid w:val="009F22BF"/>
    <w:rsid w:val="00B10043"/>
    <w:rsid w:val="00BA103C"/>
    <w:rsid w:val="00BA1870"/>
    <w:rsid w:val="00CB2985"/>
    <w:rsid w:val="00F01B41"/>
    <w:rsid w:val="00F4630E"/>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06A11-BD18-403A-A271-C0B50A56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2019</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2017-05-18T15:54:00Z</dcterms:created>
  <dcterms:modified xsi:type="dcterms:W3CDTF">2017-08-22T19:33:00Z</dcterms:modified>
</cp:coreProperties>
</file>