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32" w:rsidRPr="00FE1B32" w:rsidRDefault="00FE1B32" w:rsidP="00FE1B32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АЛГОРИТМИ І СКЛАДНІСТЬ. 2 СЕМЕСТР. ЗАДАЧІ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1.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Ідеальне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хешування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(2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2. Дерево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порядкової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статистики 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основ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червоно-чорного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дерева). (2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).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3.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Реалізуйте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розширюване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дерево 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splay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tree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). (2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4.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Оптимальне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бінарне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дерево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пошуку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динамічне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програмування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). (2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5.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персистентної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множини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основ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червоно-чорного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дерева. Час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роботи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вставки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видалення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в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найгіршому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випадку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об‘єм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необхідної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пам’яті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мають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бути</w:t>
      </w:r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О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log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n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).  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Можна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реалізувати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на </w:t>
      </w:r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простому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бінарному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дереві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пошуку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–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тоді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мінус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бал). (3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6.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В+ </w:t>
      </w:r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-д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ерева. (3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7.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біноміальної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іраміди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(3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8.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Реалізація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іраміди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Фібоначчі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(3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 xml:space="preserve">9.  Алгоритм  Джонсона  для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розріджених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графів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(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включає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алгоритми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Беллмана-Форда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Дейкстри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).  В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алгоритмі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Дейкстри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використайте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</w:t>
      </w:r>
      <w:proofErr w:type="gram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іраміду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Фібоначчі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(у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випадку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реалізації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звичайної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черги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з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пріоритетами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–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мінус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бал). (5 </w:t>
      </w:r>
      <w:proofErr w:type="spellStart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балів</w:t>
      </w:r>
      <w:proofErr w:type="spellEnd"/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)</w:t>
      </w:r>
    </w:p>
    <w:p w:rsidR="00AE50F5" w:rsidRPr="00AE50F5" w:rsidRDefault="00FE1B32" w:rsidP="00FE1B32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20"/>
          <w:lang w:eastAsia="ru-RU"/>
        </w:rPr>
      </w:pP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Вариант 2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  <w:t>Предметная область</w:t>
      </w:r>
      <w:r w:rsidR="00B71F23" w:rsidRPr="00B71F23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: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 Библиотека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  <w:t>Объекты</w:t>
      </w:r>
      <w:r w:rsidR="00B71F23" w:rsidRPr="00B71F23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: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 Авторы, Книги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  <w:t>Примечание</w:t>
      </w:r>
      <w:r w:rsidR="00B71F23" w:rsidRPr="00B71F23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: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 Книги  в  библиотеке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</w:p>
    <w:p w:rsidR="0021210E" w:rsidRPr="0021210E" w:rsidRDefault="00FE1B32" w:rsidP="00FE1B32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сгруппированы  по  авторам.</w:t>
      </w:r>
    </w:p>
    <w:p w:rsidR="00E61358" w:rsidRPr="0021210E" w:rsidRDefault="00FE1B32" w:rsidP="00FE1B32">
      <w:pPr>
        <w:shd w:val="clear" w:color="auto" w:fill="FFFFFF"/>
        <w:spacing w:after="0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У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каждого  автора  имеется</w:t>
      </w:r>
      <w:r w:rsidRPr="00FE1B32">
        <w:rPr>
          <w:rFonts w:ascii="Arial" w:eastAsia="Times New Roman" w:hAnsi="Arial" w:cs="Arial"/>
          <w:color w:val="FF0000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множество книг.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</w:p>
    <w:p w:rsidR="00E61358" w:rsidRPr="0021210E" w:rsidRDefault="00E61358" w:rsidP="00FE1B32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lang w:eastAsia="ru-RU"/>
        </w:rPr>
      </w:pPr>
    </w:p>
    <w:p w:rsidR="00FE1B32" w:rsidRPr="00FE1B32" w:rsidRDefault="00E61358" w:rsidP="00FE1B32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Вариант 1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Карта мира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Страны, Города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Карта  мира  содержит  множество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стран.  Для  каждой  страны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определено множество городов.</w:t>
      </w:r>
      <w:r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3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Отдел кадров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Подразделения, Сотрудники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подразделений  предприятия.  В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каждом  подразделении  работает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множество сотрудников.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4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Учебный отдел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Группы, Студенты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учебных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групп. Каждая группа включает в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себя множество студентов.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5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Автосалон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Производители  автомобилей,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Марки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Марки  автомобилей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сгруппированы  по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производителям.  У  каждого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производителя  имеется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lastRenderedPageBreak/>
        <w:t>множество марок.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6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Агентство новостей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Категории новостей, Новости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Новости  сгруппированы  по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категориям. У каждой категории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имеется множество новостей.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7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Продуктовый магазин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Категория продукта, Продукт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Продукты  в  магазине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сгруппированы  по  категориям.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Для  каждой  категории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определено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продуктов.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8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Футбол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Команды, Игроки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футбольных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команд.  Для  каждой  команды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определено множество игроков.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9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Музыкальный магазин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Исполнители, Альбомы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В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музыкальном магазине альбомы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сгруппированы по исполнителям.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Для  каждого  исполнителя  задано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множество альбомов.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10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Аэропорт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Авиакомпании, Рейсы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авиакомпаний.  Для  каждой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авиакомпании  определены  ее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рейсы.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Вариант 11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Файловая система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Папки, Файлы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папок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(независимых друг от друга). Для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каждой  папки  определено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множество файлов.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12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Расписание занятий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Дни недели, Занятия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дней.  Для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каждого  дня  определен  перечень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занятий.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13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Записная книжка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Календарные дни, Мероприятия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дней.  Для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каждого  дня  определен  перечень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мероприятий.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14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lastRenderedPageBreak/>
        <w:t>Предметная область  Видеомагазин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Жанры, Фильмы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жаров.  Для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каждого  жанра  определен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перечень фильмов.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15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Железная дорога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Дороги, Станции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железных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дорог.  В  ведомстве  каждой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дороги  находится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станций.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16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Склад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Секции, Товары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Товары на складе сгруппированы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по  секциям.  Для  каждой  секции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задано множество товаров.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17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Кафедра университета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Преподаватели, Дисциплины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Н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  кафедре  имеется  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преподавателей.  Для  каждого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преподавателя  задано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дисциплин.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18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Программное обеспечение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Производители,  Программные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продукты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  Программные  продукты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сгруппированы  по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производителям.  Для  каждого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производителя  задано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продуктов.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19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Геометрия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Многоугольники, Вершины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многоугольников.  Каждый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многоугольник  состоит  из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произвольного числа вершин.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Вариант 20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Предметная область  Схема метро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Объекты  Линии, Станции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Примечание</w:t>
      </w:r>
      <w:proofErr w:type="gramStart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И</w:t>
      </w:r>
      <w:proofErr w:type="gramEnd"/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меется  множество  линий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метрополитена.  Каждая  линия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состоит  из  последовательности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  <w:r w:rsidR="00FE1B32" w:rsidRPr="00FE1B32">
        <w:rPr>
          <w:rFonts w:ascii="Arial" w:eastAsia="Times New Roman" w:hAnsi="Arial" w:cs="Arial"/>
          <w:color w:val="444444"/>
          <w:sz w:val="20"/>
          <w:szCs w:val="20"/>
          <w:lang w:eastAsia="ru-RU"/>
        </w:rPr>
        <w:br/>
        <w:t>станций.</w:t>
      </w:r>
      <w:r w:rsidR="00FE1B32" w:rsidRPr="00FE1B32">
        <w:rPr>
          <w:rFonts w:ascii="Arial" w:eastAsia="Times New Roman" w:hAnsi="Arial" w:cs="Arial"/>
          <w:color w:val="444444"/>
          <w:sz w:val="20"/>
          <w:lang w:eastAsia="ru-RU"/>
        </w:rPr>
        <w:t> </w:t>
      </w:r>
    </w:p>
    <w:p w:rsidR="00C1377D" w:rsidRDefault="00C1377D"/>
    <w:sectPr w:rsidR="00C1377D" w:rsidSect="00C13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1B32"/>
    <w:rsid w:val="0021210E"/>
    <w:rsid w:val="00375F19"/>
    <w:rsid w:val="009D63CA"/>
    <w:rsid w:val="00A70ABB"/>
    <w:rsid w:val="00AE50F5"/>
    <w:rsid w:val="00AF551C"/>
    <w:rsid w:val="00B71F23"/>
    <w:rsid w:val="00BF322A"/>
    <w:rsid w:val="00C1377D"/>
    <w:rsid w:val="00E433EF"/>
    <w:rsid w:val="00E61358"/>
    <w:rsid w:val="00F81C07"/>
    <w:rsid w:val="00FE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1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714</Words>
  <Characters>4071</Characters>
  <Application>Microsoft Office Word</Application>
  <DocSecurity>0</DocSecurity>
  <Lines>33</Lines>
  <Paragraphs>9</Paragraphs>
  <ScaleCrop>false</ScaleCrop>
  <Company>RePack by SPecialiST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</cp:revision>
  <dcterms:created xsi:type="dcterms:W3CDTF">2017-04-07T00:06:00Z</dcterms:created>
  <dcterms:modified xsi:type="dcterms:W3CDTF">2017-04-07T01:15:00Z</dcterms:modified>
</cp:coreProperties>
</file>