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B7E7C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B03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 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DF04B93" w:rsidR="00A84FD5" w:rsidRPr="00965A01" w:rsidRDefault="00E75D3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0431CC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BB03D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0E50F87" w:rsidR="00093F84" w:rsidRPr="0086497B" w:rsidRDefault="007D07B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29B3B837" w14:textId="23FADD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  <w:r w:rsidRPr="00B73EBF">
        <w:rPr>
          <w:rFonts w:ascii="Arial" w:hAnsi="Arial" w:cs="Arial"/>
        </w:rPr>
        <w:t>1. Explique o que são os ventos monçônicos da região sudeste e meridional da Ásia.</w:t>
      </w:r>
    </w:p>
    <w:p w14:paraId="6A0EE483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58615DF7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2A5EA78C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0C4E5F08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35A08016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695E9F16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6E09F9B0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0FBCC7F5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584FAE96" w14:textId="0FF7555E" w:rsidR="00BB03D5" w:rsidRPr="00B73EBF" w:rsidRDefault="00BB03D5" w:rsidP="00B73EBF">
      <w:pPr>
        <w:ind w:left="-993"/>
        <w:jc w:val="both"/>
        <w:rPr>
          <w:rFonts w:ascii="Arial" w:hAnsi="Arial" w:cs="Arial"/>
          <w:color w:val="000000"/>
          <w:shd w:val="clear" w:color="auto" w:fill="FFFFFF"/>
        </w:rPr>
      </w:pPr>
      <w:r w:rsidRPr="00B73EBF">
        <w:rPr>
          <w:rFonts w:ascii="Arial" w:hAnsi="Arial" w:cs="Arial"/>
        </w:rPr>
        <w:t xml:space="preserve">2. </w:t>
      </w:r>
      <w:r w:rsidRPr="00B73EBF">
        <w:rPr>
          <w:rFonts w:ascii="Arial" w:hAnsi="Arial" w:cs="Arial"/>
          <w:color w:val="000000"/>
          <w:shd w:val="clear" w:color="auto" w:fill="FFFFFF"/>
        </w:rPr>
        <w:t>(UERN) As figuras a seguir representam tipos climáticos predominantes no Sul e no Sudeste asiático. As imagens retratam monções de:</w:t>
      </w:r>
    </w:p>
    <w:p w14:paraId="1E92C1B4" w14:textId="77777777" w:rsidR="00BB03D5" w:rsidRDefault="00BB03D5" w:rsidP="00BB03D5">
      <w:pPr>
        <w:ind w:left="-993"/>
        <w:rPr>
          <w:rFonts w:ascii="Raleway" w:hAnsi="Raleway"/>
          <w:color w:val="000000"/>
          <w:shd w:val="clear" w:color="auto" w:fill="FFFFFF"/>
        </w:rPr>
      </w:pPr>
    </w:p>
    <w:p w14:paraId="7F1DE5F6" w14:textId="39B6F539" w:rsidR="00BB03D5" w:rsidRDefault="00BB03D5" w:rsidP="00BB03D5">
      <w:pPr>
        <w:ind w:left="-993"/>
        <w:jc w:val="center"/>
        <w:rPr>
          <w:rFonts w:ascii="Verdana" w:hAnsi="Verdana"/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40E3DFAE" wp14:editId="4059379A">
            <wp:extent cx="4962525" cy="2314575"/>
            <wp:effectExtent l="0" t="0" r="9525" b="9525"/>
            <wp:docPr id="1" name="Imagem 1" descr="https://s1.static.brasilescola.uol.com.br/img/2018/09/mon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1.static.brasilescola.uol.com.br/img/2018/09/monco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6BF5" w14:textId="77777777" w:rsidR="00B73EBF" w:rsidRDefault="00B73EBF" w:rsidP="00B73EBF">
      <w:pPr>
        <w:shd w:val="clear" w:color="auto" w:fill="FFFFFF"/>
        <w:spacing w:after="100" w:afterAutospacing="1" w:line="240" w:lineRule="auto"/>
        <w:ind w:left="-993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25130E12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color w:val="000000"/>
          <w:lang w:eastAsia="pt-BR"/>
        </w:rPr>
      </w:pPr>
      <w:r w:rsidRPr="00BB03D5">
        <w:rPr>
          <w:rFonts w:ascii="Arial" w:eastAsia="Times New Roman" w:hAnsi="Arial" w:cs="Arial"/>
          <w:color w:val="000000"/>
          <w:lang w:eastAsia="pt-BR"/>
        </w:rPr>
        <w:lastRenderedPageBreak/>
        <w:t>a) verão (chuvosa) e de inverno (seca).</w:t>
      </w:r>
    </w:p>
    <w:p w14:paraId="670F8BE6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color w:val="000000"/>
          <w:lang w:eastAsia="pt-BR"/>
        </w:rPr>
      </w:pPr>
      <w:r w:rsidRPr="00BB03D5">
        <w:rPr>
          <w:rFonts w:ascii="Arial" w:eastAsia="Times New Roman" w:hAnsi="Arial" w:cs="Arial"/>
          <w:color w:val="000000"/>
          <w:lang w:eastAsia="pt-BR"/>
        </w:rPr>
        <w:t>b) verão (seca) e de inverno (chuvosa).</w:t>
      </w:r>
    </w:p>
    <w:p w14:paraId="5A76DBB5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color w:val="000000"/>
          <w:lang w:eastAsia="pt-BR"/>
        </w:rPr>
      </w:pPr>
      <w:r w:rsidRPr="00BB03D5">
        <w:rPr>
          <w:rFonts w:ascii="Arial" w:eastAsia="Times New Roman" w:hAnsi="Arial" w:cs="Arial"/>
          <w:color w:val="000000"/>
          <w:lang w:eastAsia="pt-BR"/>
        </w:rPr>
        <w:t>c) inverno (chuvosa) e de verão (seca).</w:t>
      </w:r>
    </w:p>
    <w:p w14:paraId="1CD790D6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BB03D5">
        <w:rPr>
          <w:rFonts w:ascii="Arial" w:eastAsia="Times New Roman" w:hAnsi="Arial" w:cs="Arial"/>
          <w:b/>
          <w:color w:val="000000"/>
          <w:lang w:eastAsia="pt-BR"/>
        </w:rPr>
        <w:t>d) inverno (seca) e de verão (chuvosa).</w:t>
      </w:r>
    </w:p>
    <w:p w14:paraId="3AEA6339" w14:textId="4D702330" w:rsidR="00BB03D5" w:rsidRPr="00B73EBF" w:rsidRDefault="00BB03D5" w:rsidP="00B73EBF">
      <w:pPr>
        <w:ind w:left="-992"/>
        <w:contextualSpacing/>
        <w:jc w:val="both"/>
        <w:rPr>
          <w:rFonts w:ascii="Arial" w:hAnsi="Arial" w:cs="Arial"/>
        </w:rPr>
      </w:pPr>
      <w:r w:rsidRPr="00B73EBF">
        <w:rPr>
          <w:rFonts w:ascii="Arial" w:hAnsi="Arial" w:cs="Arial"/>
        </w:rPr>
        <w:t>e) inverno (seca) e de verão (seco)</w:t>
      </w:r>
    </w:p>
    <w:p w14:paraId="499AA9C7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0ACEF7BB" w14:textId="77777777" w:rsidR="00BB03D5" w:rsidRPr="00B73EBF" w:rsidRDefault="00BB03D5" w:rsidP="00B73EBF">
      <w:pPr>
        <w:pStyle w:val="NormalWeb"/>
        <w:shd w:val="clear" w:color="auto" w:fill="FFFFFF"/>
        <w:ind w:left="-993"/>
        <w:jc w:val="both"/>
        <w:rPr>
          <w:rFonts w:ascii="Arial" w:eastAsia="Times New Roman" w:hAnsi="Arial" w:cs="Arial"/>
          <w:color w:val="000000"/>
          <w:sz w:val="22"/>
          <w:szCs w:val="22"/>
          <w:lang w:eastAsia="pt-BR"/>
        </w:rPr>
      </w:pPr>
      <w:r w:rsidRPr="00B73EBF">
        <w:rPr>
          <w:rFonts w:ascii="Arial" w:hAnsi="Arial" w:cs="Arial"/>
          <w:sz w:val="22"/>
          <w:szCs w:val="22"/>
        </w:rPr>
        <w:t xml:space="preserve">3. </w:t>
      </w:r>
      <w:r w:rsidRPr="00B73EBF">
        <w:rPr>
          <w:rFonts w:ascii="Arial" w:eastAsia="Times New Roman" w:hAnsi="Arial" w:cs="Arial"/>
          <w:color w:val="000000"/>
          <w:sz w:val="22"/>
          <w:szCs w:val="22"/>
          <w:lang w:eastAsia="pt-BR"/>
        </w:rPr>
        <w:t>Um dos acidentes geográficos mais antigos do planeta possui uma extensão de aproximadamente 2.500 km e caracteriza-se como fronteira natural entre os continentes asiático e europeu. Essa descrição refere-se à:</w:t>
      </w:r>
    </w:p>
    <w:p w14:paraId="4102790E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color w:val="000000"/>
          <w:lang w:eastAsia="pt-BR"/>
        </w:rPr>
      </w:pPr>
      <w:r w:rsidRPr="00BB03D5">
        <w:rPr>
          <w:rFonts w:ascii="Arial" w:eastAsia="Times New Roman" w:hAnsi="Arial" w:cs="Arial"/>
          <w:color w:val="000000"/>
          <w:lang w:eastAsia="pt-BR"/>
        </w:rPr>
        <w:t>a) Cordilheira dos Andes</w:t>
      </w:r>
    </w:p>
    <w:p w14:paraId="16EAE9CD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color w:val="000000"/>
          <w:lang w:eastAsia="pt-BR"/>
        </w:rPr>
      </w:pPr>
      <w:r w:rsidRPr="00BB03D5">
        <w:rPr>
          <w:rFonts w:ascii="Arial" w:eastAsia="Times New Roman" w:hAnsi="Arial" w:cs="Arial"/>
          <w:color w:val="000000"/>
          <w:lang w:eastAsia="pt-BR"/>
        </w:rPr>
        <w:t>b) Cordilheira do Himalaia</w:t>
      </w:r>
    </w:p>
    <w:p w14:paraId="4D181D89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b/>
          <w:color w:val="000000"/>
          <w:lang w:eastAsia="pt-BR"/>
        </w:rPr>
      </w:pPr>
      <w:r w:rsidRPr="00BB03D5">
        <w:rPr>
          <w:rFonts w:ascii="Arial" w:eastAsia="Times New Roman" w:hAnsi="Arial" w:cs="Arial"/>
          <w:b/>
          <w:color w:val="000000"/>
          <w:lang w:eastAsia="pt-BR"/>
        </w:rPr>
        <w:t>c) Cordilheira dos Montes Urais</w:t>
      </w:r>
    </w:p>
    <w:p w14:paraId="3131F639" w14:textId="77777777" w:rsidR="00BB03D5" w:rsidRPr="00BB03D5" w:rsidRDefault="00BB03D5" w:rsidP="00B73EBF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Arial" w:eastAsia="Times New Roman" w:hAnsi="Arial" w:cs="Arial"/>
          <w:color w:val="000000"/>
          <w:lang w:eastAsia="pt-BR"/>
        </w:rPr>
      </w:pPr>
      <w:r w:rsidRPr="00BB03D5">
        <w:rPr>
          <w:rFonts w:ascii="Arial" w:eastAsia="Times New Roman" w:hAnsi="Arial" w:cs="Arial"/>
          <w:color w:val="000000"/>
          <w:lang w:eastAsia="pt-BR"/>
        </w:rPr>
        <w:t>d) Cordilheira dos Pirineus</w:t>
      </w:r>
    </w:p>
    <w:p w14:paraId="6202D7DB" w14:textId="2B410A6A" w:rsidR="00BB03D5" w:rsidRPr="00B73EBF" w:rsidRDefault="00BB03D5" w:rsidP="00B73EBF">
      <w:pPr>
        <w:ind w:left="-992"/>
        <w:contextualSpacing/>
        <w:jc w:val="both"/>
        <w:rPr>
          <w:rFonts w:ascii="Arial" w:hAnsi="Arial" w:cs="Arial"/>
        </w:rPr>
      </w:pPr>
      <w:r w:rsidRPr="00B73EBF">
        <w:rPr>
          <w:rFonts w:ascii="Arial" w:hAnsi="Arial" w:cs="Arial"/>
        </w:rPr>
        <w:t>e) cordilheira dos Andes</w:t>
      </w:r>
    </w:p>
    <w:p w14:paraId="64BFC04C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7397AC8A" w14:textId="77777777" w:rsidR="00BB03D5" w:rsidRPr="00B73EBF" w:rsidRDefault="00BB03D5" w:rsidP="00B73EBF">
      <w:pPr>
        <w:shd w:val="clear" w:color="auto" w:fill="FFFFFF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hAnsi="Arial" w:cs="Arial"/>
        </w:rPr>
        <w:t xml:space="preserve">4. </w:t>
      </w: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(PUC)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Há grandes diferenças entre a China continental de Oeste e a Leste. Dentre elas, podemos dizer que a China Oriental:</w:t>
      </w:r>
    </w:p>
    <w:p w14:paraId="1CC32804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lang w:eastAsia="pt-BR"/>
        </w:rPr>
      </w:pPr>
      <w:r w:rsidRPr="00BB03D5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a)</w:t>
      </w:r>
      <w:r w:rsidRPr="00BB03D5">
        <w:rPr>
          <w:rFonts w:ascii="Arial" w:eastAsia="Times New Roman" w:hAnsi="Arial" w:cs="Arial"/>
          <w:b/>
          <w:bdr w:val="none" w:sz="0" w:space="0" w:color="auto" w:frame="1"/>
          <w:lang w:eastAsia="pt-BR"/>
        </w:rPr>
        <w:t> é mais populosa que a Ocidental;</w:t>
      </w:r>
    </w:p>
    <w:p w14:paraId="05E2DAED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b)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é mais seca que a Ocidental;</w:t>
      </w:r>
    </w:p>
    <w:p w14:paraId="6AF575C9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c)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é socialista e a Ocidental, capitalista;</w:t>
      </w:r>
    </w:p>
    <w:p w14:paraId="65B488FE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d)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é agrícola e a Ocidental, industrial;</w:t>
      </w:r>
    </w:p>
    <w:p w14:paraId="79394013" w14:textId="2C1C24BD" w:rsidR="00BB03D5" w:rsidRPr="00B73EBF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hAnsi="Arial" w:cs="Arial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coincide com o domínio do arroz e a Ocidental, com o do trigo.</w:t>
      </w:r>
    </w:p>
    <w:p w14:paraId="29361465" w14:textId="77777777" w:rsidR="00BB03D5" w:rsidRPr="00B73EBF" w:rsidRDefault="00BB03D5" w:rsidP="00B73EBF">
      <w:pPr>
        <w:ind w:left="-993"/>
        <w:jc w:val="both"/>
        <w:rPr>
          <w:rFonts w:ascii="Arial" w:hAnsi="Arial" w:cs="Arial"/>
        </w:rPr>
      </w:pPr>
    </w:p>
    <w:p w14:paraId="64A130AD" w14:textId="77777777" w:rsidR="00BB03D5" w:rsidRPr="00B73EBF" w:rsidRDefault="00BB03D5" w:rsidP="00B73EBF">
      <w:pPr>
        <w:shd w:val="clear" w:color="auto" w:fill="FFFFFF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hAnsi="Arial" w:cs="Arial"/>
        </w:rPr>
        <w:t xml:space="preserve">5. 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"Trata-se, na verdade, de uma tentativa de conciliar o processo de abertura econômica (o estímulo à iniciativa privada, ao capital estrangeiro, à modernização do país) com a manutenção, no plano político, de uma ditadura de partido único." (SENE. E. &amp; MOREIRA, J.C. "Geografia Geral e do Brasil: Espaço Geográfico e Globalização." São Paulo: Ed. Scipione, 1998, p.178.)</w:t>
      </w:r>
    </w:p>
    <w:p w14:paraId="16D53DBC" w14:textId="77777777" w:rsidR="00BB03D5" w:rsidRPr="00BB03D5" w:rsidRDefault="00BB03D5" w:rsidP="00B73EBF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O texto refere-se ao sistema político-econômico adotado no(a)</w:t>
      </w:r>
    </w:p>
    <w:p w14:paraId="0DAE0375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a)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Índia.</w:t>
      </w:r>
    </w:p>
    <w:p w14:paraId="67C74EC8" w14:textId="29C39EF6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b)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Coréia do Norte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.</w:t>
      </w:r>
    </w:p>
    <w:p w14:paraId="64264019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c)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Rússia.</w:t>
      </w:r>
    </w:p>
    <w:p w14:paraId="2A75D913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lang w:eastAsia="pt-BR"/>
        </w:rPr>
      </w:pPr>
      <w:r w:rsidRPr="00BB03D5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d)</w:t>
      </w:r>
      <w:r w:rsidRPr="00BB03D5">
        <w:rPr>
          <w:rFonts w:ascii="Arial" w:eastAsia="Times New Roman" w:hAnsi="Arial" w:cs="Arial"/>
          <w:b/>
          <w:bdr w:val="none" w:sz="0" w:space="0" w:color="auto" w:frame="1"/>
          <w:lang w:eastAsia="pt-BR"/>
        </w:rPr>
        <w:t> China.</w:t>
      </w:r>
    </w:p>
    <w:p w14:paraId="06156727" w14:textId="77777777" w:rsidR="00BB03D5" w:rsidRPr="00B73EBF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dr w:val="none" w:sz="0" w:space="0" w:color="auto" w:frame="1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e) 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Brasil.</w:t>
      </w:r>
    </w:p>
    <w:p w14:paraId="50B61F14" w14:textId="77777777" w:rsidR="00BB03D5" w:rsidRPr="00B73EBF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dr w:val="none" w:sz="0" w:space="0" w:color="auto" w:frame="1"/>
          <w:lang w:eastAsia="pt-BR"/>
        </w:rPr>
      </w:pPr>
    </w:p>
    <w:p w14:paraId="236F1D06" w14:textId="77777777" w:rsidR="00BB03D5" w:rsidRPr="00B73EBF" w:rsidRDefault="00BB03D5" w:rsidP="00B73EBF">
      <w:pPr>
        <w:shd w:val="clear" w:color="auto" w:fill="FFFFFF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6. O Partido Comunista chinês anunciou nesta quinta-feira (29.10.2015), o fim de uma política instaurada há mais de 30 anos no país. A reforma foi anunciada após o plenário anual do partido e no mesmo dia da aprovação do XIII Plano Quinquenal para o período 2016/2020.</w:t>
      </w:r>
    </w:p>
    <w:p w14:paraId="78B92FFD" w14:textId="77777777" w:rsidR="00BB03D5" w:rsidRPr="00BB03D5" w:rsidRDefault="00BB03D5" w:rsidP="00B73EBF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(http://goo.gl/ay8nBc. Adaptado) A reforma anunciada trata</w:t>
      </w:r>
    </w:p>
    <w:p w14:paraId="737301AE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a)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da aposentadoria compulsória.</w:t>
      </w:r>
    </w:p>
    <w:p w14:paraId="1E146B52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lang w:eastAsia="pt-BR"/>
        </w:rPr>
      </w:pPr>
      <w:r w:rsidRPr="00BB03D5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b)</w:t>
      </w:r>
      <w:r w:rsidRPr="00BB03D5">
        <w:rPr>
          <w:rFonts w:ascii="Arial" w:eastAsia="Times New Roman" w:hAnsi="Arial" w:cs="Arial"/>
          <w:b/>
          <w:bdr w:val="none" w:sz="0" w:space="0" w:color="auto" w:frame="1"/>
          <w:lang w:eastAsia="pt-BR"/>
        </w:rPr>
        <w:t> da política do filho único.</w:t>
      </w:r>
    </w:p>
    <w:p w14:paraId="1065ED0D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c)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da proibição do trabalho infantil.</w:t>
      </w:r>
    </w:p>
    <w:p w14:paraId="3143D168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d)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da pena de morte para inimigos do Partido.</w:t>
      </w:r>
    </w:p>
    <w:p w14:paraId="11C559C7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da política que proíbe cultos religiosos.</w:t>
      </w:r>
    </w:p>
    <w:p w14:paraId="75D328B1" w14:textId="40CCF3C1" w:rsidR="00BB03D5" w:rsidRPr="00B73EBF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</w:p>
    <w:p w14:paraId="5B11D659" w14:textId="77777777" w:rsidR="00BB03D5" w:rsidRPr="00B73EBF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</w:p>
    <w:p w14:paraId="53C1C45C" w14:textId="77777777" w:rsidR="00BB03D5" w:rsidRPr="00B73EBF" w:rsidRDefault="00BB03D5" w:rsidP="00B73EBF">
      <w:pPr>
        <w:shd w:val="clear" w:color="auto" w:fill="FFFFFF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lang w:eastAsia="pt-BR"/>
        </w:rPr>
        <w:t xml:space="preserve">7. 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Entre as formas de agricultura intensiva, destaca-se a RIZICULTURA INUNDADA, atividade típica:</w:t>
      </w:r>
    </w:p>
    <w:p w14:paraId="4B96D191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lang w:eastAsia="pt-BR"/>
        </w:rPr>
      </w:pPr>
      <w:r w:rsidRPr="00BB03D5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a)</w:t>
      </w:r>
      <w:r w:rsidRPr="00BB03D5">
        <w:rPr>
          <w:rFonts w:ascii="Arial" w:eastAsia="Times New Roman" w:hAnsi="Arial" w:cs="Arial"/>
          <w:b/>
          <w:bdr w:val="none" w:sz="0" w:space="0" w:color="auto" w:frame="1"/>
          <w:lang w:eastAsia="pt-BR"/>
        </w:rPr>
        <w:t> os vales inferiores dos grandes rios da China, do litoral indiano e do vale do Ganges.</w:t>
      </w:r>
    </w:p>
    <w:p w14:paraId="73F280D6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b)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dos vales dos rios africanos, dos planaltos mexicanos e das planícies do sul do Brasil.</w:t>
      </w:r>
    </w:p>
    <w:p w14:paraId="394597CA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c)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das planícies europeias, das regiões de clima mediterrâneo e das encostas montanhosas da Turquia.</w:t>
      </w:r>
    </w:p>
    <w:p w14:paraId="3DDCF893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d)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da Tailândia, da maior parte das planícies do Oriente Médio e da Malásia.</w:t>
      </w:r>
    </w:p>
    <w:p w14:paraId="608AFF08" w14:textId="4EBA2706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lastRenderedPageBreak/>
        <w:t>e)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das regiões temperadas, onde os invernos rigorosos não interrompem a vida vegetativa e a produção é maior.</w:t>
      </w:r>
    </w:p>
    <w:p w14:paraId="5658F0DE" w14:textId="2D1D5B01" w:rsidR="00BB03D5" w:rsidRPr="00B73EBF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</w:p>
    <w:p w14:paraId="4F66C240" w14:textId="77777777" w:rsidR="00BB03D5" w:rsidRPr="00B73EBF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</w:p>
    <w:p w14:paraId="163ED71F" w14:textId="77777777" w:rsidR="00BB03D5" w:rsidRPr="00B73EBF" w:rsidRDefault="00BB03D5" w:rsidP="00B73EBF">
      <w:pPr>
        <w:shd w:val="clear" w:color="auto" w:fill="FFFFFF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lang w:eastAsia="pt-BR"/>
        </w:rPr>
        <w:t xml:space="preserve">8. 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Os países conhecidos como Tigres Asiáticos, que se destacam por uma grande pujança econômica, caracterizam-se, basicamente, por:</w:t>
      </w:r>
    </w:p>
    <w:p w14:paraId="03CF801B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a)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Exibirem elevados índices de produção de petróleo e aço.</w:t>
      </w:r>
    </w:p>
    <w:p w14:paraId="4A7235FE" w14:textId="77777777" w:rsidR="00BB03D5" w:rsidRPr="00BB03D5" w:rsidRDefault="00BB03D5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lang w:eastAsia="pt-BR"/>
        </w:rPr>
      </w:pPr>
      <w:r w:rsidRPr="00BB03D5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b)</w:t>
      </w:r>
      <w:r w:rsidRPr="00BB03D5">
        <w:rPr>
          <w:rFonts w:ascii="Arial" w:eastAsia="Times New Roman" w:hAnsi="Arial" w:cs="Arial"/>
          <w:b/>
          <w:bdr w:val="none" w:sz="0" w:space="0" w:color="auto" w:frame="1"/>
          <w:lang w:eastAsia="pt-BR"/>
        </w:rPr>
        <w:t> Serem altamente industrializados, porém muito dependentes de matérias-primas.</w:t>
      </w:r>
    </w:p>
    <w:p w14:paraId="1A8E353B" w14:textId="77777777" w:rsidR="00BB03D5" w:rsidRPr="00BB03D5" w:rsidRDefault="00BB03D5" w:rsidP="00B73EB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c)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Apresentarem economia baseada no setor primário com emprego de numerosa mão de obra.</w:t>
      </w:r>
    </w:p>
    <w:p w14:paraId="5C9CD7BF" w14:textId="77777777" w:rsidR="00BB03D5" w:rsidRPr="00BB03D5" w:rsidRDefault="00BB03D5" w:rsidP="00B73EBF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Arial" w:eastAsia="Times New Roman" w:hAnsi="Arial" w:cs="Arial"/>
          <w:lang w:eastAsia="pt-BR"/>
        </w:rPr>
      </w:pPr>
      <w:r w:rsidRPr="00BB03D5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d)</w:t>
      </w:r>
      <w:r w:rsidRPr="00BB03D5">
        <w:rPr>
          <w:rFonts w:ascii="Arial" w:eastAsia="Times New Roman" w:hAnsi="Arial" w:cs="Arial"/>
          <w:bdr w:val="none" w:sz="0" w:space="0" w:color="auto" w:frame="1"/>
          <w:lang w:eastAsia="pt-BR"/>
        </w:rPr>
        <w:t> Apresentarem elevada produção industrial destinada essencialmente ao mercado interno. </w:t>
      </w:r>
    </w:p>
    <w:p w14:paraId="3437041E" w14:textId="0BB8175E" w:rsidR="00BB03D5" w:rsidRPr="00B73EBF" w:rsidRDefault="00B73EBF" w:rsidP="00B73EBF">
      <w:pPr>
        <w:shd w:val="clear" w:color="auto" w:fill="FFFFFF"/>
        <w:spacing w:after="0" w:line="240" w:lineRule="auto"/>
        <w:ind w:left="-992"/>
        <w:contextualSpacing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lang w:eastAsia="pt-BR"/>
        </w:rPr>
        <w:t>e) pouca industrialização e muita mão-de-obra barata</w:t>
      </w:r>
    </w:p>
    <w:p w14:paraId="461416B6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</w:p>
    <w:p w14:paraId="502314D5" w14:textId="77777777" w:rsidR="00B73EBF" w:rsidRPr="00B73EBF" w:rsidRDefault="00B73EBF" w:rsidP="00B73EBF">
      <w:pPr>
        <w:shd w:val="clear" w:color="auto" w:fill="FFFFFF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lang w:eastAsia="pt-BR"/>
        </w:rPr>
        <w:t xml:space="preserve">9. </w:t>
      </w: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(OSEC)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As áreas monçônicas caracterizam-se por:</w:t>
      </w:r>
    </w:p>
    <w:p w14:paraId="6CE2FD01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a)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apresentarem duas estações, uma seca e outra chuvosa, correspondendo respectivamente ao verão e ao inverno.</w:t>
      </w:r>
    </w:p>
    <w:p w14:paraId="5B10F018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b)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serem permanentemente chuvosas, com totais pluviométricos inferiores a 1 500 mm.</w:t>
      </w:r>
    </w:p>
    <w:p w14:paraId="33D7B5BE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lang w:eastAsia="pt-BR"/>
        </w:rPr>
      </w:pPr>
      <w:r w:rsidRPr="00B73EBF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c)</w:t>
      </w:r>
      <w:r w:rsidRPr="00B73EBF">
        <w:rPr>
          <w:rFonts w:ascii="Arial" w:eastAsia="Times New Roman" w:hAnsi="Arial" w:cs="Arial"/>
          <w:b/>
          <w:bdr w:val="none" w:sz="0" w:space="0" w:color="auto" w:frame="1"/>
          <w:lang w:eastAsia="pt-BR"/>
        </w:rPr>
        <w:t> apresentarem estação seca correspondente ao inverno astronômico.</w:t>
      </w:r>
    </w:p>
    <w:p w14:paraId="7563F883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d)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apresentarem estação chuvosa correspondente ao inverno astronômico.</w:t>
      </w:r>
    </w:p>
    <w:p w14:paraId="1741A62A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e)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serem permanentemente chuvosas, com totais pluviométricos superiores a 1 500 mm.</w:t>
      </w:r>
    </w:p>
    <w:p w14:paraId="30651D0F" w14:textId="32188CDC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</w:p>
    <w:p w14:paraId="4C905460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</w:p>
    <w:p w14:paraId="3CAD8FF4" w14:textId="77777777" w:rsidR="00B73EBF" w:rsidRPr="00B73EBF" w:rsidRDefault="00B73EBF" w:rsidP="00B73EBF">
      <w:pPr>
        <w:shd w:val="clear" w:color="auto" w:fill="FFFFFF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lang w:eastAsia="pt-BR"/>
        </w:rPr>
        <w:t xml:space="preserve">10. 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A Índia, um país de fortes tradições e de cultura milenar, tornou-se, nas últimas décadas, um polo de tecnologia de informação. Este avanço tecnológico vem repercutindo na economia e na sociedade indianas.</w:t>
      </w:r>
    </w:p>
    <w:p w14:paraId="697849B2" w14:textId="77777777" w:rsidR="00B73EBF" w:rsidRPr="00B73EBF" w:rsidRDefault="00B73EBF" w:rsidP="00B73EBF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A partir do texto, podemos afirmar que o setor de tecnologia de informação:</w:t>
      </w:r>
    </w:p>
    <w:p w14:paraId="46B02B7F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I -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gerou, com a produção de software e serviços, milhares de empregos qualificados, o que acentuou ainda mais as diferenças sociais.</w:t>
      </w:r>
    </w:p>
    <w:p w14:paraId="6F818E4F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II -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foi o setor que mais cresceu na economia, mas, como está orientado para a exportação, sua influência não atinge o dia-a-dia da maior parte dos indianos.</w:t>
      </w:r>
    </w:p>
    <w:p w14:paraId="583D7179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III -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criou uma nova classe social empreendedora e de perfil global, num país em que ainda persiste a divisão em castas.</w:t>
      </w:r>
    </w:p>
    <w:p w14:paraId="483703B3" w14:textId="77777777" w:rsidR="00B73EBF" w:rsidRPr="00B73EBF" w:rsidRDefault="00B73EBF" w:rsidP="00B73EBF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IV -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resultou dos incentivos governamentais na formação de um grande número de pesquisadores no exterior e que retornaram ao país.</w:t>
      </w:r>
    </w:p>
    <w:p w14:paraId="0195D494" w14:textId="77777777" w:rsidR="00B73EBF" w:rsidRPr="00B73EBF" w:rsidRDefault="00B73EBF" w:rsidP="00B73EBF">
      <w:pPr>
        <w:shd w:val="clear" w:color="auto" w:fill="FFFFFF"/>
        <w:spacing w:after="12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Assinale:</w:t>
      </w:r>
    </w:p>
    <w:p w14:paraId="6C08F07A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a)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 se somente a afirmativa IV está correta.</w:t>
      </w:r>
    </w:p>
    <w:p w14:paraId="2DFE79CD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b)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se somente as afirmativas I e II estão corretas.</w:t>
      </w:r>
    </w:p>
    <w:p w14:paraId="169367B2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c)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se somente as afirmativas II e III estão corretas.</w:t>
      </w:r>
    </w:p>
    <w:p w14:paraId="2FFDD050" w14:textId="77777777" w:rsidR="00B73EBF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lang w:eastAsia="pt-BR"/>
        </w:rPr>
      </w:pPr>
      <w:r w:rsidRPr="00B73EBF">
        <w:rPr>
          <w:rFonts w:ascii="Arial" w:eastAsia="Times New Roman" w:hAnsi="Arial" w:cs="Arial"/>
          <w:bCs/>
          <w:bdr w:val="none" w:sz="0" w:space="0" w:color="auto" w:frame="1"/>
          <w:lang w:eastAsia="pt-BR"/>
        </w:rPr>
        <w:t>d)</w:t>
      </w:r>
      <w:r w:rsidRPr="00B73EBF">
        <w:rPr>
          <w:rFonts w:ascii="Arial" w:eastAsia="Times New Roman" w:hAnsi="Arial" w:cs="Arial"/>
          <w:bdr w:val="none" w:sz="0" w:space="0" w:color="auto" w:frame="1"/>
          <w:lang w:eastAsia="pt-BR"/>
        </w:rPr>
        <w:t> se somente as afirmativas I e IV estão corretas.</w:t>
      </w:r>
    </w:p>
    <w:p w14:paraId="0B293F1D" w14:textId="6C44F29B" w:rsidR="0034676E" w:rsidRPr="00B73EBF" w:rsidRDefault="00B73EBF" w:rsidP="00B73EBF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  <w:r w:rsidRPr="00B73EBF">
        <w:rPr>
          <w:rFonts w:ascii="Arial" w:eastAsia="Times New Roman" w:hAnsi="Arial" w:cs="Arial"/>
          <w:b/>
          <w:bCs/>
          <w:bdr w:val="none" w:sz="0" w:space="0" w:color="auto" w:frame="1"/>
          <w:lang w:eastAsia="pt-BR"/>
        </w:rPr>
        <w:t>e)</w:t>
      </w:r>
      <w:r w:rsidRPr="00B73EBF">
        <w:rPr>
          <w:rFonts w:ascii="Arial" w:eastAsia="Times New Roman" w:hAnsi="Arial" w:cs="Arial"/>
          <w:b/>
          <w:bdr w:val="none" w:sz="0" w:space="0" w:color="auto" w:frame="1"/>
          <w:lang w:eastAsia="pt-BR"/>
        </w:rPr>
        <w:t> se as afirmativas I, II, III e IV estão corretas.</w:t>
      </w:r>
    </w:p>
    <w:sectPr w:rsidR="0034676E" w:rsidRPr="00B73EBF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2CA03" w14:textId="77777777" w:rsidR="001F49B7" w:rsidRDefault="001F49B7" w:rsidP="009851F2">
      <w:pPr>
        <w:spacing w:after="0" w:line="240" w:lineRule="auto"/>
      </w:pPr>
      <w:r>
        <w:separator/>
      </w:r>
    </w:p>
  </w:endnote>
  <w:endnote w:type="continuationSeparator" w:id="0">
    <w:p w14:paraId="02FC2620" w14:textId="77777777" w:rsidR="001F49B7" w:rsidRDefault="001F49B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75D3F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75D3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84E77A" w14:textId="77777777" w:rsidR="001F49B7" w:rsidRDefault="001F49B7" w:rsidP="009851F2">
      <w:pPr>
        <w:spacing w:after="0" w:line="240" w:lineRule="auto"/>
      </w:pPr>
      <w:r>
        <w:separator/>
      </w:r>
    </w:p>
  </w:footnote>
  <w:footnote w:type="continuationSeparator" w:id="0">
    <w:p w14:paraId="2497AC77" w14:textId="77777777" w:rsidR="001F49B7" w:rsidRDefault="001F49B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49B7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7B5B"/>
    <w:rsid w:val="00B674E8"/>
    <w:rsid w:val="00B71635"/>
    <w:rsid w:val="00B73EBF"/>
    <w:rsid w:val="00B94D7B"/>
    <w:rsid w:val="00BA2C10"/>
    <w:rsid w:val="00BB03D5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5D3F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9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0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17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9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0727D-FB6E-4375-98A4-4F928B89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2021-05-21T20:43:00Z</dcterms:created>
  <dcterms:modified xsi:type="dcterms:W3CDTF">2021-05-21T21:29:00Z</dcterms:modified>
</cp:coreProperties>
</file>