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3E" w:rsidRPr="00B008E6" w:rsidRDefault="009B723E" w:rsidP="009B723E"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23E" w:rsidRDefault="009B723E" w:rsidP="009B723E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Pr="00414215">
        <w:rPr>
          <w:rFonts w:ascii="Verdana" w:hAnsi="Verdana"/>
          <w:b/>
          <w:sz w:val="24"/>
          <w:szCs w:val="24"/>
        </w:rPr>
        <w:t>ATIVIDADE</w:t>
      </w:r>
      <w:r>
        <w:rPr>
          <w:rFonts w:ascii="Verdana" w:hAnsi="Verdana"/>
          <w:b/>
          <w:sz w:val="24"/>
          <w:szCs w:val="24"/>
        </w:rPr>
        <w:t>S Nº</w:t>
      </w:r>
      <w:r w:rsidRPr="00414215">
        <w:rPr>
          <w:rFonts w:ascii="Verdana" w:hAnsi="Verdana"/>
          <w:b/>
          <w:sz w:val="24"/>
          <w:szCs w:val="24"/>
        </w:rPr>
        <w:t xml:space="preserve"> </w:t>
      </w:r>
      <w:r w:rsidR="00C54F3C">
        <w:rPr>
          <w:rFonts w:ascii="Verdana" w:hAnsi="Verdana"/>
          <w:b/>
          <w:sz w:val="24"/>
          <w:szCs w:val="24"/>
        </w:rPr>
        <w:t>02</w:t>
      </w:r>
    </w:p>
    <w:p w:rsidR="009B723E" w:rsidRPr="00414215" w:rsidRDefault="009B723E" w:rsidP="009B723E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4"/>
        <w:gridCol w:w="1761"/>
        <w:gridCol w:w="3059"/>
        <w:gridCol w:w="1843"/>
      </w:tblGrid>
      <w:tr w:rsidR="009B723E" w:rsidRPr="00DC7A2D" w:rsidTr="00035B38">
        <w:trPr>
          <w:trHeight w:val="361"/>
        </w:trPr>
        <w:tc>
          <w:tcPr>
            <w:tcW w:w="5725" w:type="dxa"/>
            <w:gridSpan w:val="2"/>
          </w:tcPr>
          <w:p w:rsidR="009B723E" w:rsidRPr="00D71ABB" w:rsidRDefault="009B723E" w:rsidP="00035B38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>
              <w:rPr>
                <w:rFonts w:ascii="Verdana" w:hAnsi="Verdana" w:cs="Arial"/>
                <w:b/>
                <w:iCs/>
                <w:color w:val="000000"/>
              </w:rPr>
              <w:t>REDAÇÃO</w:t>
            </w:r>
          </w:p>
        </w:tc>
        <w:tc>
          <w:tcPr>
            <w:tcW w:w="3059" w:type="dxa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 ___</w:t>
            </w:r>
          </w:p>
        </w:tc>
        <w:tc>
          <w:tcPr>
            <w:tcW w:w="1843" w:type="dxa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9B723E" w:rsidRPr="00DC7A2D" w:rsidTr="009B723E">
        <w:trPr>
          <w:trHeight w:val="217"/>
        </w:trPr>
        <w:tc>
          <w:tcPr>
            <w:tcW w:w="3964" w:type="dxa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Prof.(a): 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Willian Borges </w:t>
            </w:r>
          </w:p>
        </w:tc>
        <w:tc>
          <w:tcPr>
            <w:tcW w:w="6663" w:type="dxa"/>
            <w:gridSpan w:val="3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Estudante:</w:t>
            </w:r>
          </w:p>
        </w:tc>
      </w:tr>
    </w:tbl>
    <w:p w:rsidR="009B723E" w:rsidRPr="00323F29" w:rsidRDefault="009B723E" w:rsidP="009B723E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:rsidR="009B723E" w:rsidRDefault="009B723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54F3C">
        <w:rPr>
          <w:rFonts w:ascii="Arial" w:hAnsi="Arial" w:cs="Arial"/>
          <w:b/>
          <w:sz w:val="20"/>
          <w:szCs w:val="20"/>
        </w:rPr>
        <w:t>Chatear e encher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Um amigo meu me ensina a diferença entre “chatear” e “encher”.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Chatear é assim: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Você telefona para um escritório qualquer na cidade.</w:t>
      </w:r>
      <w:bookmarkStart w:id="0" w:name="_GoBack"/>
      <w:bookmarkEnd w:id="0"/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Alô! Quer me chamar por favor o Valdemar?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Aqui não tem nenhum Valdemar.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Daí a alguns minutos você liga de novo: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O Valdemar, por obséquio.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Cavalheiro, aqui não trabalha nenhum Valdemar.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Mas não é do número tal?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É, mas aqui não trabalha nenhum Valdemar.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Mais cinco minutos, você liga o mesmo número: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Por favor, o Valdemar já chegou?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Vê se te manca, palhaço. Já não lhe disse que o diabo desse Valdemar nunca trabalhou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54F3C">
        <w:rPr>
          <w:rFonts w:ascii="Arial" w:hAnsi="Arial" w:cs="Arial"/>
          <w:sz w:val="20"/>
          <w:szCs w:val="20"/>
        </w:rPr>
        <w:t>aqui</w:t>
      </w:r>
      <w:proofErr w:type="gramEnd"/>
      <w:r w:rsidRPr="00C54F3C">
        <w:rPr>
          <w:rFonts w:ascii="Arial" w:hAnsi="Arial" w:cs="Arial"/>
          <w:sz w:val="20"/>
          <w:szCs w:val="20"/>
        </w:rPr>
        <w:t>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Mas ele mesmo me disse que trabalhava aí.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Não chateia.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Daí a dez minutos, liga de novo.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Escute uma coisa! O Valdemar não deixou pelo menos um recado?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O outro desta vez esquece a presença da datilógrafa e diz coisas impublicáveis.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Até aqui é chatear. Para encher, espere passar mais dez minutos, faça nova ligação: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Alô! Quem fala? Quem fala aqui é o Valdemar. Alguém telefonou para mim?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CAMPOS, Paulo Mendes.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1 -  O que acontece nas conversas que provocam a impaciência de quem atende o telefone?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2 -  Quais são as dicas dadas no texto para chatear quem atende o telefone?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3 -  Quando a situação descrita deixa de chatear e passa a encher quem atende, segundo o narrador?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4 -  A situação descreve um trote por telefone. Explique com suas palavras o que é um trote.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5 -  Releia este trecho.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O outro desta vez esquece a presença da datilógrafa e diz coisas impublicáveis.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- Por que as coisas ditas por quem recebe o trote são impublicáveis?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- Onde não poderiam ser publicadas?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- O que a pessoa que recebia o trote estava sentindo naquele momento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6 -  No início da conversa pelo telefone as repostas de quem atende são educadas. No decorrer das ligações essa relação se mantém ou se modifica? Por quê?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7 -  Cite um dos recursos que aparecem nessa crônica para provocar humor.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8 -  Você já recebeu um trote ou conhece alguém que recebeu? Você acha essa história possível de acontecer no dia a dia?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lastRenderedPageBreak/>
        <w:t>9 -  Assinale as alternativas que melhor explicam as características de uma crônica.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54F3C">
        <w:rPr>
          <w:rFonts w:ascii="Arial" w:hAnsi="Arial" w:cs="Arial"/>
          <w:sz w:val="20"/>
          <w:szCs w:val="20"/>
        </w:rPr>
        <w:t>( )</w:t>
      </w:r>
      <w:proofErr w:type="gramEnd"/>
      <w:r w:rsidRPr="00C54F3C">
        <w:rPr>
          <w:rFonts w:ascii="Arial" w:hAnsi="Arial" w:cs="Arial"/>
          <w:sz w:val="20"/>
          <w:szCs w:val="20"/>
        </w:rPr>
        <w:t xml:space="preserve"> O cenário onde os acontecimentos se desenvolvem são espaços familiares aos personagens.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54F3C">
        <w:rPr>
          <w:rFonts w:ascii="Arial" w:hAnsi="Arial" w:cs="Arial"/>
          <w:sz w:val="20"/>
          <w:szCs w:val="20"/>
        </w:rPr>
        <w:t>( )</w:t>
      </w:r>
      <w:proofErr w:type="gramEnd"/>
      <w:r w:rsidRPr="00C54F3C">
        <w:rPr>
          <w:rFonts w:ascii="Arial" w:hAnsi="Arial" w:cs="Arial"/>
          <w:sz w:val="20"/>
          <w:szCs w:val="20"/>
        </w:rPr>
        <w:t xml:space="preserve"> O humor é uma característica marcante.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54F3C">
        <w:rPr>
          <w:rFonts w:ascii="Arial" w:hAnsi="Arial" w:cs="Arial"/>
          <w:sz w:val="20"/>
          <w:szCs w:val="20"/>
        </w:rPr>
        <w:t>( )</w:t>
      </w:r>
      <w:proofErr w:type="gramEnd"/>
      <w:r w:rsidRPr="00C54F3C">
        <w:rPr>
          <w:rFonts w:ascii="Arial" w:hAnsi="Arial" w:cs="Arial"/>
          <w:sz w:val="20"/>
          <w:szCs w:val="20"/>
        </w:rPr>
        <w:t xml:space="preserve"> Os acontecimentos não se referem a fatos comuns ao dia a dia das pessoas.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54F3C">
        <w:rPr>
          <w:rFonts w:ascii="Arial" w:hAnsi="Arial" w:cs="Arial"/>
          <w:sz w:val="20"/>
          <w:szCs w:val="20"/>
        </w:rPr>
        <w:t>( )</w:t>
      </w:r>
      <w:proofErr w:type="gramEnd"/>
      <w:r w:rsidRPr="00C54F3C">
        <w:rPr>
          <w:rFonts w:ascii="Arial" w:hAnsi="Arial" w:cs="Arial"/>
          <w:sz w:val="20"/>
          <w:szCs w:val="20"/>
        </w:rPr>
        <w:t xml:space="preserve"> Os personagens são seres humanos normais como qualquer um de nós.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54F3C">
        <w:rPr>
          <w:rFonts w:ascii="Arial" w:hAnsi="Arial" w:cs="Arial"/>
          <w:sz w:val="20"/>
          <w:szCs w:val="20"/>
        </w:rPr>
        <w:t>( )</w:t>
      </w:r>
      <w:proofErr w:type="gramEnd"/>
      <w:r w:rsidRPr="00C54F3C">
        <w:rPr>
          <w:rFonts w:ascii="Arial" w:hAnsi="Arial" w:cs="Arial"/>
          <w:sz w:val="20"/>
          <w:szCs w:val="20"/>
        </w:rPr>
        <w:t xml:space="preserve"> As crônicas narram fatos comuns ao dia a dia.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54F3C">
        <w:rPr>
          <w:rFonts w:ascii="Arial" w:hAnsi="Arial" w:cs="Arial"/>
          <w:sz w:val="20"/>
          <w:szCs w:val="20"/>
        </w:rPr>
        <w:t>10  -</w:t>
      </w:r>
      <w:proofErr w:type="gramEnd"/>
      <w:r w:rsidRPr="00C54F3C">
        <w:rPr>
          <w:rFonts w:ascii="Arial" w:hAnsi="Arial" w:cs="Arial"/>
          <w:sz w:val="20"/>
          <w:szCs w:val="20"/>
        </w:rPr>
        <w:t xml:space="preserve"> O texto lido contém muitos diálogos, o que é comum ocorrer nas crônicas. Porém, também é possível que o narrador descreva as conversas e o as ações que quer contar. Transforme o diálogo abaixo somente usando narrador.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Alô! Quer me chamar por favor o Valdemar?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Aqui não tem nenhum Valdemar.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Daí a alguns minutos você liga de novo:</w:t>
      </w:r>
    </w:p>
    <w:p w:rsidR="00C54F3C" w:rsidRP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O Valdemar, por obséquio.</w:t>
      </w:r>
    </w:p>
    <w:p w:rsidR="00C54F3C" w:rsidRDefault="00C54F3C" w:rsidP="00C54F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4F3C">
        <w:rPr>
          <w:rFonts w:ascii="Arial" w:hAnsi="Arial" w:cs="Arial"/>
          <w:sz w:val="20"/>
          <w:szCs w:val="20"/>
        </w:rPr>
        <w:t>– Cavalheiro, aqui não trabalha nenhum Valdemar.</w:t>
      </w:r>
    </w:p>
    <w:p w:rsidR="00C54F3C" w:rsidRPr="00CB31DE" w:rsidRDefault="00C54F3C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C54F3C" w:rsidRPr="00CB3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C89"/>
    <w:multiLevelType w:val="multilevel"/>
    <w:tmpl w:val="BF9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84561"/>
    <w:multiLevelType w:val="multilevel"/>
    <w:tmpl w:val="B2B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1182B"/>
    <w:multiLevelType w:val="multilevel"/>
    <w:tmpl w:val="A2C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4383B"/>
    <w:multiLevelType w:val="multilevel"/>
    <w:tmpl w:val="BDCC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975" w:hanging="975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D80625"/>
    <w:multiLevelType w:val="multilevel"/>
    <w:tmpl w:val="B29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83DFA"/>
    <w:multiLevelType w:val="multilevel"/>
    <w:tmpl w:val="DA1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9D5C82"/>
    <w:multiLevelType w:val="multilevel"/>
    <w:tmpl w:val="5CF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294AE4"/>
    <w:multiLevelType w:val="multilevel"/>
    <w:tmpl w:val="848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8027A"/>
    <w:multiLevelType w:val="multilevel"/>
    <w:tmpl w:val="6A9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748BD"/>
    <w:multiLevelType w:val="multilevel"/>
    <w:tmpl w:val="6110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6768BB"/>
    <w:multiLevelType w:val="multilevel"/>
    <w:tmpl w:val="42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F7146"/>
    <w:multiLevelType w:val="multilevel"/>
    <w:tmpl w:val="9A2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B81731"/>
    <w:multiLevelType w:val="multilevel"/>
    <w:tmpl w:val="E9A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1C48A2"/>
    <w:multiLevelType w:val="multilevel"/>
    <w:tmpl w:val="7A0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F3"/>
    <w:rsid w:val="001F5B09"/>
    <w:rsid w:val="009B723E"/>
    <w:rsid w:val="00C54F3C"/>
    <w:rsid w:val="00CB31DE"/>
    <w:rsid w:val="00E853F3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5612"/>
  <w15:chartTrackingRefBased/>
  <w15:docId w15:val="{08A25E96-5527-4118-95EA-BD9857B7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3F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85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31DE"/>
    <w:pPr>
      <w:ind w:left="720"/>
      <w:contextualSpacing/>
    </w:pPr>
  </w:style>
  <w:style w:type="paragraph" w:customStyle="1" w:styleId="Contedodetabela">
    <w:name w:val="Conteúdo de tabela"/>
    <w:basedOn w:val="Normal"/>
    <w:rsid w:val="009B723E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Willian Rolao Silva</cp:lastModifiedBy>
  <cp:revision>2</cp:revision>
  <dcterms:created xsi:type="dcterms:W3CDTF">2021-06-18T12:22:00Z</dcterms:created>
  <dcterms:modified xsi:type="dcterms:W3CDTF">2021-06-18T12:22:00Z</dcterms:modified>
</cp:coreProperties>
</file>