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E3" w:rsidRPr="00F506E3" w:rsidRDefault="00F506E3" w:rsidP="00B4458E">
      <w:pPr>
        <w:pStyle w:val="SemEspaamento"/>
        <w:ind w:left="-1276" w:right="-1419"/>
        <w:rPr>
          <w:b/>
          <w:sz w:val="40"/>
          <w:szCs w:val="40"/>
        </w:rPr>
      </w:pPr>
      <w:bookmarkStart w:id="0" w:name="_GoBack"/>
      <w:r w:rsidRPr="00F506E3">
        <w:rPr>
          <w:b/>
          <w:sz w:val="40"/>
          <w:szCs w:val="40"/>
        </w:rPr>
        <w:t>LISTA DE SEGUNDA LEI DE MENDEL – 9º ANO</w:t>
      </w:r>
    </w:p>
    <w:bookmarkEnd w:id="0"/>
    <w:p w:rsidR="00F506E3" w:rsidRDefault="00F506E3" w:rsidP="00B4458E">
      <w:pPr>
        <w:pStyle w:val="SemEspaamento"/>
        <w:ind w:left="-1276" w:right="-1419"/>
      </w:pPr>
    </w:p>
    <w:p w:rsidR="00557A4A" w:rsidRDefault="00B4458E" w:rsidP="00B4458E">
      <w:pPr>
        <w:pStyle w:val="SemEspaamento"/>
        <w:ind w:left="-1276" w:right="-1419"/>
      </w:pPr>
      <w:proofErr w:type="gramStart"/>
      <w:r>
        <w:t>01)</w:t>
      </w:r>
      <w:proofErr w:type="gramEnd"/>
      <w:r>
        <w:t xml:space="preserve"> Um indivíduo com genótipo </w:t>
      </w:r>
      <w:proofErr w:type="spellStart"/>
      <w:r>
        <w:t>AaBbCCd</w:t>
      </w:r>
      <w:r w:rsidRPr="00B4458E">
        <w:t>d</w:t>
      </w:r>
      <w:proofErr w:type="spellEnd"/>
      <w:r w:rsidRPr="00B4458E">
        <w:t xml:space="preserve"> apresenta quantos tipos diferentes de gametas?</w:t>
      </w:r>
      <w:r>
        <w:t xml:space="preserve"> Quais são eles?</w:t>
      </w:r>
    </w:p>
    <w:p w:rsidR="00B4458E" w:rsidRDefault="00B4458E" w:rsidP="00B4458E">
      <w:pPr>
        <w:pStyle w:val="SemEspaamento"/>
        <w:ind w:left="-1276" w:right="-1419"/>
      </w:pPr>
    </w:p>
    <w:p w:rsidR="00B4458E" w:rsidRDefault="00B4458E" w:rsidP="00B4458E">
      <w:pPr>
        <w:pStyle w:val="SemEspaamento"/>
        <w:ind w:left="-1276" w:right="-1419"/>
      </w:pPr>
      <w:proofErr w:type="gramStart"/>
      <w:r>
        <w:t>02)</w:t>
      </w:r>
      <w:proofErr w:type="gramEnd"/>
      <w:r>
        <w:t xml:space="preserve"> </w:t>
      </w:r>
      <w:r>
        <w:t xml:space="preserve">Um casal, ambos </w:t>
      </w:r>
      <w:proofErr w:type="spellStart"/>
      <w:r>
        <w:t>polidáctilos</w:t>
      </w:r>
      <w:proofErr w:type="spellEnd"/>
      <w:r>
        <w:t xml:space="preserve"> (com mais de 5 de</w:t>
      </w:r>
      <w:r>
        <w:t xml:space="preserve">dos) e de visão normal, tem uma </w:t>
      </w:r>
      <w:r>
        <w:t xml:space="preserve">criança normal para </w:t>
      </w:r>
      <w:proofErr w:type="spellStart"/>
      <w:r>
        <w:t>polidactilia</w:t>
      </w:r>
      <w:proofErr w:type="spellEnd"/>
      <w:r>
        <w:t>, mas míope. Considerando-se que ambas as</w:t>
      </w:r>
      <w:r>
        <w:t xml:space="preserve"> anomalias são </w:t>
      </w:r>
      <w:r>
        <w:t>autossômicas e os respectivos genes estão em cromossomos di</w:t>
      </w:r>
      <w:r>
        <w:t xml:space="preserve">ferentes, então a probabilidade </w:t>
      </w:r>
      <w:r>
        <w:t>de o casal ter outra criança normal para as duas características é:</w:t>
      </w:r>
    </w:p>
    <w:p w:rsidR="00B4458E" w:rsidRDefault="00B4458E" w:rsidP="00B4458E">
      <w:pPr>
        <w:pStyle w:val="SemEspaamento"/>
        <w:ind w:left="-1276" w:right="-1419"/>
      </w:pPr>
    </w:p>
    <w:p w:rsidR="00B4458E" w:rsidRDefault="00B4458E" w:rsidP="00B4458E">
      <w:pPr>
        <w:pStyle w:val="SemEspaamento"/>
        <w:ind w:left="-1276" w:right="-1419"/>
      </w:pPr>
      <w:proofErr w:type="gramStart"/>
      <w:r>
        <w:t>03)</w:t>
      </w:r>
      <w:proofErr w:type="gramEnd"/>
      <w:r>
        <w:t xml:space="preserve"> </w:t>
      </w:r>
      <w:r>
        <w:t>Um indivíduo heterozigoto para dois pares de gen</w:t>
      </w:r>
      <w:r>
        <w:t xml:space="preserve">es autossômicos, que apresentam </w:t>
      </w:r>
      <w:r>
        <w:t>segregação independente, casa-se com uma mulher homozig</w:t>
      </w:r>
      <w:r>
        <w:t xml:space="preserve">ota recessiva para esses mesmos </w:t>
      </w:r>
      <w:r>
        <w:t xml:space="preserve">pares de genes. A probabilidade de nascer um filho </w:t>
      </w:r>
      <w:proofErr w:type="spellStart"/>
      <w:r>
        <w:t>genotipicamen</w:t>
      </w:r>
      <w:r>
        <w:t>te</w:t>
      </w:r>
      <w:proofErr w:type="spellEnd"/>
      <w:r>
        <w:t xml:space="preserve"> igual ao pai, com relação </w:t>
      </w:r>
      <w:proofErr w:type="gramStart"/>
      <w:r>
        <w:t xml:space="preserve">ao </w:t>
      </w:r>
      <w:r>
        <w:t>par de</w:t>
      </w:r>
      <w:proofErr w:type="gramEnd"/>
      <w:r>
        <w:t xml:space="preserve"> genes considerado, é:</w:t>
      </w:r>
    </w:p>
    <w:p w:rsidR="00B4458E" w:rsidRDefault="00B4458E" w:rsidP="00B4458E">
      <w:pPr>
        <w:pStyle w:val="SemEspaamento"/>
        <w:ind w:left="-1276" w:right="-1419"/>
      </w:pPr>
    </w:p>
    <w:p w:rsidR="00B4458E" w:rsidRDefault="00B4458E" w:rsidP="00B4458E">
      <w:pPr>
        <w:pStyle w:val="SemEspaamento"/>
        <w:ind w:left="-1276" w:right="-1419"/>
      </w:pPr>
      <w:proofErr w:type="gramStart"/>
      <w:r>
        <w:t>04)</w:t>
      </w:r>
      <w:proofErr w:type="gramEnd"/>
      <w:r>
        <w:t xml:space="preserve"> </w:t>
      </w:r>
      <w:r>
        <w:t>Suponha que, em uma planta, os genes que determinam bordas l</w:t>
      </w:r>
      <w:r>
        <w:t xml:space="preserve">isas das folhas e flores </w:t>
      </w:r>
      <w:r>
        <w:t>com pétalas lisas sejam dominantes em relação a seus alelos qu</w:t>
      </w:r>
      <w:r>
        <w:t xml:space="preserve">e condicionam, respectivamente, </w:t>
      </w:r>
      <w:r>
        <w:t>bordas serrilhadas e pétalas manchadas. Uma planta diíbrid</w:t>
      </w:r>
      <w:r>
        <w:t xml:space="preserve">a foi cruzada com uma de folhas </w:t>
      </w:r>
      <w:r>
        <w:t>serrilhadas e de pétalas lisas, heterozigota para esta característi</w:t>
      </w:r>
      <w:r>
        <w:t xml:space="preserve">ca. Foram obtidas 320 sementes. </w:t>
      </w:r>
      <w:r>
        <w:t xml:space="preserve">Supondo que todas </w:t>
      </w:r>
      <w:proofErr w:type="gramStart"/>
      <w:r>
        <w:t>germinem,</w:t>
      </w:r>
      <w:proofErr w:type="gramEnd"/>
      <w:r>
        <w:t xml:space="preserve"> o número de plantas, com ambos os caracteres dominantes, será</w:t>
      </w:r>
    </w:p>
    <w:p w:rsidR="00B4458E" w:rsidRDefault="00B4458E" w:rsidP="00B4458E">
      <w:pPr>
        <w:pStyle w:val="SemEspaamento"/>
        <w:ind w:left="-1276" w:right="-1419"/>
      </w:pPr>
      <w:proofErr w:type="gramStart"/>
      <w:r>
        <w:t>de</w:t>
      </w:r>
      <w:proofErr w:type="gramEnd"/>
      <w:r>
        <w:t>:</w:t>
      </w:r>
    </w:p>
    <w:p w:rsidR="00B4458E" w:rsidRDefault="00B4458E" w:rsidP="00B4458E">
      <w:pPr>
        <w:pStyle w:val="SemEspaamento"/>
        <w:ind w:left="-1276" w:right="-1419"/>
      </w:pPr>
    </w:p>
    <w:p w:rsidR="00B4458E" w:rsidRDefault="00B4458E" w:rsidP="00B4458E">
      <w:pPr>
        <w:pStyle w:val="SemEspaamento"/>
        <w:ind w:left="-1276" w:right="-1419"/>
      </w:pPr>
      <w:proofErr w:type="gramStart"/>
      <w:r>
        <w:t>05)</w:t>
      </w:r>
      <w:proofErr w:type="gramEnd"/>
      <w:r>
        <w:t xml:space="preserve"> </w:t>
      </w:r>
      <w:r>
        <w:t>Sabendo-se que a miopia e o uso da mão esque</w:t>
      </w:r>
      <w:r>
        <w:t xml:space="preserve">rda são condicionados por genes </w:t>
      </w:r>
      <w:r>
        <w:t>autossômicos recessivos, considere a genealogia a seguir. Assinale a alternativa correta.</w:t>
      </w:r>
    </w:p>
    <w:p w:rsidR="00F506E3" w:rsidRDefault="00F506E3" w:rsidP="00F506E3">
      <w:pPr>
        <w:pStyle w:val="SemEspaamento"/>
        <w:ind w:left="-1276" w:right="-1419"/>
        <w:jc w:val="center"/>
      </w:pPr>
      <w:r>
        <w:rPr>
          <w:noProof/>
          <w:lang w:eastAsia="pt-BR"/>
        </w:rPr>
        <w:drawing>
          <wp:inline distT="0" distB="0" distL="0" distR="0">
            <wp:extent cx="2790825" cy="1809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E3" w:rsidRDefault="00F506E3" w:rsidP="00F506E3">
      <w:pPr>
        <w:pStyle w:val="SemEspaamento"/>
        <w:ind w:left="-1276" w:right="-1419"/>
      </w:pPr>
      <w:r>
        <w:t xml:space="preserve">a) O indivíduo </w:t>
      </w:r>
      <w:proofErr w:type="gramStart"/>
      <w:r>
        <w:t>2</w:t>
      </w:r>
      <w:proofErr w:type="gramEnd"/>
      <w:r>
        <w:t xml:space="preserve"> deve ser heterozigoto para os alelos dessas duas características.</w:t>
      </w:r>
    </w:p>
    <w:p w:rsidR="00F506E3" w:rsidRDefault="00F506E3" w:rsidP="00F506E3">
      <w:pPr>
        <w:pStyle w:val="SemEspaamento"/>
        <w:ind w:left="-1276" w:right="-1419"/>
      </w:pPr>
      <w:r>
        <w:t xml:space="preserve">b) O indivíduo </w:t>
      </w:r>
      <w:proofErr w:type="gramStart"/>
      <w:r>
        <w:t>3</w:t>
      </w:r>
      <w:proofErr w:type="gramEnd"/>
      <w:r>
        <w:t xml:space="preserve"> deve ter herdado os alelos dessas duas características apenas de sua mãe.</w:t>
      </w:r>
    </w:p>
    <w:p w:rsidR="00F506E3" w:rsidRDefault="00F506E3" w:rsidP="00F506E3">
      <w:pPr>
        <w:pStyle w:val="SemEspaamento"/>
        <w:ind w:left="-1276" w:right="-1419"/>
      </w:pPr>
      <w:r>
        <w:t xml:space="preserve">c) A probabilidade de o casal </w:t>
      </w:r>
      <w:proofErr w:type="gramStart"/>
      <w:r>
        <w:t>1</w:t>
      </w:r>
      <w:proofErr w:type="gramEnd"/>
      <w:r>
        <w:t xml:space="preserve"> x 2 ter uma criança destra e de visão normal é de 1/4.</w:t>
      </w:r>
    </w:p>
    <w:p w:rsidR="00F506E3" w:rsidRDefault="00F506E3" w:rsidP="00F506E3">
      <w:pPr>
        <w:pStyle w:val="SemEspaamento"/>
        <w:ind w:left="-1276" w:right="-1419"/>
      </w:pPr>
      <w:r>
        <w:t xml:space="preserve">d) Todos os descendentes de pai míope e canhoto possuem essas características. </w:t>
      </w:r>
    </w:p>
    <w:p w:rsidR="00F506E3" w:rsidRDefault="00F506E3" w:rsidP="00F506E3">
      <w:pPr>
        <w:pStyle w:val="SemEspaamento"/>
        <w:ind w:left="-1276" w:right="-1419"/>
      </w:pPr>
      <w:r>
        <w:t xml:space="preserve">e) A </w:t>
      </w:r>
      <w:r>
        <w:t xml:space="preserve">probabilidade de o casal </w:t>
      </w:r>
      <w:proofErr w:type="gramStart"/>
      <w:r>
        <w:t>4</w:t>
      </w:r>
      <w:proofErr w:type="gramEnd"/>
      <w:r>
        <w:t xml:space="preserve"> x 5 ter uma criança míope e canhota é de 3/8.</w:t>
      </w:r>
    </w:p>
    <w:sectPr w:rsidR="00F506E3" w:rsidSect="00B4458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42C55"/>
    <w:multiLevelType w:val="hybridMultilevel"/>
    <w:tmpl w:val="EB7CA04C"/>
    <w:lvl w:ilvl="0" w:tplc="7D0810CE">
      <w:start w:val="1"/>
      <w:numFmt w:val="decimalZero"/>
      <w:lvlText w:val="%1)"/>
      <w:lvlJc w:val="left"/>
      <w:pPr>
        <w:ind w:left="-9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96" w:hanging="360"/>
      </w:pPr>
    </w:lvl>
    <w:lvl w:ilvl="2" w:tplc="0416001B" w:tentative="1">
      <w:start w:val="1"/>
      <w:numFmt w:val="lowerRoman"/>
      <w:lvlText w:val="%3."/>
      <w:lvlJc w:val="right"/>
      <w:pPr>
        <w:ind w:left="524" w:hanging="180"/>
      </w:pPr>
    </w:lvl>
    <w:lvl w:ilvl="3" w:tplc="0416000F" w:tentative="1">
      <w:start w:val="1"/>
      <w:numFmt w:val="decimal"/>
      <w:lvlText w:val="%4."/>
      <w:lvlJc w:val="left"/>
      <w:pPr>
        <w:ind w:left="1244" w:hanging="360"/>
      </w:pPr>
    </w:lvl>
    <w:lvl w:ilvl="4" w:tplc="04160019" w:tentative="1">
      <w:start w:val="1"/>
      <w:numFmt w:val="lowerLetter"/>
      <w:lvlText w:val="%5."/>
      <w:lvlJc w:val="left"/>
      <w:pPr>
        <w:ind w:left="1964" w:hanging="360"/>
      </w:pPr>
    </w:lvl>
    <w:lvl w:ilvl="5" w:tplc="0416001B" w:tentative="1">
      <w:start w:val="1"/>
      <w:numFmt w:val="lowerRoman"/>
      <w:lvlText w:val="%6."/>
      <w:lvlJc w:val="right"/>
      <w:pPr>
        <w:ind w:left="2684" w:hanging="180"/>
      </w:pPr>
    </w:lvl>
    <w:lvl w:ilvl="6" w:tplc="0416000F" w:tentative="1">
      <w:start w:val="1"/>
      <w:numFmt w:val="decimal"/>
      <w:lvlText w:val="%7."/>
      <w:lvlJc w:val="left"/>
      <w:pPr>
        <w:ind w:left="3404" w:hanging="360"/>
      </w:pPr>
    </w:lvl>
    <w:lvl w:ilvl="7" w:tplc="04160019" w:tentative="1">
      <w:start w:val="1"/>
      <w:numFmt w:val="lowerLetter"/>
      <w:lvlText w:val="%8."/>
      <w:lvlJc w:val="left"/>
      <w:pPr>
        <w:ind w:left="4124" w:hanging="360"/>
      </w:pPr>
    </w:lvl>
    <w:lvl w:ilvl="8" w:tplc="0416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8E"/>
    <w:rsid w:val="00557A4A"/>
    <w:rsid w:val="00B4458E"/>
    <w:rsid w:val="00F5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58E"/>
    <w:pPr>
      <w:ind w:left="720"/>
      <w:contextualSpacing/>
    </w:pPr>
  </w:style>
  <w:style w:type="paragraph" w:styleId="SemEspaamento">
    <w:name w:val="No Spacing"/>
    <w:uiPriority w:val="1"/>
    <w:qFormat/>
    <w:rsid w:val="00B445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58E"/>
    <w:pPr>
      <w:ind w:left="720"/>
      <w:contextualSpacing/>
    </w:pPr>
  </w:style>
  <w:style w:type="paragraph" w:styleId="SemEspaamento">
    <w:name w:val="No Spacing"/>
    <w:uiPriority w:val="1"/>
    <w:qFormat/>
    <w:rsid w:val="00B445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2021-06-16T13:08:00Z</dcterms:created>
  <dcterms:modified xsi:type="dcterms:W3CDTF">2021-06-16T13:21:00Z</dcterms:modified>
</cp:coreProperties>
</file>