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2E32D7F9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>AVALIAÇÃO</w:t>
      </w:r>
      <w:r w:rsidR="006E0CBE">
        <w:rPr>
          <w:rFonts w:ascii="Verdana" w:hAnsi="Verdana"/>
          <w:b/>
          <w:sz w:val="24"/>
          <w:szCs w:val="24"/>
        </w:rPr>
        <w:t xml:space="preserve"> </w:t>
      </w:r>
      <w:r w:rsidR="007D74A2">
        <w:rPr>
          <w:rFonts w:ascii="Verdana" w:hAnsi="Verdana"/>
          <w:b/>
          <w:sz w:val="24"/>
          <w:szCs w:val="24"/>
        </w:rPr>
        <w:t>BIMESTRAL</w:t>
      </w:r>
      <w:r>
        <w:rPr>
          <w:rFonts w:ascii="Verdana" w:hAnsi="Verdana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7B3A8134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757A82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8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17BD3009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6E0CBE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3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4901D7A5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  <w:r w:rsidR="006E0CBE">
        <w:rPr>
          <w:rFonts w:ascii="Verdana" w:hAnsi="Verdana"/>
          <w:sz w:val="20"/>
          <w:szCs w:val="20"/>
        </w:rPr>
        <w:t>TRIÂNGULOS – CAPÍTULO 6 – LIVRO 3.</w:t>
      </w:r>
    </w:p>
    <w:p w14:paraId="66BAA689" w14:textId="63FE95EE" w:rsidR="006E0CBE" w:rsidRDefault="006E0CBE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Elementos e classificações </w:t>
      </w:r>
      <w:proofErr w:type="gramStart"/>
      <w:r>
        <w:rPr>
          <w:rFonts w:ascii="Verdana" w:hAnsi="Verdana"/>
          <w:sz w:val="20"/>
          <w:szCs w:val="20"/>
        </w:rPr>
        <w:t>dos triângulo</w:t>
      </w:r>
      <w:proofErr w:type="gramEnd"/>
      <w:r>
        <w:rPr>
          <w:rFonts w:ascii="Verdana" w:hAnsi="Verdana"/>
          <w:sz w:val="20"/>
          <w:szCs w:val="20"/>
        </w:rPr>
        <w:t xml:space="preserve"> – página 130 à 134.</w:t>
      </w:r>
    </w:p>
    <w:p w14:paraId="44302A75" w14:textId="2E31B329" w:rsidR="006E0CBE" w:rsidRDefault="006E0CBE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Relações entre as medidas de ângulos e lados de um triângulo – página 135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138</w:t>
      </w:r>
    </w:p>
    <w:p w14:paraId="7A35EB5E" w14:textId="38CAC6F2" w:rsidR="006E0CBE" w:rsidRDefault="006E0CBE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Congruência de figuras – página 139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141.</w:t>
      </w:r>
    </w:p>
    <w:p w14:paraId="00E6DA5F" w14:textId="4B01374E" w:rsidR="006E0CBE" w:rsidRDefault="006E0CBE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Casos de congruência de triângulos – página 142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146.</w:t>
      </w:r>
    </w:p>
    <w:p w14:paraId="434F2D3B" w14:textId="617B1EAB" w:rsidR="006E0CBE" w:rsidRDefault="006E0CBE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Pontos notáveis de um triângulo – página 147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151.</w:t>
      </w:r>
    </w:p>
    <w:p w14:paraId="4B545DDD" w14:textId="193062DE" w:rsidR="007D74A2" w:rsidRDefault="007D74A2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Mais pontos notáveis de um triângulo – página 152 e 153.</w:t>
      </w:r>
    </w:p>
    <w:p w14:paraId="704D9BA3" w14:textId="75D4A70C" w:rsidR="007D74A2" w:rsidRDefault="007D74A2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Triângulos Isósceles e equiláteros – página 157 e 158.</w:t>
      </w:r>
    </w:p>
    <w:p w14:paraId="7A196008" w14:textId="77777777" w:rsidR="007D74A2" w:rsidRDefault="007D74A2" w:rsidP="007D74A2">
      <w:pPr>
        <w:pStyle w:val="PargrafodaLista"/>
        <w:tabs>
          <w:tab w:val="left" w:pos="-284"/>
        </w:tabs>
        <w:spacing w:line="360" w:lineRule="auto"/>
        <w:ind w:left="11"/>
        <w:jc w:val="both"/>
        <w:rPr>
          <w:rFonts w:ascii="Verdana" w:hAnsi="Verdana"/>
          <w:sz w:val="20"/>
          <w:szCs w:val="20"/>
        </w:rPr>
      </w:pPr>
    </w:p>
    <w:p w14:paraId="698E7AC0" w14:textId="77777777" w:rsidR="006E0CBE" w:rsidRPr="006E0CBE" w:rsidRDefault="006E0CBE" w:rsidP="006E0CBE">
      <w:pPr>
        <w:pStyle w:val="PargrafodaLista"/>
        <w:tabs>
          <w:tab w:val="left" w:pos="-284"/>
        </w:tabs>
        <w:spacing w:line="360" w:lineRule="auto"/>
        <w:ind w:left="11"/>
        <w:jc w:val="both"/>
        <w:rPr>
          <w:rFonts w:ascii="Verdana" w:hAnsi="Verdana"/>
          <w:sz w:val="20"/>
          <w:szCs w:val="20"/>
        </w:rPr>
      </w:pPr>
    </w:p>
    <w:sectPr w:rsidR="006E0CBE" w:rsidRPr="006E0CBE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5C1E1" w14:textId="77777777" w:rsidR="00F2186D" w:rsidRDefault="00F2186D" w:rsidP="009851F2">
      <w:pPr>
        <w:spacing w:after="0" w:line="240" w:lineRule="auto"/>
      </w:pPr>
      <w:r>
        <w:separator/>
      </w:r>
    </w:p>
  </w:endnote>
  <w:endnote w:type="continuationSeparator" w:id="0">
    <w:p w14:paraId="6ACC0F0B" w14:textId="77777777" w:rsidR="00F2186D" w:rsidRDefault="00F2186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876C8" w14:textId="77777777" w:rsidR="00F2186D" w:rsidRDefault="00F2186D" w:rsidP="009851F2">
      <w:pPr>
        <w:spacing w:after="0" w:line="240" w:lineRule="auto"/>
      </w:pPr>
      <w:r>
        <w:separator/>
      </w:r>
    </w:p>
  </w:footnote>
  <w:footnote w:type="continuationSeparator" w:id="0">
    <w:p w14:paraId="18F0369D" w14:textId="77777777" w:rsidR="00F2186D" w:rsidRDefault="00F2186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3973"/>
    <w:multiLevelType w:val="hybridMultilevel"/>
    <w:tmpl w:val="6D9C7904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21AE3728"/>
    <w:multiLevelType w:val="hybridMultilevel"/>
    <w:tmpl w:val="92DA3E1E"/>
    <w:lvl w:ilvl="0" w:tplc="0416000D">
      <w:start w:val="1"/>
      <w:numFmt w:val="bullet"/>
      <w:lvlText w:val=""/>
      <w:lvlJc w:val="left"/>
      <w:pPr>
        <w:ind w:left="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3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5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8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D05F4"/>
    <w:multiLevelType w:val="hybridMultilevel"/>
    <w:tmpl w:val="0952D1E2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0FF63E7"/>
    <w:multiLevelType w:val="hybridMultilevel"/>
    <w:tmpl w:val="E5DEFCB2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2C3149"/>
    <w:multiLevelType w:val="hybridMultilevel"/>
    <w:tmpl w:val="E72C2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4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3"/>
  </w:num>
  <w:num w:numId="7">
    <w:abstractNumId w:val="7"/>
  </w:num>
  <w:num w:numId="8">
    <w:abstractNumId w:val="8"/>
  </w:num>
  <w:num w:numId="9">
    <w:abstractNumId w:val="14"/>
  </w:num>
  <w:num w:numId="10">
    <w:abstractNumId w:val="12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0A5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0CBE"/>
    <w:rsid w:val="006E1771"/>
    <w:rsid w:val="006E26DF"/>
    <w:rsid w:val="006E332F"/>
    <w:rsid w:val="006F4797"/>
    <w:rsid w:val="007300A8"/>
    <w:rsid w:val="00735AE3"/>
    <w:rsid w:val="00742948"/>
    <w:rsid w:val="00757A82"/>
    <w:rsid w:val="0076323C"/>
    <w:rsid w:val="00765193"/>
    <w:rsid w:val="007A0CF6"/>
    <w:rsid w:val="007C68B9"/>
    <w:rsid w:val="007D07B0"/>
    <w:rsid w:val="007D74A2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B7A2B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8234B"/>
    <w:rsid w:val="00CA012B"/>
    <w:rsid w:val="00CB3C98"/>
    <w:rsid w:val="00CC2AD7"/>
    <w:rsid w:val="00CC71CD"/>
    <w:rsid w:val="00CD2DC8"/>
    <w:rsid w:val="00CD3049"/>
    <w:rsid w:val="00CF052E"/>
    <w:rsid w:val="00CF09CE"/>
    <w:rsid w:val="00CF2ED0"/>
    <w:rsid w:val="00D0691F"/>
    <w:rsid w:val="00D2144E"/>
    <w:rsid w:val="00D3757A"/>
    <w:rsid w:val="00D55A23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2186D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0357-CA51-4FAC-B6F4-1C94A46E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2020-09-07T22:23:00Z</dcterms:created>
  <dcterms:modified xsi:type="dcterms:W3CDTF">2020-09-07T22:23:00Z</dcterms:modified>
</cp:coreProperties>
</file>