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54C89224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9226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EXATAS E BIOLÓGICAS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1B445C1D" w:rsidR="00AF180F" w:rsidRPr="00864613" w:rsidRDefault="008922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725E2D2" w14:textId="1229FB23" w:rsidR="00AF180F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</w:t>
            </w:r>
            <w:r w:rsidR="0089226F">
              <w:rPr>
                <w:rFonts w:ascii="Verdana" w:hAnsi="Verdana"/>
                <w:b w:val="0"/>
                <w:bCs w:val="0"/>
                <w:sz w:val="20"/>
                <w:szCs w:val="20"/>
              </w:rPr>
              <w:t>Revisão 01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  <w:r w:rsidR="0089226F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de Química 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>– Frente 01</w:t>
            </w:r>
            <w:r w:rsidR="0089226F">
              <w:rPr>
                <w:rFonts w:ascii="Verdana" w:hAnsi="Verdana"/>
                <w:b w:val="0"/>
                <w:bCs w:val="0"/>
                <w:sz w:val="20"/>
                <w:szCs w:val="20"/>
              </w:rPr>
              <w:t>, seguindo os capítulos abaixo:</w:t>
            </w:r>
          </w:p>
          <w:p w14:paraId="0833B974" w14:textId="0D8A5013" w:rsidR="0089226F" w:rsidRPr="0089226F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 xml:space="preserve">Capítulo 1:A matéria, leis ponderais e modelos atômicos∙ ∙ ∙ ∙ ∙ </w:t>
            </w:r>
            <w:proofErr w:type="gramStart"/>
            <w:r w:rsidRPr="0089226F">
              <w:rPr>
                <w:rFonts w:ascii="Verdana" w:hAnsi="Verdana"/>
                <w:sz w:val="20"/>
                <w:szCs w:val="20"/>
              </w:rPr>
              <w:t>∙  ∙</w:t>
            </w:r>
            <w:proofErr w:type="gramEnd"/>
            <w:r w:rsidRPr="0089226F">
              <w:rPr>
                <w:rFonts w:ascii="Verdana" w:hAnsi="Verdana"/>
                <w:sz w:val="20"/>
                <w:szCs w:val="20"/>
              </w:rPr>
              <w:t xml:space="preserve"> ∙ ∙ ∙143</w:t>
            </w:r>
          </w:p>
          <w:p w14:paraId="435E4E70" w14:textId="4406161D" w:rsidR="0089226F" w:rsidRPr="0089226F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>Capítulo 2:Tabela periódica e ligações químicas∙ ∙ ∙ ∙ ∙ ∙ ∙ ∙ ∙ ∙∙ ∙ ∙ ∙ ∙ ∙ ∙ ∙147</w:t>
            </w:r>
          </w:p>
          <w:p w14:paraId="13F3FA7A" w14:textId="5549DAC8" w:rsidR="0089226F" w:rsidRPr="0089226F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>Capítulo 3: Eletrólitos e funções inorgânicas: ácidos∙ ∙ ∙ ∙ ∙ ∙ ∙ ∙ ∙ ∙ ∙ ∙ ∙ ∙151</w:t>
            </w:r>
          </w:p>
          <w:p w14:paraId="11DCE15B" w14:textId="062ADF48" w:rsidR="0089226F" w:rsidRPr="0089226F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 xml:space="preserve">Capítulo 4: Funções inorgânicas: bases, sais, óxidos </w:t>
            </w:r>
            <w:proofErr w:type="spellStart"/>
            <w:r w:rsidRPr="0089226F">
              <w:rPr>
                <w:rFonts w:ascii="Verdana" w:hAnsi="Verdana"/>
                <w:sz w:val="20"/>
                <w:szCs w:val="20"/>
              </w:rPr>
              <w:t>ereações</w:t>
            </w:r>
            <w:proofErr w:type="spellEnd"/>
            <w:r w:rsidRPr="0089226F">
              <w:rPr>
                <w:rFonts w:ascii="Verdana" w:hAnsi="Verdana"/>
                <w:sz w:val="20"/>
                <w:szCs w:val="20"/>
              </w:rPr>
              <w:t xml:space="preserve"> inorgânicas∙ ∙ ∙ ∙ ∙ ∙ ∙ ∙ ∙ ∙ ∙ ∙ ∙ ∙ ∙ ∙ ∙ ∙ ∙ ∙ ∙∙ ∙ ∙ ∙ ∙ ∙ ∙ ∙ ∙ ∙ ∙ ∙ ∙ ∙ ∙ ∙ ∙ ∙ ∙ ∙ ∙ ∙ ∙ ∙ ∙ 152</w:t>
            </w:r>
          </w:p>
          <w:p w14:paraId="61BE1B07" w14:textId="473C1D3B" w:rsidR="0089226F" w:rsidRPr="0089226F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>Capítulo 5:Oxidação e redução∙ ∙ ∙ ∙ ∙ ∙ ∙ ∙ ∙ ∙ ∙ ∙ ∙ ∙ ∙ ∙ ∙ ∙ ∙ ∙ ∙ ∙ ∙ ∙ ∙ ∙ ∙ ∙ ∙ ∙ ∙154</w:t>
            </w:r>
          </w:p>
          <w:p w14:paraId="5AFDF0D1" w14:textId="405407C3" w:rsidR="0089226F" w:rsidRPr="00330D17" w:rsidRDefault="0089226F" w:rsidP="0089226F">
            <w:pPr>
              <w:rPr>
                <w:rFonts w:ascii="Verdana" w:hAnsi="Verdana"/>
                <w:sz w:val="20"/>
                <w:szCs w:val="20"/>
              </w:rPr>
            </w:pPr>
            <w:r w:rsidRPr="0089226F">
              <w:rPr>
                <w:rFonts w:ascii="Verdana" w:hAnsi="Verdana"/>
                <w:sz w:val="20"/>
                <w:szCs w:val="20"/>
              </w:rPr>
              <w:t xml:space="preserve">Capítulo 6:Soluções, diluição e mistura de soluções </w:t>
            </w:r>
            <w:proofErr w:type="spellStart"/>
            <w:r w:rsidRPr="0089226F">
              <w:rPr>
                <w:rFonts w:ascii="Verdana" w:hAnsi="Verdana"/>
                <w:sz w:val="20"/>
                <w:szCs w:val="20"/>
              </w:rPr>
              <w:t>epropriedades</w:t>
            </w:r>
            <w:proofErr w:type="spellEnd"/>
            <w:r w:rsidRPr="0089226F">
              <w:rPr>
                <w:rFonts w:ascii="Verdana" w:hAnsi="Verdana"/>
                <w:sz w:val="20"/>
                <w:szCs w:val="20"/>
              </w:rPr>
              <w:t xml:space="preserve"> coligativas∙ ∙ ∙ ∙ ∙ ∙ ∙ ∙ ∙ ∙ ∙ ∙ ∙ ∙ ∙ ∙ ∙ ∙ ∙ ∙ ∙∙ ∙ ∙ ∙ ∙ ∙ ∙ ∙ ∙ ∙ ∙ ∙ ∙ ∙ ∙ ∙ ∙ ∙ ∙ ∙ ∙ </w:t>
            </w:r>
            <w:proofErr w:type="gramStart"/>
            <w:r w:rsidRPr="0089226F">
              <w:rPr>
                <w:rFonts w:ascii="Verdana" w:hAnsi="Verdana"/>
                <w:sz w:val="20"/>
                <w:szCs w:val="20"/>
              </w:rPr>
              <w:t>∙  ∙</w:t>
            </w:r>
            <w:proofErr w:type="gramEnd"/>
            <w:r w:rsidRPr="0089226F">
              <w:rPr>
                <w:rFonts w:ascii="Verdana" w:hAnsi="Verdana"/>
                <w:sz w:val="20"/>
                <w:szCs w:val="20"/>
              </w:rPr>
              <w:t xml:space="preserve"> ∙ ∙ ∙156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BA7E1" w14:textId="77777777" w:rsidR="00C928E1" w:rsidRDefault="00C928E1" w:rsidP="009851F2">
      <w:pPr>
        <w:spacing w:after="0" w:line="240" w:lineRule="auto"/>
      </w:pPr>
      <w:r>
        <w:separator/>
      </w:r>
    </w:p>
  </w:endnote>
  <w:endnote w:type="continuationSeparator" w:id="0">
    <w:p w14:paraId="33BEA606" w14:textId="77777777" w:rsidR="00C928E1" w:rsidRDefault="00C928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1E34F" w14:textId="77777777" w:rsidR="00C928E1" w:rsidRDefault="00C928E1" w:rsidP="009851F2">
      <w:pPr>
        <w:spacing w:after="0" w:line="240" w:lineRule="auto"/>
      </w:pPr>
      <w:r>
        <w:separator/>
      </w:r>
    </w:p>
  </w:footnote>
  <w:footnote w:type="continuationSeparator" w:id="0">
    <w:p w14:paraId="40F803D6" w14:textId="77777777" w:rsidR="00C928E1" w:rsidRDefault="00C928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9226F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928E1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Basto</cp:lastModifiedBy>
  <cp:revision>4</cp:revision>
  <cp:lastPrinted>2018-08-06T13:00:00Z</cp:lastPrinted>
  <dcterms:created xsi:type="dcterms:W3CDTF">2020-08-17T21:55:00Z</dcterms:created>
  <dcterms:modified xsi:type="dcterms:W3CDTF">2020-08-21T22:31:00Z</dcterms:modified>
</cp:coreProperties>
</file>