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1E51E3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4</w:t>
      </w:r>
      <w:bookmarkStart w:id="0" w:name="_GoBack"/>
      <w:bookmarkEnd w:id="0"/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25B2D" w:rsidRDefault="00A25B2D" w:rsidP="00A25B2D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6º ano</w:t>
      </w:r>
    </w:p>
    <w:p w:rsidR="00A25B2D" w:rsidRDefault="00A25B2D" w:rsidP="00A25B2D">
      <w:pPr>
        <w:pStyle w:val="SemEspaamento"/>
        <w:rPr>
          <w:b/>
          <w:u w:val="single"/>
        </w:rPr>
      </w:pPr>
    </w:p>
    <w:p w:rsidR="00A25B2D" w:rsidRDefault="001E51E3" w:rsidP="00A25B2D">
      <w:pPr>
        <w:pStyle w:val="SemEspaamento"/>
        <w:numPr>
          <w:ilvl w:val="0"/>
          <w:numId w:val="1"/>
        </w:numPr>
        <w:ind w:left="-851" w:hanging="142"/>
      </w:pPr>
      <w:proofErr w:type="spellStart"/>
      <w:r>
        <w:t>Cap</w:t>
      </w:r>
      <w:proofErr w:type="spellEnd"/>
      <w:r>
        <w:t xml:space="preserve"> 8</w:t>
      </w:r>
      <w:r w:rsidR="00A25B2D">
        <w:t xml:space="preserve"> </w:t>
      </w:r>
      <w:r>
        <w:t>–</w:t>
      </w:r>
      <w:r w:rsidR="00A25B2D">
        <w:t xml:space="preserve"> </w:t>
      </w:r>
      <w:r>
        <w:t>Interações com o ambiente</w:t>
      </w:r>
      <w:r w:rsidR="00A25B2D">
        <w:t xml:space="preserve"> (material que co</w:t>
      </w:r>
      <w:r>
        <w:t>nsta na apostila nas páginas 287, 288, 289, 290, 291, 294</w:t>
      </w:r>
      <w:r w:rsidR="00A25B2D">
        <w:t>,</w:t>
      </w:r>
      <w:r>
        <w:t xml:space="preserve"> 295, 296,</w:t>
      </w:r>
      <w:proofErr w:type="gramStart"/>
      <w:r>
        <w:t xml:space="preserve">  </w:t>
      </w:r>
      <w:proofErr w:type="gramEnd"/>
      <w:r>
        <w:t>297, 298, 299, 300, 301, 302</w:t>
      </w:r>
      <w:r w:rsidR="00A25B2D">
        <w:t>,</w:t>
      </w:r>
      <w:r>
        <w:t xml:space="preserve"> 303, 304, 305, 306, 307, 308, 309, 311</w:t>
      </w:r>
      <w:r w:rsidR="00A25B2D">
        <w:t>).</w:t>
      </w:r>
    </w:p>
    <w:p w:rsidR="00A25B2D" w:rsidRDefault="001E51E3" w:rsidP="00A25B2D">
      <w:pPr>
        <w:pStyle w:val="SemEspaamento"/>
        <w:numPr>
          <w:ilvl w:val="0"/>
          <w:numId w:val="2"/>
        </w:numPr>
      </w:pPr>
      <w:r>
        <w:t>Definição de Ecologia</w:t>
      </w:r>
      <w:r w:rsidR="0050279F">
        <w:t>;</w:t>
      </w:r>
    </w:p>
    <w:p w:rsidR="00A25B2D" w:rsidRDefault="001E51E3" w:rsidP="00A25B2D">
      <w:pPr>
        <w:pStyle w:val="SemEspaamento"/>
        <w:numPr>
          <w:ilvl w:val="0"/>
          <w:numId w:val="2"/>
        </w:numPr>
      </w:pPr>
      <w:r>
        <w:t>Níveis de organização</w:t>
      </w:r>
      <w:r w:rsidR="0050279F">
        <w:t>;</w:t>
      </w:r>
    </w:p>
    <w:p w:rsidR="00A25B2D" w:rsidRDefault="001E51E3" w:rsidP="00A25B2D">
      <w:pPr>
        <w:pStyle w:val="SemEspaamento"/>
        <w:numPr>
          <w:ilvl w:val="0"/>
          <w:numId w:val="2"/>
        </w:numPr>
      </w:pPr>
      <w:r>
        <w:t>Conceitos de ecossistema</w:t>
      </w:r>
      <w:r w:rsidR="0050279F">
        <w:t>;</w:t>
      </w:r>
    </w:p>
    <w:p w:rsidR="00A25B2D" w:rsidRDefault="001E51E3" w:rsidP="00A25B2D">
      <w:pPr>
        <w:pStyle w:val="SemEspaamento"/>
        <w:numPr>
          <w:ilvl w:val="0"/>
          <w:numId w:val="2"/>
        </w:numPr>
      </w:pPr>
      <w:r>
        <w:t>Níveis tróficos</w:t>
      </w:r>
      <w:r w:rsidR="0050279F">
        <w:t>;</w:t>
      </w:r>
    </w:p>
    <w:p w:rsidR="00A25B2D" w:rsidRDefault="001E51E3" w:rsidP="00A25B2D">
      <w:pPr>
        <w:pStyle w:val="SemEspaamento"/>
        <w:numPr>
          <w:ilvl w:val="0"/>
          <w:numId w:val="2"/>
        </w:numPr>
      </w:pPr>
      <w:r>
        <w:t>Cadeias e teias alimentares</w:t>
      </w:r>
      <w:r w:rsidR="0050279F">
        <w:t>;</w:t>
      </w:r>
    </w:p>
    <w:p w:rsidR="00A25B2D" w:rsidRDefault="001E51E3" w:rsidP="001E51E3">
      <w:pPr>
        <w:pStyle w:val="SemEspaamento"/>
        <w:numPr>
          <w:ilvl w:val="0"/>
          <w:numId w:val="2"/>
        </w:numPr>
      </w:pPr>
      <w:r>
        <w:t>Relações ecológicas Harmônicas Intraespecíficas e Interespecíficas, Relações ecológicas des</w:t>
      </w:r>
      <w:r>
        <w:t>armônicas Intraespecíficas e Interespecíficas</w:t>
      </w:r>
      <w:r w:rsidR="0050279F">
        <w:t>;</w:t>
      </w:r>
    </w:p>
    <w:p w:rsidR="00A25B2D" w:rsidRPr="00DA6D05" w:rsidRDefault="00A25B2D" w:rsidP="00A25B2D">
      <w:pPr>
        <w:pStyle w:val="SemEspaamento"/>
        <w:numPr>
          <w:ilvl w:val="0"/>
          <w:numId w:val="2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25B2D" w:rsidRPr="0006268A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A25B2D" w:rsidRPr="00140375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1E51E3"/>
    <w:rsid w:val="0050279F"/>
    <w:rsid w:val="00A25B2D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2020-10-19T14:51:00Z</dcterms:created>
  <dcterms:modified xsi:type="dcterms:W3CDTF">2020-10-19T14:51:00Z</dcterms:modified>
</cp:coreProperties>
</file>