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664F" w14:textId="08ABDB34" w:rsidR="0098325F" w:rsidRDefault="0098325F" w:rsidP="0098325F">
      <w:pPr>
        <w:pStyle w:val="SemEspaamento"/>
      </w:pPr>
      <w:r>
        <w:t xml:space="preserve">Conteúdo de </w:t>
      </w:r>
      <w:r w:rsidR="00526141">
        <w:t>PB</w:t>
      </w:r>
      <w:r>
        <w:t xml:space="preserve"> 3 bimestre matemática II</w:t>
      </w:r>
    </w:p>
    <w:p w14:paraId="2BBBE0DB" w14:textId="77777777" w:rsidR="0098325F" w:rsidRDefault="0098325F" w:rsidP="0098325F">
      <w:pPr>
        <w:pStyle w:val="SemEspaamento"/>
      </w:pPr>
    </w:p>
    <w:p w14:paraId="024D3039" w14:textId="33791239" w:rsidR="000B00C3" w:rsidRDefault="000B00C3" w:rsidP="000B00C3">
      <w:pPr>
        <w:pStyle w:val="SemEspaamento"/>
      </w:pPr>
      <w:r>
        <w:t xml:space="preserve">9º ano – </w:t>
      </w:r>
      <w:r w:rsidR="00526141">
        <w:t>FIGURAS SEMELHANTES</w:t>
      </w:r>
      <w:r>
        <w:t xml:space="preserve"> - (cap. 5) pág. </w:t>
      </w:r>
      <w:r w:rsidR="00526141">
        <w:t>102 a 117.</w:t>
      </w:r>
    </w:p>
    <w:p w14:paraId="663FB17A" w14:textId="77777777" w:rsidR="000B00C3" w:rsidRDefault="000B00C3" w:rsidP="000B00C3">
      <w:pPr>
        <w:pStyle w:val="SemEspaamento"/>
      </w:pPr>
    </w:p>
    <w:p w14:paraId="30EF500C" w14:textId="78BAA529" w:rsidR="002E34C4" w:rsidRDefault="00526141" w:rsidP="000B00C3">
      <w:pPr>
        <w:pStyle w:val="SemEspaamento"/>
      </w:pPr>
      <w:r>
        <w:t>- Semelhança e proporção;</w:t>
      </w:r>
    </w:p>
    <w:p w14:paraId="2B5F1B6B" w14:textId="6187A378" w:rsidR="00526141" w:rsidRDefault="00526141" w:rsidP="000B00C3">
      <w:pPr>
        <w:pStyle w:val="SemEspaamento"/>
      </w:pPr>
      <w:r>
        <w:t>- Semelhança de polígonos;</w:t>
      </w:r>
    </w:p>
    <w:p w14:paraId="2B97265C" w14:textId="09CD1790" w:rsidR="00526141" w:rsidRDefault="00526141" w:rsidP="000B00C3">
      <w:pPr>
        <w:pStyle w:val="SemEspaamento"/>
      </w:pPr>
      <w:r>
        <w:t>- Estudo de algumas razões;</w:t>
      </w:r>
    </w:p>
    <w:p w14:paraId="1C0DB539" w14:textId="6F3B090C" w:rsidR="00526141" w:rsidRDefault="00526141" w:rsidP="000B00C3">
      <w:pPr>
        <w:pStyle w:val="SemEspaamento"/>
      </w:pPr>
      <w:r>
        <w:t>- Razão entre perímetros de polígonos semelhantes;</w:t>
      </w:r>
    </w:p>
    <w:p w14:paraId="46D70293" w14:textId="527AE206" w:rsidR="00526141" w:rsidRDefault="00526141" w:rsidP="000B00C3">
      <w:pPr>
        <w:pStyle w:val="SemEspaamento"/>
      </w:pPr>
      <w:r>
        <w:t>- Razão entre área de polígonos semelhantes;</w:t>
      </w:r>
    </w:p>
    <w:p w14:paraId="4F3DE808" w14:textId="1A4766B4" w:rsidR="00526141" w:rsidRDefault="00526141" w:rsidP="000B00C3">
      <w:pPr>
        <w:pStyle w:val="SemEspaamento"/>
      </w:pPr>
      <w:r>
        <w:t>- Semelhança de triângulos;</w:t>
      </w:r>
    </w:p>
    <w:p w14:paraId="403BC701" w14:textId="6EC5641B" w:rsidR="00526141" w:rsidRDefault="00526141" w:rsidP="000B00C3">
      <w:pPr>
        <w:pStyle w:val="SemEspaamento"/>
      </w:pPr>
      <w:r>
        <w:t>- Teorema fundamental;</w:t>
      </w:r>
    </w:p>
    <w:p w14:paraId="259E4796" w14:textId="1B88DF09" w:rsidR="00526141" w:rsidRDefault="00526141" w:rsidP="000B00C3">
      <w:pPr>
        <w:pStyle w:val="SemEspaamento"/>
      </w:pPr>
      <w:r>
        <w:t>- Casos de semelhanças de triângulos;</w:t>
      </w:r>
    </w:p>
    <w:p w14:paraId="6CE10F25" w14:textId="00EF5788" w:rsidR="00526141" w:rsidRDefault="00526141" w:rsidP="000B00C3">
      <w:pPr>
        <w:pStyle w:val="SemEspaamento"/>
      </w:pPr>
      <w:r>
        <w:t>- Consequências das semelhanças de triângulos.</w:t>
      </w:r>
    </w:p>
    <w:sectPr w:rsidR="0052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F"/>
    <w:rsid w:val="000B00C3"/>
    <w:rsid w:val="002E34C4"/>
    <w:rsid w:val="00526141"/>
    <w:rsid w:val="0098325F"/>
    <w:rsid w:val="009A7E2D"/>
    <w:rsid w:val="00BA70FE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0312"/>
  <w15:chartTrackingRefBased/>
  <w15:docId w15:val="{6FBFB601-54C0-4E23-98E5-0734DA8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25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2020-09-08T04:43:00Z</dcterms:created>
  <dcterms:modified xsi:type="dcterms:W3CDTF">2020-09-08T04:43:00Z</dcterms:modified>
</cp:coreProperties>
</file>