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CA0" w:rsidRDefault="00AE3E68">
      <w:r>
        <w:t>SIMULADO 9 ANO-2BIM</w:t>
      </w:r>
      <w:r w:rsidR="00483260">
        <w:t xml:space="preserve">  L.P</w:t>
      </w:r>
      <w:bookmarkStart w:id="0" w:name="_GoBack"/>
      <w:bookmarkEnd w:id="0"/>
    </w:p>
    <w:p w:rsidR="00483260" w:rsidRDefault="00483260"/>
    <w:p w:rsidR="00483260" w:rsidRPr="001635DB" w:rsidRDefault="00483260" w:rsidP="004832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01. </w:t>
      </w:r>
      <w:r w:rsidRPr="001635D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Assinale a única alternativa que possui uma oração subordinada adverbial condicional:</w:t>
      </w:r>
    </w:p>
    <w:p w:rsidR="00483260" w:rsidRDefault="00483260" w:rsidP="004832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83260" w:rsidRPr="001635DB" w:rsidRDefault="00483260" w:rsidP="004832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635D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a) Levarei comida para que você possa alimentar-se durante a viagem.</w:t>
      </w:r>
    </w:p>
    <w:p w:rsidR="00483260" w:rsidRPr="001635DB" w:rsidRDefault="00483260" w:rsidP="004832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635D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b) Tenho estudado menos do que deveria.</w:t>
      </w:r>
    </w:p>
    <w:p w:rsidR="00483260" w:rsidRPr="001635DB" w:rsidRDefault="00483260" w:rsidP="004832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1635DB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c) Não tendo clientes, você poderá ir embora mais cedo.</w:t>
      </w:r>
    </w:p>
    <w:p w:rsidR="00483260" w:rsidRPr="001635DB" w:rsidRDefault="00483260" w:rsidP="004832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635D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d) Embora não conhecesse ninguém na cidade, logo se enturmou.</w:t>
      </w:r>
    </w:p>
    <w:p w:rsidR="00483260" w:rsidRPr="00E158CC" w:rsidRDefault="00483260" w:rsidP="004832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158C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e) </w:t>
      </w:r>
      <w:r w:rsidRPr="00E158CC">
        <w:rPr>
          <w:rFonts w:ascii="Arial" w:hAnsi="Arial" w:cs="Arial"/>
          <w:color w:val="000000"/>
          <w:sz w:val="24"/>
          <w:szCs w:val="24"/>
          <w:shd w:val="clear" w:color="auto" w:fill="FFFFFF"/>
        </w:rPr>
        <w:t>“Mais fácil conquistar uma cidade inteira do que conquistar um amigo ferido”.</w:t>
      </w:r>
    </w:p>
    <w:p w:rsidR="00483260" w:rsidRDefault="00483260" w:rsidP="004832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83260" w:rsidRPr="00E158CC" w:rsidRDefault="00483260" w:rsidP="004832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02. </w:t>
      </w:r>
      <w:r w:rsidRPr="00E158C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(IMA) Temos uma oração subordinada adverbial concessiva em:</w:t>
      </w:r>
    </w:p>
    <w:p w:rsidR="00483260" w:rsidRDefault="00483260" w:rsidP="004832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83260" w:rsidRPr="00E158CC" w:rsidRDefault="00483260" w:rsidP="004832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158C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a) Se eu tivesse dinheiro, compraria hoje um carro.</w:t>
      </w:r>
    </w:p>
    <w:p w:rsidR="00483260" w:rsidRPr="00E158CC" w:rsidRDefault="00483260" w:rsidP="004832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158C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b) Fizemos a consulta, conforme a solicitação dos auditores.</w:t>
      </w:r>
    </w:p>
    <w:p w:rsidR="00483260" w:rsidRPr="00E158CC" w:rsidRDefault="00483260" w:rsidP="004832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158C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c) Enquanto a mídia entrevistava o especialista, os telespectadores assistiam impávidos.</w:t>
      </w:r>
    </w:p>
    <w:p w:rsidR="00483260" w:rsidRPr="00E158CC" w:rsidRDefault="00483260" w:rsidP="004832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E158CC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d) O especialista não concordará com sua opinião, por mais que você insista.</w:t>
      </w:r>
    </w:p>
    <w:p w:rsidR="00483260" w:rsidRDefault="00483260" w:rsidP="00483260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158C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e) </w:t>
      </w:r>
      <w:r w:rsidRPr="00E158CC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"</w:t>
      </w:r>
      <w:r w:rsidRPr="00E158CC">
        <w:rPr>
          <w:rStyle w:val="Fort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Se houvesse uma despedida</w:t>
      </w:r>
      <w:r w:rsidRPr="00E158CC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 </w:t>
      </w:r>
      <w:r w:rsidRPr="00E158CC">
        <w:rPr>
          <w:rFonts w:ascii="Arial" w:hAnsi="Arial" w:cs="Arial"/>
          <w:color w:val="000000"/>
          <w:sz w:val="24"/>
          <w:szCs w:val="24"/>
          <w:shd w:val="clear" w:color="auto" w:fill="FFFFFF"/>
        </w:rPr>
        <w:t>talvez fosse mais triste (...)</w:t>
      </w:r>
      <w:proofErr w:type="gramStart"/>
      <w:r w:rsidRPr="00E158CC">
        <w:rPr>
          <w:rFonts w:ascii="Arial" w:hAnsi="Arial" w:cs="Arial"/>
          <w:color w:val="000000"/>
          <w:sz w:val="24"/>
          <w:szCs w:val="24"/>
          <w:shd w:val="clear" w:color="auto" w:fill="FFFFFF"/>
        </w:rPr>
        <w:t>"</w:t>
      </w:r>
      <w:proofErr w:type="gramEnd"/>
    </w:p>
    <w:p w:rsidR="00483260" w:rsidRDefault="00483260" w:rsidP="00483260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483260" w:rsidRPr="002F23C3" w:rsidRDefault="00483260" w:rsidP="004832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F23C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custo da ignorância</w:t>
      </w:r>
    </w:p>
    <w:p w:rsidR="00483260" w:rsidRPr="002F23C3" w:rsidRDefault="00483260" w:rsidP="004832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83260" w:rsidRPr="002F23C3" w:rsidRDefault="00483260" w:rsidP="00483260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F23C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Imagine que você esteja perdido em Pequim, na China, onde é muito difícil encontrar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2F23C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alguém que fale outra língua que não o chinês. Suponha que você esteja passando mal e precise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2F23C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ir a um hospital. Quanto mais o tempo passa, mais a dor aumenta. E mais difícil se torna a sua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2F23C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comunicação com as pessoas em volta. Você olha as placas, mas não entende nada. Procura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2F23C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uma lista telefônica e entende menos ainda. Já pensou se tivesse de trabalhar nesse lugar?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2F23C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Terrível, não?</w:t>
      </w:r>
    </w:p>
    <w:p w:rsidR="00483260" w:rsidRPr="002F23C3" w:rsidRDefault="00483260" w:rsidP="00483260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F23C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Essa sensação de insegurança ajuda a entender uma imensa parcela da população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2F23C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brasileira. Um analfabeto ou semianalfabeto comporta-se, na prática, da mesma forma como você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2F23C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 comportaria se estivesse perdido numa </w:t>
      </w:r>
      <w:proofErr w:type="gramStart"/>
      <w:r w:rsidRPr="002F23C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rua</w:t>
      </w:r>
      <w:proofErr w:type="gramEnd"/>
      <w:r w:rsidRPr="002F23C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Pequim. Esse exemplo ajuda a entender mais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2F23C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sobre a mortalidade infantil e o círculo vicioso da miséria.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2F23C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Confuso? Afinal, o que o analfabetismo tem a ver com a mortalidade infantil?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2F23C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simples. O nível de instrução da mãe é um elemento vital para que a família perceba 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2F23C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necessidade de higiene e de saneamento básico.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483260" w:rsidRPr="002F23C3" w:rsidRDefault="00483260" w:rsidP="00483260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F23C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Números do </w:t>
      </w:r>
      <w:proofErr w:type="gramStart"/>
      <w:r w:rsidRPr="002F23C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Unicef</w:t>
      </w:r>
      <w:proofErr w:type="gramEnd"/>
      <w:r w:rsidRPr="002F23C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mostram que a taxa de mortalidade infantil chega ao seu ponto máximo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2F23C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nas famílias em que a mãe é analfabeta. E vai baixando ________________ a instrução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2F23C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aumenta. A morte de crianças pequenas entre filhos de mulheres que frequentam a escola por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2F23C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menos de um ano é cerca de três vezes maior do que em famílias nas quais a mãe estudou por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2F23C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mais de oito anos.</w:t>
      </w:r>
    </w:p>
    <w:p w:rsidR="00483260" w:rsidRDefault="00483260" w:rsidP="004832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83260" w:rsidRPr="002F23C3" w:rsidRDefault="00483260" w:rsidP="004832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F23C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DIMENSTEIN, Gilberto. “O cidadão de papel”. São Paulo: Ática, 2002.</w:t>
      </w:r>
    </w:p>
    <w:p w:rsidR="00483260" w:rsidRDefault="00483260" w:rsidP="004832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83260" w:rsidRPr="002F23C3" w:rsidRDefault="00483260" w:rsidP="004832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03. </w:t>
      </w:r>
      <w:r w:rsidRPr="002F23C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conjunção subordinativa, identificada na questão anterior, exprime:</w:t>
      </w:r>
    </w:p>
    <w:p w:rsidR="00483260" w:rsidRDefault="00483260" w:rsidP="004832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83260" w:rsidRPr="002F23C3" w:rsidRDefault="00483260" w:rsidP="004832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F23C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a) tempo</w:t>
      </w:r>
    </w:p>
    <w:p w:rsidR="00483260" w:rsidRPr="002F23C3" w:rsidRDefault="00483260" w:rsidP="004832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F23C3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b) consequência</w:t>
      </w:r>
    </w:p>
    <w:p w:rsidR="00483260" w:rsidRPr="001E54EF" w:rsidRDefault="00483260" w:rsidP="004832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1E54EF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c) proporcionalidade</w:t>
      </w:r>
    </w:p>
    <w:p w:rsidR="00483260" w:rsidRDefault="00483260" w:rsidP="004832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F23C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d) concessão</w:t>
      </w:r>
    </w:p>
    <w:p w:rsidR="00483260" w:rsidRPr="00E158CC" w:rsidRDefault="00483260" w:rsidP="004832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e) conformidade</w:t>
      </w:r>
    </w:p>
    <w:p w:rsidR="00483260" w:rsidRDefault="00483260"/>
    <w:sectPr w:rsidR="00483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E68"/>
    <w:rsid w:val="00483260"/>
    <w:rsid w:val="009F4CA0"/>
    <w:rsid w:val="00AE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8326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832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Tahenee Bogado de Jesus</dc:creator>
  <cp:lastModifiedBy>Tahenee Bogado de Jesus</cp:lastModifiedBy>
  <cp:revision>2</cp:revision>
  <dcterms:created xsi:type="dcterms:W3CDTF">2020-06-22T02:11:00Z</dcterms:created>
  <dcterms:modified xsi:type="dcterms:W3CDTF">2020-06-22T02:14:00Z</dcterms:modified>
</cp:coreProperties>
</file>