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E6C656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D1BFA">
              <w:rPr>
                <w:rFonts w:ascii="Verdana" w:hAnsi="Verdana" w:cs="Arial"/>
                <w:b/>
                <w:i/>
                <w:color w:val="000000" w:themeColor="text1"/>
                <w:sz w:val="20"/>
                <w:szCs w:val="20"/>
              </w:rPr>
              <w:t xml:space="preserve"> 1°</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7BB0134" w:rsidR="00A84FD5" w:rsidRPr="00965A01" w:rsidRDefault="00606FC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8FEDAC1" w14:textId="067817E7" w:rsidR="002628F4" w:rsidRDefault="002628F4" w:rsidP="002628F4">
      <w:pPr>
        <w:spacing w:after="0" w:line="240" w:lineRule="auto"/>
        <w:ind w:left="-1134"/>
        <w:jc w:val="both"/>
        <w:rPr>
          <w:rFonts w:ascii="Verdana" w:hAnsi="Verdana" w:cs="Arial"/>
          <w:sz w:val="20"/>
          <w:szCs w:val="20"/>
        </w:rPr>
      </w:pPr>
    </w:p>
    <w:p w14:paraId="25E70128" w14:textId="4DC4B4E3"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w:t>
      </w:r>
      <w:r w:rsidR="000D2D4B">
        <w:rPr>
          <w:rFonts w:ascii="Verdana" w:hAnsi="Verdana" w:cs="Arial"/>
          <w:sz w:val="20"/>
          <w:szCs w:val="20"/>
        </w:rPr>
        <w:t xml:space="preserve"> </w:t>
      </w:r>
      <w:r w:rsidRPr="00606FC0">
        <w:rPr>
          <w:rFonts w:ascii="Verdana" w:hAnsi="Verdana" w:cs="Arial"/>
          <w:sz w:val="20"/>
          <w:szCs w:val="20"/>
        </w:rPr>
        <w:t xml:space="preserve">Apuram o passo, por entre campinas ricas, onde pastam ou ruminam outros mil e mais bois. Mas os vaqueiros não esmorecem nos </w:t>
      </w:r>
      <w:proofErr w:type="spellStart"/>
      <w:r w:rsidRPr="00606FC0">
        <w:rPr>
          <w:rFonts w:ascii="Verdana" w:hAnsi="Verdana" w:cs="Arial"/>
          <w:sz w:val="20"/>
          <w:szCs w:val="20"/>
        </w:rPr>
        <w:t>eias</w:t>
      </w:r>
      <w:proofErr w:type="spellEnd"/>
      <w:r w:rsidRPr="00606FC0">
        <w:rPr>
          <w:rFonts w:ascii="Verdana" w:hAnsi="Verdana" w:cs="Arial"/>
          <w:sz w:val="20"/>
          <w:szCs w:val="20"/>
        </w:rPr>
        <w:t xml:space="preserve"> e cantigas, porque a boiada ainda tem passagens inquietantes: alarga-se e </w:t>
      </w:r>
      <w:proofErr w:type="spellStart"/>
      <w:r w:rsidRPr="00606FC0">
        <w:rPr>
          <w:rFonts w:ascii="Verdana" w:hAnsi="Verdana" w:cs="Arial"/>
          <w:sz w:val="20"/>
          <w:szCs w:val="20"/>
        </w:rPr>
        <w:t>recomprime-se</w:t>
      </w:r>
      <w:proofErr w:type="spellEnd"/>
      <w:r w:rsidRPr="00606FC0">
        <w:rPr>
          <w:rFonts w:ascii="Verdana" w:hAnsi="Verdana" w:cs="Arial"/>
          <w:sz w:val="20"/>
          <w:szCs w:val="20"/>
        </w:rPr>
        <w:t>, sem motivo, e mesmo dentro da multidão movediça há giros estranhos, que não os deslocamentos normais do gado em marcha - quando sempre alguns disputam a colocação na vanguarda, outros procuram o centro, e muitos se deixam levar, empurrados, sobrenadando quase, com os mais fracos rolando para os lados e os mais pesados tardando para trás, no coice da procissão.</w:t>
      </w:r>
    </w:p>
    <w:p w14:paraId="4570352D"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 Eh, boi lá!... Eh-ê-ê-eh, boi!... </w:t>
      </w:r>
      <w:proofErr w:type="spellStart"/>
      <w:r w:rsidRPr="00606FC0">
        <w:rPr>
          <w:rFonts w:ascii="Verdana" w:hAnsi="Verdana" w:cs="Arial"/>
          <w:sz w:val="20"/>
          <w:szCs w:val="20"/>
        </w:rPr>
        <w:t>Tou</w:t>
      </w:r>
      <w:proofErr w:type="spellEnd"/>
      <w:r w:rsidRPr="00606FC0">
        <w:rPr>
          <w:rFonts w:ascii="Verdana" w:hAnsi="Verdana" w:cs="Arial"/>
          <w:sz w:val="20"/>
          <w:szCs w:val="20"/>
        </w:rPr>
        <w:t xml:space="preserve">! </w:t>
      </w:r>
      <w:proofErr w:type="spellStart"/>
      <w:r w:rsidRPr="00606FC0">
        <w:rPr>
          <w:rFonts w:ascii="Verdana" w:hAnsi="Verdana" w:cs="Arial"/>
          <w:sz w:val="20"/>
          <w:szCs w:val="20"/>
        </w:rPr>
        <w:t>Tou</w:t>
      </w:r>
      <w:proofErr w:type="spellEnd"/>
      <w:r w:rsidRPr="00606FC0">
        <w:rPr>
          <w:rFonts w:ascii="Verdana" w:hAnsi="Verdana" w:cs="Arial"/>
          <w:sz w:val="20"/>
          <w:szCs w:val="20"/>
        </w:rPr>
        <w:t xml:space="preserve">! </w:t>
      </w:r>
      <w:proofErr w:type="spellStart"/>
      <w:r w:rsidRPr="00606FC0">
        <w:rPr>
          <w:rFonts w:ascii="Verdana" w:hAnsi="Verdana" w:cs="Arial"/>
          <w:sz w:val="20"/>
          <w:szCs w:val="20"/>
        </w:rPr>
        <w:t>Tou</w:t>
      </w:r>
      <w:proofErr w:type="spellEnd"/>
      <w:r w:rsidRPr="00606FC0">
        <w:rPr>
          <w:rFonts w:ascii="Verdana" w:hAnsi="Verdana" w:cs="Arial"/>
          <w:sz w:val="20"/>
          <w:szCs w:val="20"/>
        </w:rPr>
        <w:t>...</w:t>
      </w:r>
    </w:p>
    <w:p w14:paraId="42ECB1C3"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As ancas balançam, e as vagas de dorsos, das vacas e touros, batendo com as caudas, mugindo no meio, na massa embolada, com atritos de couros, </w:t>
      </w:r>
      <w:proofErr w:type="spellStart"/>
      <w:r w:rsidRPr="00606FC0">
        <w:rPr>
          <w:rFonts w:ascii="Verdana" w:hAnsi="Verdana" w:cs="Arial"/>
          <w:sz w:val="20"/>
          <w:szCs w:val="20"/>
        </w:rPr>
        <w:t>estralos</w:t>
      </w:r>
      <w:proofErr w:type="spellEnd"/>
      <w:r w:rsidRPr="00606FC0">
        <w:rPr>
          <w:rFonts w:ascii="Verdana" w:hAnsi="Verdana" w:cs="Arial"/>
          <w:sz w:val="20"/>
          <w:szCs w:val="20"/>
        </w:rPr>
        <w:t xml:space="preserve"> e guampas, estrondos e baques, e o berro queixoso do gado </w:t>
      </w:r>
      <w:proofErr w:type="spellStart"/>
      <w:r w:rsidRPr="00606FC0">
        <w:rPr>
          <w:rFonts w:ascii="Verdana" w:hAnsi="Verdana" w:cs="Arial"/>
          <w:sz w:val="20"/>
          <w:szCs w:val="20"/>
        </w:rPr>
        <w:t>junqueira</w:t>
      </w:r>
      <w:proofErr w:type="spellEnd"/>
      <w:r w:rsidRPr="00606FC0">
        <w:rPr>
          <w:rFonts w:ascii="Verdana" w:hAnsi="Verdana" w:cs="Arial"/>
          <w:sz w:val="20"/>
          <w:szCs w:val="20"/>
        </w:rPr>
        <w:t>, de chifres imensos, com muita tristeza, saudade dos campos, querência dos pastos de lá do sertão...</w:t>
      </w:r>
    </w:p>
    <w:p w14:paraId="0D6C6DC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“Um boi preto, um boi pintado,</w:t>
      </w:r>
    </w:p>
    <w:p w14:paraId="13BBCF93"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cada</w:t>
      </w:r>
      <w:proofErr w:type="gramEnd"/>
      <w:r w:rsidRPr="00606FC0">
        <w:rPr>
          <w:rFonts w:ascii="Verdana" w:hAnsi="Verdana" w:cs="Arial"/>
          <w:sz w:val="20"/>
          <w:szCs w:val="20"/>
        </w:rPr>
        <w:t xml:space="preserve"> um tem sua cor.</w:t>
      </w:r>
    </w:p>
    <w:p w14:paraId="2716E5F0"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Cada coração um jeito</w:t>
      </w:r>
    </w:p>
    <w:p w14:paraId="347FF01F"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de</w:t>
      </w:r>
      <w:proofErr w:type="gramEnd"/>
      <w:r w:rsidRPr="00606FC0">
        <w:rPr>
          <w:rFonts w:ascii="Verdana" w:hAnsi="Verdana" w:cs="Arial"/>
          <w:sz w:val="20"/>
          <w:szCs w:val="20"/>
        </w:rPr>
        <w:t xml:space="preserve"> mostrar seu amor”.</w:t>
      </w:r>
    </w:p>
    <w:p w14:paraId="2B2B9720" w14:textId="77777777" w:rsidR="00606FC0" w:rsidRPr="00606FC0" w:rsidRDefault="00606FC0" w:rsidP="00606FC0">
      <w:pPr>
        <w:spacing w:after="0" w:line="240" w:lineRule="auto"/>
        <w:ind w:left="-1134"/>
        <w:jc w:val="both"/>
        <w:rPr>
          <w:rFonts w:ascii="Verdana" w:hAnsi="Verdana" w:cs="Arial"/>
          <w:sz w:val="20"/>
          <w:szCs w:val="20"/>
        </w:rPr>
      </w:pPr>
    </w:p>
    <w:p w14:paraId="42517380"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Boi bem bravo, bate baixo, bota baba, boi berrando... Dança doido, dá de duro, dá de dentro, dá direito...</w:t>
      </w:r>
    </w:p>
    <w:p w14:paraId="49C8DD4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Vai, vem, volta, vem na vara, vai não volta, vai varando...</w:t>
      </w:r>
    </w:p>
    <w:p w14:paraId="39DDB63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ROSA, J. G. O burrinho pedrês. </w:t>
      </w:r>
      <w:proofErr w:type="spellStart"/>
      <w:r w:rsidRPr="00606FC0">
        <w:rPr>
          <w:rFonts w:ascii="Verdana" w:hAnsi="Verdana" w:cs="Arial"/>
          <w:sz w:val="20"/>
          <w:szCs w:val="20"/>
        </w:rPr>
        <w:t>Sagarana</w:t>
      </w:r>
      <w:proofErr w:type="spellEnd"/>
      <w:r w:rsidRPr="00606FC0">
        <w:rPr>
          <w:rFonts w:ascii="Verdana" w:hAnsi="Verdana" w:cs="Arial"/>
          <w:sz w:val="20"/>
          <w:szCs w:val="20"/>
        </w:rPr>
        <w:t>. Rio de Janeiro: José Olympio, 1968.</w:t>
      </w:r>
    </w:p>
    <w:p w14:paraId="09A482D9" w14:textId="77777777" w:rsidR="00606FC0" w:rsidRPr="00606FC0" w:rsidRDefault="00606FC0" w:rsidP="00606FC0">
      <w:pPr>
        <w:spacing w:after="0" w:line="240" w:lineRule="auto"/>
        <w:ind w:left="-1134"/>
        <w:jc w:val="both"/>
        <w:rPr>
          <w:rFonts w:ascii="Verdana" w:hAnsi="Verdana" w:cs="Arial"/>
          <w:sz w:val="20"/>
          <w:szCs w:val="20"/>
        </w:rPr>
      </w:pPr>
    </w:p>
    <w:p w14:paraId="073C860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Próximo do homem e do sertão mineiros, Guimarães Rosa criou um estilo que </w:t>
      </w:r>
      <w:proofErr w:type="spellStart"/>
      <w:r w:rsidRPr="00606FC0">
        <w:rPr>
          <w:rFonts w:ascii="Verdana" w:hAnsi="Verdana" w:cs="Arial"/>
          <w:sz w:val="20"/>
          <w:szCs w:val="20"/>
        </w:rPr>
        <w:t>ressignifica</w:t>
      </w:r>
      <w:proofErr w:type="spellEnd"/>
      <w:r w:rsidRPr="00606FC0">
        <w:rPr>
          <w:rFonts w:ascii="Verdana" w:hAnsi="Verdana" w:cs="Arial"/>
          <w:sz w:val="20"/>
          <w:szCs w:val="20"/>
        </w:rPr>
        <w:t xml:space="preserve"> esses elementos. O fragmento expressa a peculiaridade desse estilo narrativo, pois</w:t>
      </w:r>
    </w:p>
    <w:p w14:paraId="37EE105C" w14:textId="77777777" w:rsidR="00606FC0" w:rsidRPr="00606FC0" w:rsidRDefault="00606FC0" w:rsidP="00606FC0">
      <w:pPr>
        <w:spacing w:after="0" w:line="240" w:lineRule="auto"/>
        <w:ind w:left="-1134"/>
        <w:jc w:val="both"/>
        <w:rPr>
          <w:rFonts w:ascii="Verdana" w:hAnsi="Verdana" w:cs="Arial"/>
          <w:sz w:val="20"/>
          <w:szCs w:val="20"/>
        </w:rPr>
      </w:pPr>
    </w:p>
    <w:p w14:paraId="42F6692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demonstra a preocupação do narrador com a verossimilhança.</w:t>
      </w:r>
    </w:p>
    <w:p w14:paraId="022C947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revela aspectos de confluência entre as vozes e os sons da natureza.</w:t>
      </w:r>
    </w:p>
    <w:p w14:paraId="0348AC3E"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recorre à personificação dos animais como principal recurso estilístico.</w:t>
      </w:r>
    </w:p>
    <w:p w14:paraId="1604888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produz um efeito de legitimidade atrelada à reprodução da linguagem regional.</w:t>
      </w:r>
    </w:p>
    <w:p w14:paraId="46F6E19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expressa o fluir do rebanho e dos peões por meio de recursos sonoros e lexicais.</w:t>
      </w:r>
    </w:p>
    <w:p w14:paraId="0838DFFA" w14:textId="77777777" w:rsidR="00606FC0" w:rsidRPr="00606FC0" w:rsidRDefault="00606FC0" w:rsidP="00606FC0">
      <w:pPr>
        <w:spacing w:after="0" w:line="240" w:lineRule="auto"/>
        <w:ind w:left="-1134"/>
        <w:jc w:val="both"/>
        <w:rPr>
          <w:rFonts w:ascii="Verdana" w:hAnsi="Verdana" w:cs="Arial"/>
          <w:sz w:val="20"/>
          <w:szCs w:val="20"/>
        </w:rPr>
      </w:pPr>
    </w:p>
    <w:p w14:paraId="08F528B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2. </w:t>
      </w:r>
    </w:p>
    <w:p w14:paraId="4028362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Os hábitos alimentares estão entre os principais traços culturais de um povo. Era de se esperar, portanto, que houvesse alguma menção sobre o assunto no primeiro contato entre os portugueses e os nativos, conforme relatado na Carta de Pero Vaz de Caminha. De fato, Caminha escreve a respeito da reação de dois jovens nativos que foram até a caravela de Cabral e que experimentaram alimentos oferecidos pelos portugueses:</w:t>
      </w:r>
    </w:p>
    <w:p w14:paraId="61B2FE37" w14:textId="77777777" w:rsidR="00606FC0" w:rsidRPr="00606FC0" w:rsidRDefault="00606FC0" w:rsidP="00606FC0">
      <w:pPr>
        <w:spacing w:after="0" w:line="240" w:lineRule="auto"/>
        <w:ind w:left="-1134"/>
        <w:jc w:val="both"/>
        <w:rPr>
          <w:rFonts w:ascii="Verdana" w:hAnsi="Verdana" w:cs="Arial"/>
          <w:sz w:val="20"/>
          <w:szCs w:val="20"/>
        </w:rPr>
      </w:pPr>
    </w:p>
    <w:p w14:paraId="2ACF61B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Deram-lhe[s] de comer: pão e peixe cozido, confeitos, bolos, mel e figos passados. Não quiseram comer quase nada de tudo aquilo. E se provavam alguma coisa, logo a cuspiam com nojo. Trouxeram-lhes vinho numa taça, mas apenas haviam provado o sabor, imediatamente demonstraram não gostar e não mais </w:t>
      </w:r>
      <w:r w:rsidRPr="00606FC0">
        <w:rPr>
          <w:rFonts w:ascii="Verdana" w:hAnsi="Verdana" w:cs="Arial"/>
          <w:sz w:val="20"/>
          <w:szCs w:val="20"/>
        </w:rPr>
        <w:lastRenderedPageBreak/>
        <w:t>quiseram. Trouxeram-lhes água num jarro. Não beberam. Apenas bochechavam, lavando as bocas, e logo lançavam fora.</w:t>
      </w:r>
    </w:p>
    <w:p w14:paraId="0AE4C313" w14:textId="77777777" w:rsidR="00606FC0" w:rsidRPr="000D2D4B" w:rsidRDefault="00606FC0" w:rsidP="00606FC0">
      <w:pPr>
        <w:spacing w:after="0" w:line="240" w:lineRule="auto"/>
        <w:ind w:left="-1134"/>
        <w:jc w:val="both"/>
        <w:rPr>
          <w:rFonts w:ascii="Verdana" w:hAnsi="Verdana" w:cs="Arial"/>
          <w:sz w:val="18"/>
          <w:szCs w:val="20"/>
        </w:rPr>
      </w:pPr>
      <w:r w:rsidRPr="000D2D4B">
        <w:rPr>
          <w:rFonts w:ascii="Verdana" w:hAnsi="Verdana" w:cs="Arial"/>
          <w:sz w:val="18"/>
          <w:szCs w:val="20"/>
        </w:rPr>
        <w:t>CASTRO, Silvio (org.) A carta de Pero Vaz de Caminha. Porto Alegre: L&amp;PM, 2003, p. 93.</w:t>
      </w:r>
    </w:p>
    <w:p w14:paraId="051C6B53" w14:textId="77777777" w:rsidR="00606FC0" w:rsidRPr="00606FC0" w:rsidRDefault="00606FC0" w:rsidP="00606FC0">
      <w:pPr>
        <w:spacing w:after="0" w:line="240" w:lineRule="auto"/>
        <w:ind w:left="-1134"/>
        <w:jc w:val="both"/>
        <w:rPr>
          <w:rFonts w:ascii="Verdana" w:hAnsi="Verdana" w:cs="Arial"/>
          <w:sz w:val="20"/>
          <w:szCs w:val="20"/>
        </w:rPr>
      </w:pPr>
    </w:p>
    <w:p w14:paraId="2E4E043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Com base na leitura do fragmento, são feitas as seguintes afirmativas:</w:t>
      </w:r>
    </w:p>
    <w:p w14:paraId="02040973" w14:textId="77777777" w:rsidR="00606FC0" w:rsidRPr="00606FC0" w:rsidRDefault="00606FC0" w:rsidP="00606FC0">
      <w:pPr>
        <w:spacing w:after="0" w:line="240" w:lineRule="auto"/>
        <w:ind w:left="-1134"/>
        <w:jc w:val="both"/>
        <w:rPr>
          <w:rFonts w:ascii="Verdana" w:hAnsi="Verdana" w:cs="Arial"/>
          <w:sz w:val="20"/>
          <w:szCs w:val="20"/>
        </w:rPr>
      </w:pPr>
    </w:p>
    <w:p w14:paraId="6FEB29F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I. No fragmento, ao dar destaque às reações dos nativos diante da comida e a bebida oferecidas, Caminha registra o comportamento diferenciado deles quanto aos itens básicos da alimentação de um europeu.</w:t>
      </w:r>
    </w:p>
    <w:p w14:paraId="2BB6A50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II. No fragmento, percebe-se a antipatia de Caminha pelos nativos, o que se confirma na leitura do restante da carta quanto a outros aspectos dos indígenas, como sua aparência física.</w:t>
      </w:r>
    </w:p>
    <w:p w14:paraId="18E4FCE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III. O predomínio de verbos de ação, numa sequência de eventos interligados cronologicamente, confere um teor narrativo ao texto.</w:t>
      </w:r>
    </w:p>
    <w:p w14:paraId="145DD9A6"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Está(</w:t>
      </w:r>
      <w:proofErr w:type="spellStart"/>
      <w:proofErr w:type="gramEnd"/>
      <w:r w:rsidRPr="00606FC0">
        <w:rPr>
          <w:rFonts w:ascii="Verdana" w:hAnsi="Verdana" w:cs="Arial"/>
          <w:sz w:val="20"/>
          <w:szCs w:val="20"/>
        </w:rPr>
        <w:t>ão</w:t>
      </w:r>
      <w:proofErr w:type="spellEnd"/>
      <w:r w:rsidRPr="00606FC0">
        <w:rPr>
          <w:rFonts w:ascii="Verdana" w:hAnsi="Verdana" w:cs="Arial"/>
          <w:sz w:val="20"/>
          <w:szCs w:val="20"/>
        </w:rPr>
        <w:t>) correta(s)</w:t>
      </w:r>
    </w:p>
    <w:p w14:paraId="6F73713F" w14:textId="77777777" w:rsidR="00606FC0" w:rsidRPr="00606FC0" w:rsidRDefault="00606FC0" w:rsidP="00606FC0">
      <w:pPr>
        <w:spacing w:after="0" w:line="240" w:lineRule="auto"/>
        <w:ind w:left="-1134"/>
        <w:jc w:val="both"/>
        <w:rPr>
          <w:rFonts w:ascii="Verdana" w:hAnsi="Verdana" w:cs="Arial"/>
          <w:sz w:val="20"/>
          <w:szCs w:val="20"/>
        </w:rPr>
      </w:pPr>
    </w:p>
    <w:p w14:paraId="3ACC63B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apenas I.</w:t>
      </w:r>
    </w:p>
    <w:p w14:paraId="4E1A37A0"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apenas II.</w:t>
      </w:r>
    </w:p>
    <w:p w14:paraId="5ED4CE4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apenas II e III.</w:t>
      </w:r>
    </w:p>
    <w:p w14:paraId="24FACC9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apenas I e III.</w:t>
      </w:r>
    </w:p>
    <w:p w14:paraId="4486AEC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I, II e III.</w:t>
      </w:r>
    </w:p>
    <w:p w14:paraId="7DEC6C99" w14:textId="77777777" w:rsidR="00606FC0" w:rsidRPr="00606FC0" w:rsidRDefault="00606FC0" w:rsidP="00606FC0">
      <w:pPr>
        <w:spacing w:after="0" w:line="240" w:lineRule="auto"/>
        <w:ind w:left="-1134"/>
        <w:jc w:val="both"/>
        <w:rPr>
          <w:rFonts w:ascii="Verdana" w:hAnsi="Verdana" w:cs="Arial"/>
          <w:sz w:val="20"/>
          <w:szCs w:val="20"/>
        </w:rPr>
      </w:pPr>
    </w:p>
    <w:p w14:paraId="720F150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3. Leia a fábula “A raposa e o lenhador”, do escritor grego </w:t>
      </w:r>
      <w:proofErr w:type="spellStart"/>
      <w:r w:rsidRPr="00606FC0">
        <w:rPr>
          <w:rFonts w:ascii="Verdana" w:hAnsi="Verdana" w:cs="Arial"/>
          <w:sz w:val="20"/>
          <w:szCs w:val="20"/>
        </w:rPr>
        <w:t>Esopo</w:t>
      </w:r>
      <w:proofErr w:type="spellEnd"/>
      <w:r w:rsidRPr="00606FC0">
        <w:rPr>
          <w:rFonts w:ascii="Verdana" w:hAnsi="Verdana" w:cs="Arial"/>
          <w:sz w:val="20"/>
          <w:szCs w:val="20"/>
        </w:rPr>
        <w:t xml:space="preserve"> (620 </w:t>
      </w:r>
      <w:proofErr w:type="gramStart"/>
      <w:r w:rsidRPr="00606FC0">
        <w:rPr>
          <w:rFonts w:ascii="Verdana" w:hAnsi="Verdana" w:cs="Arial"/>
          <w:sz w:val="20"/>
          <w:szCs w:val="20"/>
        </w:rPr>
        <w:t>a.C.?-</w:t>
      </w:r>
      <w:proofErr w:type="gramEnd"/>
      <w:r w:rsidRPr="00606FC0">
        <w:rPr>
          <w:rFonts w:ascii="Verdana" w:hAnsi="Verdana" w:cs="Arial"/>
          <w:sz w:val="20"/>
          <w:szCs w:val="20"/>
        </w:rPr>
        <w:t>564 a.C.?), para responder à questão.</w:t>
      </w:r>
    </w:p>
    <w:p w14:paraId="47A699AA" w14:textId="77777777" w:rsidR="00606FC0" w:rsidRPr="00606FC0" w:rsidRDefault="00606FC0" w:rsidP="00606FC0">
      <w:pPr>
        <w:spacing w:after="0" w:line="240" w:lineRule="auto"/>
        <w:ind w:left="-1134"/>
        <w:jc w:val="both"/>
        <w:rPr>
          <w:rFonts w:ascii="Verdana" w:hAnsi="Verdana" w:cs="Arial"/>
          <w:sz w:val="20"/>
          <w:szCs w:val="20"/>
        </w:rPr>
      </w:pPr>
    </w:p>
    <w:p w14:paraId="5D61ECC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Enquanto fugia de caçadores, uma raposa viu um lenhador e lhe pediu que a escondesse. Ele sugeriu que ela entrasse em sua cabana e se ocultasse lá dentro. Não muito tempo depois, vieram os caçadores e perguntaram ao lenhador se ele tinha visto uma raposa passar por ali. Em voz alta ele negou tê-la visto, mas com a mão fez gestos indicando onde ela estava escondida. Entretanto, como eles não prestaram atenção nos seus gestos, deram crédito às suas palavras. Ao constatar que eles já estavam longe, a raposa saiu em silêncio e foi indo embora.</w:t>
      </w:r>
    </w:p>
    <w:p w14:paraId="16FB4BE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E o lenhador se pôs a repreendê-la, pois ela, salva por ele, não lhe dera nem uma palavra de gratidão. A raposa respondeu: “Mas eu seria grata, se os gestos de sua mão fossem condizentes com suas </w:t>
      </w:r>
      <w:proofErr w:type="gramStart"/>
      <w:r w:rsidRPr="00606FC0">
        <w:rPr>
          <w:rFonts w:ascii="Verdana" w:hAnsi="Verdana" w:cs="Arial"/>
          <w:sz w:val="20"/>
          <w:szCs w:val="20"/>
        </w:rPr>
        <w:t>palavras.”</w:t>
      </w:r>
      <w:proofErr w:type="gramEnd"/>
    </w:p>
    <w:p w14:paraId="7F2D4968" w14:textId="77777777" w:rsidR="00606FC0" w:rsidRPr="00606FC0" w:rsidRDefault="00606FC0" w:rsidP="00606FC0">
      <w:pPr>
        <w:spacing w:after="0" w:line="240" w:lineRule="auto"/>
        <w:ind w:left="-1134"/>
        <w:jc w:val="both"/>
        <w:rPr>
          <w:rFonts w:ascii="Verdana" w:hAnsi="Verdana" w:cs="Arial"/>
          <w:sz w:val="20"/>
          <w:szCs w:val="20"/>
        </w:rPr>
      </w:pPr>
    </w:p>
    <w:p w14:paraId="076617FD"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moral mais apropriada para fechar a fábula seria:</w:t>
      </w:r>
    </w:p>
    <w:p w14:paraId="72B30C77" w14:textId="77777777" w:rsidR="00606FC0" w:rsidRPr="00606FC0" w:rsidRDefault="00606FC0" w:rsidP="00606FC0">
      <w:pPr>
        <w:spacing w:after="0" w:line="240" w:lineRule="auto"/>
        <w:ind w:left="-1134"/>
        <w:jc w:val="both"/>
        <w:rPr>
          <w:rFonts w:ascii="Verdana" w:hAnsi="Verdana" w:cs="Arial"/>
          <w:sz w:val="20"/>
          <w:szCs w:val="20"/>
        </w:rPr>
      </w:pPr>
    </w:p>
    <w:p w14:paraId="59F21CFA"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a) Esta</w:t>
      </w:r>
      <w:proofErr w:type="gramEnd"/>
      <w:r w:rsidRPr="00606FC0">
        <w:rPr>
          <w:rFonts w:ascii="Verdana" w:hAnsi="Verdana" w:cs="Arial"/>
          <w:sz w:val="20"/>
          <w:szCs w:val="20"/>
        </w:rPr>
        <w:t xml:space="preserve"> fábula pode ser dita a propósito de homens desventurados que, quando estão em situações embaraçosas, rezam para encontrar uma saída, mas assim que encontram procuram evitá-las.</w:t>
      </w:r>
    </w:p>
    <w:p w14:paraId="373C239E"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b) Desta</w:t>
      </w:r>
      <w:proofErr w:type="gramEnd"/>
      <w:r w:rsidRPr="00606FC0">
        <w:rPr>
          <w:rFonts w:ascii="Verdana" w:hAnsi="Verdana" w:cs="Arial"/>
          <w:sz w:val="20"/>
          <w:szCs w:val="20"/>
        </w:rPr>
        <w:t xml:space="preserve"> fábula pode servir-se uma pessoa a propósito daqueles homens que nitidamente proclamam ações nobres, mas na prática realizam atos vis.</w:t>
      </w:r>
    </w:p>
    <w:p w14:paraId="436547FD"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c) Esta</w:t>
      </w:r>
      <w:proofErr w:type="gramEnd"/>
      <w:r w:rsidRPr="00606FC0">
        <w:rPr>
          <w:rFonts w:ascii="Verdana" w:hAnsi="Verdana" w:cs="Arial"/>
          <w:sz w:val="20"/>
          <w:szCs w:val="20"/>
        </w:rPr>
        <w:t xml:space="preserve"> fábula mostra que os homens desatentos prestam atenção nas coisas de que esperam tirar proveito, mas permanecem apáticos em relação àquelas que não lhes agradam.</w:t>
      </w:r>
    </w:p>
    <w:p w14:paraId="2EFAA7BC"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d) Assim</w:t>
      </w:r>
      <w:proofErr w:type="gramEnd"/>
      <w:r w:rsidRPr="00606FC0">
        <w:rPr>
          <w:rFonts w:ascii="Verdana" w:hAnsi="Verdana" w:cs="Arial"/>
          <w:sz w:val="20"/>
          <w:szCs w:val="20"/>
        </w:rPr>
        <w:t>, alguns homens se entregam a tarefas arriscadas, na esperança de obter ganhos, mas se arruínam antes mesmo de chegar perto do que almejam.</w:t>
      </w:r>
    </w:p>
    <w:p w14:paraId="14B6CE46"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e) Desta</w:t>
      </w:r>
      <w:proofErr w:type="gramEnd"/>
      <w:r w:rsidRPr="00606FC0">
        <w:rPr>
          <w:rFonts w:ascii="Verdana" w:hAnsi="Verdana" w:cs="Arial"/>
          <w:sz w:val="20"/>
          <w:szCs w:val="20"/>
        </w:rPr>
        <w:t xml:space="preserve"> fábula pode servir-se uma pessoa a propósito de um homem frouxo que reclama de ínfimas desgraças, enquanto ela própria suporta, sem dificuldade, desgraças enormes.</w:t>
      </w:r>
    </w:p>
    <w:p w14:paraId="44141DAF" w14:textId="77777777" w:rsidR="00606FC0" w:rsidRPr="00606FC0" w:rsidRDefault="00606FC0" w:rsidP="00606FC0">
      <w:pPr>
        <w:spacing w:after="0" w:line="240" w:lineRule="auto"/>
        <w:ind w:left="-1134"/>
        <w:jc w:val="both"/>
        <w:rPr>
          <w:rFonts w:ascii="Verdana" w:hAnsi="Verdana" w:cs="Arial"/>
          <w:sz w:val="20"/>
          <w:szCs w:val="20"/>
        </w:rPr>
      </w:pPr>
    </w:p>
    <w:p w14:paraId="52C39CA3"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4. Leia a fábula “O morcego e as doninhas” do escritor grego </w:t>
      </w:r>
      <w:proofErr w:type="spellStart"/>
      <w:r w:rsidRPr="00606FC0">
        <w:rPr>
          <w:rFonts w:ascii="Verdana" w:hAnsi="Verdana" w:cs="Arial"/>
          <w:sz w:val="20"/>
          <w:szCs w:val="20"/>
        </w:rPr>
        <w:t>Esopo</w:t>
      </w:r>
      <w:proofErr w:type="spellEnd"/>
      <w:r w:rsidRPr="00606FC0">
        <w:rPr>
          <w:rFonts w:ascii="Verdana" w:hAnsi="Verdana" w:cs="Arial"/>
          <w:sz w:val="20"/>
          <w:szCs w:val="20"/>
        </w:rPr>
        <w:t xml:space="preserve"> (620 </w:t>
      </w:r>
      <w:proofErr w:type="gramStart"/>
      <w:r w:rsidRPr="00606FC0">
        <w:rPr>
          <w:rFonts w:ascii="Verdana" w:hAnsi="Verdana" w:cs="Arial"/>
          <w:sz w:val="20"/>
          <w:szCs w:val="20"/>
        </w:rPr>
        <w:t>a.C.?-</w:t>
      </w:r>
      <w:proofErr w:type="gramEnd"/>
      <w:r w:rsidRPr="00606FC0">
        <w:rPr>
          <w:rFonts w:ascii="Verdana" w:hAnsi="Verdana" w:cs="Arial"/>
          <w:sz w:val="20"/>
          <w:szCs w:val="20"/>
        </w:rPr>
        <w:t>564 a.C.?)</w:t>
      </w:r>
    </w:p>
    <w:p w14:paraId="355CFFCB" w14:textId="77777777" w:rsidR="00606FC0" w:rsidRPr="00606FC0" w:rsidRDefault="00606FC0" w:rsidP="00606FC0">
      <w:pPr>
        <w:spacing w:after="0" w:line="240" w:lineRule="auto"/>
        <w:ind w:left="-1134"/>
        <w:jc w:val="both"/>
        <w:rPr>
          <w:rFonts w:ascii="Verdana" w:hAnsi="Verdana" w:cs="Arial"/>
          <w:sz w:val="20"/>
          <w:szCs w:val="20"/>
        </w:rPr>
      </w:pPr>
    </w:p>
    <w:p w14:paraId="4BCDDBC6"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Um morcego caiu no chão e foi capturado por uma doninha. Como seria morto, rogou à doninha que poupasse sua vida1.</w:t>
      </w:r>
    </w:p>
    <w:p w14:paraId="33750A4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Não posso soltá-lo – respondeu a doninha –, pois sou, por natureza, inimiga de todos os pássaros.</w:t>
      </w:r>
    </w:p>
    <w:p w14:paraId="2C182D5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Não sou um pássaro – alegou o morcego2. – Sou um rato.</w:t>
      </w:r>
    </w:p>
    <w:p w14:paraId="369063D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assim ele conseguiu escapar.</w:t>
      </w:r>
    </w:p>
    <w:p w14:paraId="5C53AF0F" w14:textId="77777777" w:rsidR="00606FC0" w:rsidRPr="00606FC0" w:rsidRDefault="00606FC0" w:rsidP="00606FC0">
      <w:pPr>
        <w:spacing w:after="0" w:line="240" w:lineRule="auto"/>
        <w:ind w:left="-1134"/>
        <w:jc w:val="both"/>
        <w:rPr>
          <w:rFonts w:ascii="Verdana" w:hAnsi="Verdana" w:cs="Arial"/>
          <w:sz w:val="20"/>
          <w:szCs w:val="20"/>
        </w:rPr>
      </w:pPr>
    </w:p>
    <w:p w14:paraId="116FBEE0"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Mais tarde, ao cair de novo e ser capturado por outra doninha, ele suplicou a esta que não o devorasse. Como a doninha lhe disse que odiava todos os ratos, ele afirmou que não era um rato, mas um morcego. E de novo conseguiu escapar. Foi assim que, por duas vezes, lhe bastou mudar de nome para ter a vida salva.</w:t>
      </w:r>
    </w:p>
    <w:p w14:paraId="16E11B56"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Doninha: pequeno mamífero carnívoro, de corpo longo e esguio e de patas curtas (também conhecido como furão).</w:t>
      </w:r>
    </w:p>
    <w:p w14:paraId="54E2609F" w14:textId="77777777" w:rsidR="00606FC0" w:rsidRPr="00606FC0" w:rsidRDefault="00606FC0" w:rsidP="00606FC0">
      <w:pPr>
        <w:spacing w:after="0" w:line="240" w:lineRule="auto"/>
        <w:ind w:left="-1134"/>
        <w:jc w:val="both"/>
        <w:rPr>
          <w:rFonts w:ascii="Verdana" w:hAnsi="Verdana" w:cs="Arial"/>
          <w:sz w:val="20"/>
          <w:szCs w:val="20"/>
        </w:rPr>
      </w:pPr>
    </w:p>
    <w:p w14:paraId="0BA19E50"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lastRenderedPageBreak/>
        <w:t>Depreende-se da leitura da fábula a seguinte moral:</w:t>
      </w:r>
    </w:p>
    <w:p w14:paraId="524321C7" w14:textId="77777777" w:rsidR="00606FC0" w:rsidRPr="00606FC0" w:rsidRDefault="00606FC0" w:rsidP="00606FC0">
      <w:pPr>
        <w:spacing w:after="0" w:line="240" w:lineRule="auto"/>
        <w:ind w:left="-1134"/>
        <w:jc w:val="both"/>
        <w:rPr>
          <w:rFonts w:ascii="Verdana" w:hAnsi="Verdana" w:cs="Arial"/>
          <w:sz w:val="20"/>
          <w:szCs w:val="20"/>
        </w:rPr>
      </w:pPr>
    </w:p>
    <w:p w14:paraId="7473AA67"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a) Adaptar-se</w:t>
      </w:r>
      <w:proofErr w:type="gramEnd"/>
      <w:r w:rsidRPr="00606FC0">
        <w:rPr>
          <w:rFonts w:ascii="Verdana" w:hAnsi="Verdana" w:cs="Arial"/>
          <w:sz w:val="20"/>
          <w:szCs w:val="20"/>
        </w:rPr>
        <w:t xml:space="preserve"> às circunstâncias: eis a forma de escapar dos perigos.</w:t>
      </w:r>
    </w:p>
    <w:p w14:paraId="145D2CD4"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b) Mais</w:t>
      </w:r>
      <w:proofErr w:type="gramEnd"/>
      <w:r w:rsidRPr="00606FC0">
        <w:rPr>
          <w:rFonts w:ascii="Verdana" w:hAnsi="Verdana" w:cs="Arial"/>
          <w:sz w:val="20"/>
          <w:szCs w:val="20"/>
        </w:rPr>
        <w:t xml:space="preserve"> vale uma vida simples e sem inquietações do que viver em meio ao luxo com um medo devastador.</w:t>
      </w:r>
    </w:p>
    <w:p w14:paraId="558D7AC9"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c) Às</w:t>
      </w:r>
      <w:proofErr w:type="gramEnd"/>
      <w:r w:rsidRPr="00606FC0">
        <w:rPr>
          <w:rFonts w:ascii="Verdana" w:hAnsi="Verdana" w:cs="Arial"/>
          <w:sz w:val="20"/>
          <w:szCs w:val="20"/>
        </w:rPr>
        <w:t xml:space="preserve"> vezes, quando a sorte abandona os mais poderosos, eles podem precisar dos mais humildes.</w:t>
      </w:r>
    </w:p>
    <w:p w14:paraId="2FAC4C95"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d) Aqueles</w:t>
      </w:r>
      <w:proofErr w:type="gramEnd"/>
      <w:r w:rsidRPr="00606FC0">
        <w:rPr>
          <w:rFonts w:ascii="Verdana" w:hAnsi="Verdana" w:cs="Arial"/>
          <w:sz w:val="20"/>
          <w:szCs w:val="20"/>
        </w:rPr>
        <w:t xml:space="preserve"> que, por vaidade, se fazem maiores do que realmente são acabam se arrependendo amargamente.</w:t>
      </w:r>
    </w:p>
    <w:p w14:paraId="0002C8A0"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e) Devemos</w:t>
      </w:r>
      <w:proofErr w:type="gramEnd"/>
      <w:r w:rsidRPr="00606FC0">
        <w:rPr>
          <w:rFonts w:ascii="Verdana" w:hAnsi="Verdana" w:cs="Arial"/>
          <w:sz w:val="20"/>
          <w:szCs w:val="20"/>
        </w:rPr>
        <w:t xml:space="preserve"> nos contentar com o que temos e evitar a ganância.</w:t>
      </w:r>
    </w:p>
    <w:p w14:paraId="4E81AF5C" w14:textId="77777777" w:rsidR="00301F99" w:rsidRDefault="00301F99" w:rsidP="00606FC0">
      <w:pPr>
        <w:spacing w:after="0" w:line="240" w:lineRule="auto"/>
        <w:ind w:left="-1134"/>
        <w:jc w:val="both"/>
        <w:rPr>
          <w:rFonts w:ascii="Verdana" w:hAnsi="Verdana" w:cs="Arial"/>
          <w:sz w:val="20"/>
          <w:szCs w:val="20"/>
        </w:rPr>
      </w:pPr>
    </w:p>
    <w:p w14:paraId="2E35C690" w14:textId="28064D42"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5. Gênero dramático é aquele em que o artista usa como intermediária entre si e o público a representação. A palavra vem do grego </w:t>
      </w:r>
      <w:proofErr w:type="spellStart"/>
      <w:r w:rsidRPr="00606FC0">
        <w:rPr>
          <w:rFonts w:ascii="Verdana" w:hAnsi="Verdana" w:cs="Arial"/>
          <w:sz w:val="20"/>
          <w:szCs w:val="20"/>
        </w:rPr>
        <w:t>drao</w:t>
      </w:r>
      <w:proofErr w:type="spellEnd"/>
      <w:r w:rsidRPr="00606FC0">
        <w:rPr>
          <w:rFonts w:ascii="Verdana" w:hAnsi="Verdana" w:cs="Arial"/>
          <w:sz w:val="20"/>
          <w:szCs w:val="20"/>
        </w:rPr>
        <w:t xml:space="preserve"> (fazer) e quer dizer ação. A peça teatral é, pois, uma composição literária destinada à apresentação por atores em um palco, atuando e dialogando entre si. O texto dramático é complementado pela atuação dos atores no espetáculo teatral e possui uma estrutura específica, caracterizada: 1) pela presença de personagens que devem estar ligados com lógica uns aos outros e à ação; 2) pela ação dramática (trama, enredo), que é o conjunto de atos dramáticos, maneiras de ser e de agir das personagens encadeadas à unidade do efeito e segundo uma ordem composta de exposição, conflito, complicação, clímax e desfecho; 3) pela situação ou ambiente, que é o conjunto de circunstâncias físicas, sociais, espirituais em que se situa a ação; 4) pelo tema, ou seja, a ideia que o autor (dramaturgo) deseja expor, ou sua interpretação real por meio da representação.</w:t>
      </w:r>
    </w:p>
    <w:p w14:paraId="47A189A3" w14:textId="77777777" w:rsidR="00606FC0" w:rsidRPr="000D2D4B" w:rsidRDefault="00606FC0" w:rsidP="00606FC0">
      <w:pPr>
        <w:spacing w:after="0" w:line="240" w:lineRule="auto"/>
        <w:ind w:left="-1134"/>
        <w:jc w:val="both"/>
        <w:rPr>
          <w:rFonts w:ascii="Verdana" w:hAnsi="Verdana" w:cs="Arial"/>
          <w:sz w:val="18"/>
          <w:szCs w:val="20"/>
        </w:rPr>
      </w:pPr>
      <w:r w:rsidRPr="000D2D4B">
        <w:rPr>
          <w:rFonts w:ascii="Verdana" w:hAnsi="Verdana" w:cs="Arial"/>
          <w:sz w:val="18"/>
          <w:szCs w:val="20"/>
        </w:rPr>
        <w:t>(COUTINHO, A. Notas de teoria literária. Rio de Janeiro: Civilização Brasileira, 1973 (adaptado).)</w:t>
      </w:r>
    </w:p>
    <w:p w14:paraId="1B2A1D5D" w14:textId="77777777" w:rsidR="00606FC0" w:rsidRPr="00606FC0" w:rsidRDefault="00606FC0" w:rsidP="00606FC0">
      <w:pPr>
        <w:spacing w:after="0" w:line="240" w:lineRule="auto"/>
        <w:ind w:left="-1134"/>
        <w:jc w:val="both"/>
        <w:rPr>
          <w:rFonts w:ascii="Verdana" w:hAnsi="Verdana" w:cs="Arial"/>
          <w:sz w:val="20"/>
          <w:szCs w:val="20"/>
        </w:rPr>
      </w:pPr>
    </w:p>
    <w:p w14:paraId="39B548E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Considerando o texto e analisando os elementos que constituem um espetáculo teatral, conclui-se que</w:t>
      </w:r>
    </w:p>
    <w:p w14:paraId="7AB9E69B" w14:textId="77777777" w:rsidR="00606FC0" w:rsidRPr="00606FC0" w:rsidRDefault="00606FC0" w:rsidP="00606FC0">
      <w:pPr>
        <w:spacing w:after="0" w:line="240" w:lineRule="auto"/>
        <w:ind w:left="-1134"/>
        <w:jc w:val="both"/>
        <w:rPr>
          <w:rFonts w:ascii="Verdana" w:hAnsi="Verdana" w:cs="Arial"/>
          <w:sz w:val="20"/>
          <w:szCs w:val="20"/>
        </w:rPr>
      </w:pPr>
    </w:p>
    <w:p w14:paraId="48D0C6B6"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a criação do espetáculo teatral apresenta-se como um fenômeno de ordem individual, pois não é possível sua concepção de forma coletiva.</w:t>
      </w:r>
    </w:p>
    <w:p w14:paraId="77F0A53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o cenário onde se desenrola a ação cênica é concebido e construído pelo cenógrafo de modo autônomo e independente do tema da peça e do trabalho interpretativo dos atores.</w:t>
      </w:r>
    </w:p>
    <w:p w14:paraId="118CD61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o texto cênico pode originar-se dos mais variados gêneros textuais, como contos, lendas, romances, poesias, crônicas, notícias, imagens e fragmentos textuais, entre outros.</w:t>
      </w:r>
    </w:p>
    <w:p w14:paraId="27EAB62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o corpo do ator na cena tem pouca importância na comunicação teatral, visto que o mais importante é a expressão verbal, base da comunicação cênica em toda a trajetória do teatro até os dias atuais</w:t>
      </w:r>
    </w:p>
    <w:p w14:paraId="7E0D5FF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a iluminação e o som de um espetáculo cênico independem do processo de produção/recepção do espetáculo teatral, já que se trata de linguagens artísticas diferentes, agregadas posteriormente à cena teatral.</w:t>
      </w:r>
    </w:p>
    <w:p w14:paraId="62270202" w14:textId="77777777" w:rsidR="00606FC0" w:rsidRPr="00606FC0" w:rsidRDefault="00606FC0" w:rsidP="00606FC0">
      <w:pPr>
        <w:spacing w:after="0" w:line="240" w:lineRule="auto"/>
        <w:ind w:left="-1134"/>
        <w:jc w:val="both"/>
        <w:rPr>
          <w:rFonts w:ascii="Verdana" w:hAnsi="Verdana" w:cs="Arial"/>
          <w:sz w:val="20"/>
          <w:szCs w:val="20"/>
        </w:rPr>
      </w:pPr>
    </w:p>
    <w:p w14:paraId="40DE075C" w14:textId="1D49402C"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6. De domingo</w:t>
      </w:r>
    </w:p>
    <w:p w14:paraId="20CD387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Outrossim...</w:t>
      </w:r>
    </w:p>
    <w:p w14:paraId="7BFB806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O quê?</w:t>
      </w:r>
    </w:p>
    <w:p w14:paraId="7A7A979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O que o quê?</w:t>
      </w:r>
    </w:p>
    <w:p w14:paraId="4C17168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O que você disse.</w:t>
      </w:r>
    </w:p>
    <w:p w14:paraId="2CC9528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Outrossim?</w:t>
      </w:r>
    </w:p>
    <w:p w14:paraId="426FD21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É.</w:t>
      </w:r>
    </w:p>
    <w:p w14:paraId="56DACBE3"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O que é que tem?</w:t>
      </w:r>
    </w:p>
    <w:p w14:paraId="22CCAB0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Nada. Só achei engraçado.</w:t>
      </w:r>
    </w:p>
    <w:p w14:paraId="20C9935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Não vejo a graça.</w:t>
      </w:r>
    </w:p>
    <w:p w14:paraId="7026571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Você vai concordar que não é uma palavra de todos os dias.</w:t>
      </w:r>
    </w:p>
    <w:p w14:paraId="09E8933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Ah, não é. Aliás, eu só uso domingo.</w:t>
      </w:r>
    </w:p>
    <w:p w14:paraId="3A6511F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Se bem que parece mais uma palavra de segunda-feira.</w:t>
      </w:r>
    </w:p>
    <w:p w14:paraId="526F91F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Não. Palavra de segunda-feira é “óbice”.</w:t>
      </w:r>
    </w:p>
    <w:p w14:paraId="1D3F8B06"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“Ônus”.</w:t>
      </w:r>
    </w:p>
    <w:p w14:paraId="29C513F0"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“Ônus” também. “Desiderato”. “Resquício”.</w:t>
      </w:r>
    </w:p>
    <w:p w14:paraId="089A9ED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“Resquício” é de domingo.</w:t>
      </w:r>
    </w:p>
    <w:p w14:paraId="2ECCE1A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Não, não. Segunda. No máximo terça.</w:t>
      </w:r>
    </w:p>
    <w:p w14:paraId="04FA3A1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Mas “outrossim”, francamente...</w:t>
      </w:r>
    </w:p>
    <w:p w14:paraId="0E94079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Qual o problema?</w:t>
      </w:r>
    </w:p>
    <w:p w14:paraId="5FF4B16E"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Retira o “outrossim”.</w:t>
      </w:r>
    </w:p>
    <w:p w14:paraId="4947A6E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Não retiro. É uma ótima palavra. Aliás é uma palavra difícil de usar. Não é qualquer um que usa “outrossim”.</w:t>
      </w:r>
    </w:p>
    <w:p w14:paraId="5CDB7D08" w14:textId="77777777" w:rsidR="00606FC0" w:rsidRPr="000D2D4B" w:rsidRDefault="00606FC0" w:rsidP="00606FC0">
      <w:pPr>
        <w:spacing w:after="0" w:line="240" w:lineRule="auto"/>
        <w:ind w:left="-1134"/>
        <w:jc w:val="both"/>
        <w:rPr>
          <w:rFonts w:ascii="Verdana" w:hAnsi="Verdana" w:cs="Arial"/>
          <w:sz w:val="18"/>
          <w:szCs w:val="20"/>
        </w:rPr>
      </w:pPr>
      <w:r w:rsidRPr="000D2D4B">
        <w:rPr>
          <w:rFonts w:ascii="Verdana" w:hAnsi="Verdana" w:cs="Arial"/>
          <w:sz w:val="18"/>
          <w:szCs w:val="20"/>
        </w:rPr>
        <w:t>(VERÍSSIMO, L. F Comédias da vida privada. Porto Alegre: L&amp;PM, 1996 (fragmento))</w:t>
      </w:r>
    </w:p>
    <w:p w14:paraId="3C1FCCC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No texto, há uma discussão sobre o uso de algumas palavras da língua portuguesa.</w:t>
      </w:r>
    </w:p>
    <w:p w14:paraId="128D788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lastRenderedPageBreak/>
        <w:t xml:space="preserve">Esse uso promove </w:t>
      </w:r>
      <w:proofErr w:type="gramStart"/>
      <w:r w:rsidRPr="00606FC0">
        <w:rPr>
          <w:rFonts w:ascii="Verdana" w:hAnsi="Verdana" w:cs="Arial"/>
          <w:sz w:val="20"/>
          <w:szCs w:val="20"/>
        </w:rPr>
        <w:t>o(</w:t>
      </w:r>
      <w:proofErr w:type="gramEnd"/>
      <w:r w:rsidRPr="00606FC0">
        <w:rPr>
          <w:rFonts w:ascii="Verdana" w:hAnsi="Verdana" w:cs="Arial"/>
          <w:sz w:val="20"/>
          <w:szCs w:val="20"/>
        </w:rPr>
        <w:t>a)</w:t>
      </w:r>
    </w:p>
    <w:p w14:paraId="585530A6" w14:textId="77777777" w:rsidR="00606FC0" w:rsidRPr="00606FC0" w:rsidRDefault="00606FC0" w:rsidP="00606FC0">
      <w:pPr>
        <w:spacing w:after="0" w:line="240" w:lineRule="auto"/>
        <w:ind w:left="-1134"/>
        <w:jc w:val="both"/>
        <w:rPr>
          <w:rFonts w:ascii="Verdana" w:hAnsi="Verdana" w:cs="Arial"/>
          <w:sz w:val="20"/>
          <w:szCs w:val="20"/>
        </w:rPr>
      </w:pPr>
    </w:p>
    <w:p w14:paraId="5738423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marcação temporal, evidenciada pela presença de palavras indicativas dos dias da semana.</w:t>
      </w:r>
    </w:p>
    <w:p w14:paraId="38F0BBD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tom humorístico, ocasionado pela ocorrência de palavras empregadas em contextos formais.</w:t>
      </w:r>
    </w:p>
    <w:p w14:paraId="0CF1A75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caracterização da identidade linguística dos interlocutores, percebida pela recorrência de palavras regionais.</w:t>
      </w:r>
    </w:p>
    <w:p w14:paraId="08CB277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distanciamento entre os interlocutores, provocado pelo emprego de palavras com significados pouco conhecidos.</w:t>
      </w:r>
    </w:p>
    <w:p w14:paraId="5A45A2C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inadequação vocabular, demonstrada pela seleção de palavras desconhecidas por parte de um dos interlocutores do diálogo.</w:t>
      </w:r>
    </w:p>
    <w:p w14:paraId="3C834559" w14:textId="77777777" w:rsidR="00606FC0" w:rsidRPr="00606FC0" w:rsidRDefault="00606FC0" w:rsidP="00606FC0">
      <w:pPr>
        <w:spacing w:after="0" w:line="240" w:lineRule="auto"/>
        <w:ind w:left="-1134"/>
        <w:jc w:val="both"/>
        <w:rPr>
          <w:rFonts w:ascii="Verdana" w:hAnsi="Verdana" w:cs="Arial"/>
          <w:sz w:val="20"/>
          <w:szCs w:val="20"/>
        </w:rPr>
      </w:pPr>
    </w:p>
    <w:p w14:paraId="237E7422" w14:textId="72379081"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7. “Queria dizer aqui o fim do Quincas Borba, que adoeceu também, ganiu infinitamente, fugiu desvairado em busca do dono, e amanheceu morto na rua, três dias depois. Mas, vendo a morte do cão narrada em capítulo especial, é provável que me perguntes se ele, se o seu defunto homônimo é que dá o título ao livro, e por que antes um que outro, – questão prenhe de questões, que nos levariam longe</w:t>
      </w:r>
      <w:proofErr w:type="gramStart"/>
      <w:r w:rsidRPr="00606FC0">
        <w:rPr>
          <w:rFonts w:ascii="Verdana" w:hAnsi="Verdana" w:cs="Arial"/>
          <w:sz w:val="20"/>
          <w:szCs w:val="20"/>
        </w:rPr>
        <w:t>... Eia</w:t>
      </w:r>
      <w:proofErr w:type="gramEnd"/>
      <w:r w:rsidRPr="00606FC0">
        <w:rPr>
          <w:rFonts w:ascii="Verdana" w:hAnsi="Verdana" w:cs="Arial"/>
          <w:sz w:val="20"/>
          <w:szCs w:val="20"/>
        </w:rPr>
        <w:t xml:space="preserve">! </w:t>
      </w:r>
      <w:proofErr w:type="gramStart"/>
      <w:r w:rsidRPr="00606FC0">
        <w:rPr>
          <w:rFonts w:ascii="Verdana" w:hAnsi="Verdana" w:cs="Arial"/>
          <w:sz w:val="20"/>
          <w:szCs w:val="20"/>
        </w:rPr>
        <w:t>chora</w:t>
      </w:r>
      <w:proofErr w:type="gramEnd"/>
      <w:r w:rsidRPr="00606FC0">
        <w:rPr>
          <w:rFonts w:ascii="Verdana" w:hAnsi="Verdana" w:cs="Arial"/>
          <w:sz w:val="20"/>
          <w:szCs w:val="20"/>
        </w:rPr>
        <w:t xml:space="preserve"> os </w:t>
      </w:r>
      <w:proofErr w:type="spellStart"/>
      <w:r w:rsidRPr="00606FC0">
        <w:rPr>
          <w:rFonts w:ascii="Verdana" w:hAnsi="Verdana" w:cs="Arial"/>
          <w:sz w:val="20"/>
          <w:szCs w:val="20"/>
        </w:rPr>
        <w:t>dous</w:t>
      </w:r>
      <w:proofErr w:type="spellEnd"/>
      <w:r w:rsidRPr="00606FC0">
        <w:rPr>
          <w:rFonts w:ascii="Verdana" w:hAnsi="Verdana" w:cs="Arial"/>
          <w:sz w:val="20"/>
          <w:szCs w:val="20"/>
        </w:rPr>
        <w:t xml:space="preserve"> recentes mortos, se tens lágrimas. Se só tens riso, ri-te! É a mesma cousa. O Cruzeiro, que a linda Sofia não quis fita, como lhe pedia Rubião, está assaz alto para não discernir os risos e as lágrimas dos homens.</w:t>
      </w:r>
      <w:r w:rsidR="000D2D4B">
        <w:rPr>
          <w:rFonts w:ascii="Verdana" w:hAnsi="Verdana" w:cs="Arial"/>
          <w:sz w:val="20"/>
          <w:szCs w:val="20"/>
        </w:rPr>
        <w:t xml:space="preserve"> - </w:t>
      </w:r>
      <w:r w:rsidRPr="00606FC0">
        <w:rPr>
          <w:rFonts w:ascii="Verdana" w:hAnsi="Verdana" w:cs="Arial"/>
          <w:sz w:val="20"/>
          <w:szCs w:val="20"/>
        </w:rPr>
        <w:t>Machado de Assis.</w:t>
      </w:r>
    </w:p>
    <w:p w14:paraId="453A13B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“Quincas Borba ganiu INFINITAMENTE...”. A palavra em maiúsculo é exemplo de:</w:t>
      </w:r>
    </w:p>
    <w:p w14:paraId="60134BBD" w14:textId="77777777" w:rsidR="00606FC0" w:rsidRPr="00606FC0" w:rsidRDefault="00606FC0" w:rsidP="00606FC0">
      <w:pPr>
        <w:spacing w:after="0" w:line="240" w:lineRule="auto"/>
        <w:ind w:left="-1134"/>
        <w:jc w:val="both"/>
        <w:rPr>
          <w:rFonts w:ascii="Verdana" w:hAnsi="Verdana" w:cs="Arial"/>
          <w:sz w:val="20"/>
          <w:szCs w:val="20"/>
        </w:rPr>
      </w:pPr>
    </w:p>
    <w:p w14:paraId="5F4D7FF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hipérbole</w:t>
      </w:r>
    </w:p>
    <w:p w14:paraId="3B329BDE"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hipérbato</w:t>
      </w:r>
    </w:p>
    <w:p w14:paraId="1F92608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antítese</w:t>
      </w:r>
    </w:p>
    <w:p w14:paraId="4D8DDC7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sinédoque</w:t>
      </w:r>
    </w:p>
    <w:p w14:paraId="564F3DE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pleonasmo</w:t>
      </w:r>
    </w:p>
    <w:p w14:paraId="3907D3F7" w14:textId="77777777" w:rsidR="00606FC0" w:rsidRPr="00606FC0" w:rsidRDefault="00606FC0" w:rsidP="00606FC0">
      <w:pPr>
        <w:spacing w:after="0" w:line="240" w:lineRule="auto"/>
        <w:ind w:left="-1134"/>
        <w:jc w:val="both"/>
        <w:rPr>
          <w:rFonts w:ascii="Verdana" w:hAnsi="Verdana" w:cs="Arial"/>
          <w:sz w:val="20"/>
          <w:szCs w:val="20"/>
        </w:rPr>
      </w:pPr>
    </w:p>
    <w:p w14:paraId="7C5B71E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8. Assinale a alternativa que apresenta um exemplo da figura de linguagem “Anáfora”.</w:t>
      </w:r>
    </w:p>
    <w:p w14:paraId="5B2DE6E9" w14:textId="77777777" w:rsidR="00606FC0" w:rsidRPr="00606FC0" w:rsidRDefault="00606FC0" w:rsidP="00606FC0">
      <w:pPr>
        <w:spacing w:after="0" w:line="240" w:lineRule="auto"/>
        <w:ind w:left="-1134"/>
        <w:jc w:val="both"/>
        <w:rPr>
          <w:rFonts w:ascii="Verdana" w:hAnsi="Verdana" w:cs="Arial"/>
          <w:sz w:val="20"/>
          <w:szCs w:val="20"/>
        </w:rPr>
      </w:pPr>
    </w:p>
    <w:p w14:paraId="0B006EC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a) “Não se sente no braço do </w:t>
      </w:r>
      <w:proofErr w:type="gramStart"/>
      <w:r w:rsidRPr="00606FC0">
        <w:rPr>
          <w:rFonts w:ascii="Verdana" w:hAnsi="Verdana" w:cs="Arial"/>
          <w:sz w:val="20"/>
          <w:szCs w:val="20"/>
        </w:rPr>
        <w:t>sofá.”</w:t>
      </w:r>
      <w:proofErr w:type="gramEnd"/>
    </w:p>
    <w:p w14:paraId="2AA7BFD6"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b) “A vida é como o mundo dá </w:t>
      </w:r>
      <w:proofErr w:type="gramStart"/>
      <w:r w:rsidRPr="00606FC0">
        <w:rPr>
          <w:rFonts w:ascii="Verdana" w:hAnsi="Verdana" w:cs="Arial"/>
          <w:sz w:val="20"/>
          <w:szCs w:val="20"/>
        </w:rPr>
        <w:t>voltas.”</w:t>
      </w:r>
      <w:proofErr w:type="gramEnd"/>
    </w:p>
    <w:p w14:paraId="007736E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c) “As flores, na primavera, dançam com o </w:t>
      </w:r>
      <w:proofErr w:type="gramStart"/>
      <w:r w:rsidRPr="00606FC0">
        <w:rPr>
          <w:rFonts w:ascii="Verdana" w:hAnsi="Verdana" w:cs="Arial"/>
          <w:sz w:val="20"/>
          <w:szCs w:val="20"/>
        </w:rPr>
        <w:t>vento.”</w:t>
      </w:r>
      <w:proofErr w:type="gramEnd"/>
    </w:p>
    <w:p w14:paraId="788224A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d) “Este sempre foi meu lema: aproveitar as oportunidades ao </w:t>
      </w:r>
      <w:proofErr w:type="gramStart"/>
      <w:r w:rsidRPr="00606FC0">
        <w:rPr>
          <w:rFonts w:ascii="Verdana" w:hAnsi="Verdana" w:cs="Arial"/>
          <w:sz w:val="20"/>
          <w:szCs w:val="20"/>
        </w:rPr>
        <w:t>máximo.”</w:t>
      </w:r>
      <w:proofErr w:type="gramEnd"/>
    </w:p>
    <w:p w14:paraId="33C58B6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e) “Passou um tempo. Passou um tempo. Passou um tempo desde que te </w:t>
      </w:r>
      <w:proofErr w:type="gramStart"/>
      <w:r w:rsidRPr="00606FC0">
        <w:rPr>
          <w:rFonts w:ascii="Verdana" w:hAnsi="Verdana" w:cs="Arial"/>
          <w:sz w:val="20"/>
          <w:szCs w:val="20"/>
        </w:rPr>
        <w:t>vi.”</w:t>
      </w:r>
      <w:proofErr w:type="gramEnd"/>
    </w:p>
    <w:p w14:paraId="3C82380D" w14:textId="77777777" w:rsidR="00606FC0" w:rsidRPr="00606FC0" w:rsidRDefault="00606FC0" w:rsidP="00606FC0">
      <w:pPr>
        <w:spacing w:after="0" w:line="240" w:lineRule="auto"/>
        <w:ind w:left="-1134"/>
        <w:jc w:val="both"/>
        <w:rPr>
          <w:rFonts w:ascii="Verdana" w:hAnsi="Verdana" w:cs="Arial"/>
          <w:sz w:val="20"/>
          <w:szCs w:val="20"/>
        </w:rPr>
      </w:pPr>
    </w:p>
    <w:p w14:paraId="6AAD1CB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9. Em “Hoje creio que ambas as partes tínhamos razão”, o autor recorre a uma figura de construção, que está corretamente explicada em</w:t>
      </w:r>
    </w:p>
    <w:p w14:paraId="0E32A791" w14:textId="77777777" w:rsidR="00606FC0" w:rsidRPr="00606FC0" w:rsidRDefault="00606FC0" w:rsidP="00606FC0">
      <w:pPr>
        <w:spacing w:after="0" w:line="240" w:lineRule="auto"/>
        <w:ind w:left="-1134"/>
        <w:jc w:val="both"/>
        <w:rPr>
          <w:rFonts w:ascii="Verdana" w:hAnsi="Verdana" w:cs="Arial"/>
          <w:sz w:val="20"/>
          <w:szCs w:val="20"/>
        </w:rPr>
      </w:pPr>
    </w:p>
    <w:p w14:paraId="4853236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silepse, por haver uma concordância verbal ideológica.</w:t>
      </w:r>
    </w:p>
    <w:p w14:paraId="38828D1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elipse, por haver a omissão do objeto direto.</w:t>
      </w:r>
    </w:p>
    <w:p w14:paraId="036CC28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anacoluto, por haver uma ruptura na estrutura sintática da frase.</w:t>
      </w:r>
    </w:p>
    <w:p w14:paraId="7E6F1D23"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pleonasmo, por haver uma redundância proposital em “ambas as partes”.</w:t>
      </w:r>
    </w:p>
    <w:p w14:paraId="07BDCA1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hipérbato, por haver uma inversão da ordem natural e direta dos termos da oração.</w:t>
      </w:r>
    </w:p>
    <w:p w14:paraId="16FEB04C" w14:textId="77777777" w:rsidR="00606FC0" w:rsidRPr="00606FC0" w:rsidRDefault="00606FC0" w:rsidP="00606FC0">
      <w:pPr>
        <w:spacing w:after="0" w:line="240" w:lineRule="auto"/>
        <w:ind w:left="-1134"/>
        <w:jc w:val="both"/>
        <w:rPr>
          <w:rFonts w:ascii="Verdana" w:hAnsi="Verdana" w:cs="Arial"/>
          <w:sz w:val="20"/>
          <w:szCs w:val="20"/>
        </w:rPr>
      </w:pPr>
    </w:p>
    <w:p w14:paraId="43BE023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10. Gil Vicente, criador do teatro português, realizou uma obra eminentemente popular. Seu Auto da Barca do Inferno, encenado em 1517, apresenta, entre outras características, a de pertencer ao teatro religioso alegórico. Tal classificação justifica-se por</w:t>
      </w:r>
    </w:p>
    <w:p w14:paraId="6B67D111" w14:textId="77777777" w:rsidR="00606FC0" w:rsidRPr="00606FC0" w:rsidRDefault="00606FC0" w:rsidP="00606FC0">
      <w:pPr>
        <w:spacing w:after="0" w:line="240" w:lineRule="auto"/>
        <w:ind w:left="-1134"/>
        <w:jc w:val="both"/>
        <w:rPr>
          <w:rFonts w:ascii="Verdana" w:hAnsi="Verdana" w:cs="Arial"/>
          <w:sz w:val="20"/>
          <w:szCs w:val="20"/>
        </w:rPr>
      </w:pPr>
    </w:p>
    <w:p w14:paraId="08CC7842"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ser um teatro de louvor e litúrgico em que o sagrado é plenamente respeitado.</w:t>
      </w:r>
    </w:p>
    <w:p w14:paraId="272E31D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não se identificar com a postura anticlerical, já que considera a igreja uma instituição modelar e virtuosa.</w:t>
      </w:r>
    </w:p>
    <w:p w14:paraId="323B42AD"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apresentar estrutura baseada no maniqueísmo cristão, que divide o mundo entre o Bem e o Mal, e na correlação entre a recompensa e o castigo.</w:t>
      </w:r>
    </w:p>
    <w:p w14:paraId="2679AF7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apresentar temas profanos e sagrados e revelar-se radicalmente contra o catolicismo e a instituição religiosa.</w:t>
      </w:r>
    </w:p>
    <w:p w14:paraId="254CCF5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aceitar a hipocrisia do clero e, criticamente, justificá-la em nome da fé cristã.</w:t>
      </w:r>
    </w:p>
    <w:p w14:paraId="0EBBA436" w14:textId="77777777" w:rsidR="00606FC0" w:rsidRPr="00606FC0" w:rsidRDefault="00606FC0" w:rsidP="00606FC0">
      <w:pPr>
        <w:spacing w:after="0" w:line="240" w:lineRule="auto"/>
        <w:ind w:left="-1134"/>
        <w:jc w:val="both"/>
        <w:rPr>
          <w:rFonts w:ascii="Verdana" w:hAnsi="Verdana" w:cs="Arial"/>
          <w:sz w:val="20"/>
          <w:szCs w:val="20"/>
        </w:rPr>
      </w:pPr>
    </w:p>
    <w:p w14:paraId="4F97706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11. O teatro de Gil Vicente caracteriza-se por ser fundamentalmente popular. E essa característica manifesta-se, particularmente, em sua linguagem poética, como ocorre no trecho a seguir, de O Auto da Barca do Inferno.</w:t>
      </w:r>
    </w:p>
    <w:p w14:paraId="7FBFEF83" w14:textId="77777777" w:rsidR="00606FC0" w:rsidRPr="00606FC0" w:rsidRDefault="00606FC0" w:rsidP="00606FC0">
      <w:pPr>
        <w:spacing w:after="0" w:line="240" w:lineRule="auto"/>
        <w:ind w:left="-1134"/>
        <w:jc w:val="both"/>
        <w:rPr>
          <w:rFonts w:ascii="Verdana" w:hAnsi="Verdana" w:cs="Arial"/>
          <w:sz w:val="20"/>
          <w:szCs w:val="20"/>
        </w:rPr>
      </w:pPr>
    </w:p>
    <w:p w14:paraId="01547B7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lastRenderedPageBreak/>
        <w:t>Ó Cavaleiros de Deus,</w:t>
      </w:r>
    </w:p>
    <w:p w14:paraId="211135E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vós estou esperando,</w:t>
      </w:r>
    </w:p>
    <w:p w14:paraId="2C4DEF8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Que morrestes pelejando</w:t>
      </w:r>
    </w:p>
    <w:p w14:paraId="44EB091D"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Por Cristo, Senhor dos Céus!</w:t>
      </w:r>
    </w:p>
    <w:p w14:paraId="07C9716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Sois livres de todo o mal,</w:t>
      </w:r>
    </w:p>
    <w:p w14:paraId="5610E9C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Mártires da Madre Igreja,</w:t>
      </w:r>
    </w:p>
    <w:p w14:paraId="61E5D50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Que quem morre em tal peleja</w:t>
      </w:r>
    </w:p>
    <w:p w14:paraId="4929736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Merece paz eternal.</w:t>
      </w:r>
    </w:p>
    <w:p w14:paraId="563D5A23" w14:textId="77777777" w:rsidR="00606FC0" w:rsidRPr="00606FC0" w:rsidRDefault="00606FC0" w:rsidP="00606FC0">
      <w:pPr>
        <w:spacing w:after="0" w:line="240" w:lineRule="auto"/>
        <w:ind w:left="-1134"/>
        <w:jc w:val="both"/>
        <w:rPr>
          <w:rFonts w:ascii="Verdana" w:hAnsi="Verdana" w:cs="Arial"/>
          <w:sz w:val="20"/>
          <w:szCs w:val="20"/>
        </w:rPr>
      </w:pPr>
    </w:p>
    <w:p w14:paraId="0AB7C623"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No texto, fala final do Anjo, temos no conjunto dos versos</w:t>
      </w:r>
    </w:p>
    <w:p w14:paraId="4738E2E3" w14:textId="77777777" w:rsidR="00606FC0" w:rsidRPr="00606FC0" w:rsidRDefault="00606FC0" w:rsidP="00606FC0">
      <w:pPr>
        <w:spacing w:after="0" w:line="240" w:lineRule="auto"/>
        <w:ind w:left="-1134"/>
        <w:jc w:val="both"/>
        <w:rPr>
          <w:rFonts w:ascii="Verdana" w:hAnsi="Verdana" w:cs="Arial"/>
          <w:sz w:val="20"/>
          <w:szCs w:val="20"/>
        </w:rPr>
      </w:pPr>
    </w:p>
    <w:p w14:paraId="6C6504D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variação de ritmo e quebra de rimas.</w:t>
      </w:r>
    </w:p>
    <w:p w14:paraId="7A76A46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ausência de ritmo e igualdade de rimas.</w:t>
      </w:r>
    </w:p>
    <w:p w14:paraId="348E2BE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alternância de redondilha maior e menor e simetria de rimas.</w:t>
      </w:r>
    </w:p>
    <w:p w14:paraId="4D3836EE"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d) redondilha menor e rimas opostas e emparelhadas.</w:t>
      </w:r>
    </w:p>
    <w:p w14:paraId="00A030C4"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 igualdade de métrica e de esquemas das palavras que rimam.</w:t>
      </w:r>
    </w:p>
    <w:p w14:paraId="1C7B7CB0" w14:textId="77777777" w:rsidR="00606FC0" w:rsidRPr="00606FC0" w:rsidRDefault="00606FC0" w:rsidP="00606FC0">
      <w:pPr>
        <w:spacing w:after="0" w:line="240" w:lineRule="auto"/>
        <w:ind w:left="-1134"/>
        <w:jc w:val="both"/>
        <w:rPr>
          <w:rFonts w:ascii="Verdana" w:hAnsi="Verdana" w:cs="Arial"/>
          <w:sz w:val="20"/>
          <w:szCs w:val="20"/>
        </w:rPr>
      </w:pPr>
    </w:p>
    <w:p w14:paraId="486B293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12. Inspiradas na poesia provençal, as cantigas trovadorescas são consideradas as primeiras manifestações literárias portuguesas. O movimento literário em que elas surgiram ficou conhecido como Trovadorismo.</w:t>
      </w:r>
    </w:p>
    <w:p w14:paraId="521991BD" w14:textId="77777777" w:rsidR="00606FC0" w:rsidRPr="00606FC0" w:rsidRDefault="00606FC0" w:rsidP="00606FC0">
      <w:pPr>
        <w:spacing w:after="0" w:line="240" w:lineRule="auto"/>
        <w:ind w:left="-1134"/>
        <w:jc w:val="both"/>
        <w:rPr>
          <w:rFonts w:ascii="Verdana" w:hAnsi="Verdana" w:cs="Arial"/>
          <w:sz w:val="20"/>
          <w:szCs w:val="20"/>
        </w:rPr>
      </w:pPr>
    </w:p>
    <w:p w14:paraId="39F8E4F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Sobre o Trovadorismo, assinale a alternativa correta.</w:t>
      </w:r>
    </w:p>
    <w:p w14:paraId="1C74A163" w14:textId="77777777" w:rsidR="00606FC0" w:rsidRPr="00606FC0" w:rsidRDefault="00606FC0" w:rsidP="00606FC0">
      <w:pPr>
        <w:spacing w:after="0" w:line="240" w:lineRule="auto"/>
        <w:ind w:left="-1134"/>
        <w:jc w:val="both"/>
        <w:rPr>
          <w:rFonts w:ascii="Verdana" w:hAnsi="Verdana" w:cs="Arial"/>
          <w:sz w:val="20"/>
          <w:szCs w:val="20"/>
        </w:rPr>
      </w:pPr>
    </w:p>
    <w:p w14:paraId="41601BA5"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a) As</w:t>
      </w:r>
      <w:proofErr w:type="gramEnd"/>
      <w:r w:rsidRPr="00606FC0">
        <w:rPr>
          <w:rFonts w:ascii="Verdana" w:hAnsi="Verdana" w:cs="Arial"/>
          <w:sz w:val="20"/>
          <w:szCs w:val="20"/>
        </w:rPr>
        <w:t xml:space="preserve"> cantigas trovadorescas foram transmitidas apenas em cópias e recolhidas somente em duas importantes antologias, denominadas Cancioneiros, únicos documentos que restam para o conhecimento do Trovadorismo: Cancioneiro da Ajuda e Cancioneiro da Biblioteca Nacional.</w:t>
      </w:r>
    </w:p>
    <w:p w14:paraId="7A2117A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O Trovadorismo foi um movimento artístico literário que predominou no século XVII, na Europa. Esse estilo surgiu em Roma, na Itália, se expandiu por outros países da Europa, como Portugal, logo após seu surgimento, mas foi na Espanha que ele se tornou vigoroso.</w:t>
      </w:r>
    </w:p>
    <w:p w14:paraId="14BF1D7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c) Em Portugal, as cantigas trovadorescas são classificadas em cantigas líricas (cantigas de amor e cantigas de </w:t>
      </w:r>
      <w:proofErr w:type="spellStart"/>
      <w:r w:rsidRPr="00606FC0">
        <w:rPr>
          <w:rFonts w:ascii="Verdana" w:hAnsi="Verdana" w:cs="Arial"/>
          <w:sz w:val="20"/>
          <w:szCs w:val="20"/>
        </w:rPr>
        <w:t>amigo</w:t>
      </w:r>
      <w:proofErr w:type="spellEnd"/>
      <w:r w:rsidRPr="00606FC0">
        <w:rPr>
          <w:rFonts w:ascii="Verdana" w:hAnsi="Verdana" w:cs="Arial"/>
          <w:sz w:val="20"/>
          <w:szCs w:val="20"/>
        </w:rPr>
        <w:t>) e cantigas satíricas (cantigas de escárnio e cantigas de maldizer).</w:t>
      </w:r>
    </w:p>
    <w:p w14:paraId="765B4EE1"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d) No Trovadorismo, o pensamento religioso, espiritualista, predominante na época, numa visão </w:t>
      </w:r>
      <w:proofErr w:type="spellStart"/>
      <w:r w:rsidRPr="00606FC0">
        <w:rPr>
          <w:rFonts w:ascii="Verdana" w:hAnsi="Verdana" w:cs="Arial"/>
          <w:sz w:val="20"/>
          <w:szCs w:val="20"/>
        </w:rPr>
        <w:t>teocentrista</w:t>
      </w:r>
      <w:proofErr w:type="spellEnd"/>
      <w:r w:rsidRPr="00606FC0">
        <w:rPr>
          <w:rFonts w:ascii="Verdana" w:hAnsi="Verdana" w:cs="Arial"/>
          <w:sz w:val="20"/>
          <w:szCs w:val="20"/>
        </w:rPr>
        <w:t xml:space="preserve"> (em que Deus, do grego </w:t>
      </w:r>
      <w:proofErr w:type="spellStart"/>
      <w:r w:rsidRPr="00606FC0">
        <w:rPr>
          <w:rFonts w:ascii="Verdana" w:hAnsi="Verdana" w:cs="Arial"/>
          <w:sz w:val="20"/>
          <w:szCs w:val="20"/>
        </w:rPr>
        <w:t>Teos</w:t>
      </w:r>
      <w:proofErr w:type="spellEnd"/>
      <w:r w:rsidRPr="00606FC0">
        <w:rPr>
          <w:rFonts w:ascii="Verdana" w:hAnsi="Verdana" w:cs="Arial"/>
          <w:sz w:val="20"/>
          <w:szCs w:val="20"/>
        </w:rPr>
        <w:t xml:space="preserve">, está no centro das preocupações humanas), dá lugar a uma visão antropocentrista (em que o homem, do grego </w:t>
      </w:r>
      <w:proofErr w:type="spellStart"/>
      <w:r w:rsidRPr="00606FC0">
        <w:rPr>
          <w:rFonts w:ascii="Verdana" w:hAnsi="Verdana" w:cs="Arial"/>
          <w:sz w:val="20"/>
          <w:szCs w:val="20"/>
        </w:rPr>
        <w:t>anthropos</w:t>
      </w:r>
      <w:proofErr w:type="spellEnd"/>
      <w:r w:rsidRPr="00606FC0">
        <w:rPr>
          <w:rFonts w:ascii="Verdana" w:hAnsi="Verdana" w:cs="Arial"/>
          <w:sz w:val="20"/>
          <w:szCs w:val="20"/>
        </w:rPr>
        <w:t>, está no centro das realizações do universo humano).</w:t>
      </w:r>
    </w:p>
    <w:p w14:paraId="727A20B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e) As características formais e temáticas das cantigas de </w:t>
      </w:r>
      <w:proofErr w:type="spellStart"/>
      <w:r w:rsidRPr="00606FC0">
        <w:rPr>
          <w:rFonts w:ascii="Verdana" w:hAnsi="Verdana" w:cs="Arial"/>
          <w:sz w:val="20"/>
          <w:szCs w:val="20"/>
        </w:rPr>
        <w:t>amigo</w:t>
      </w:r>
      <w:proofErr w:type="spellEnd"/>
      <w:r w:rsidRPr="00606FC0">
        <w:rPr>
          <w:rFonts w:ascii="Verdana" w:hAnsi="Verdana" w:cs="Arial"/>
          <w:sz w:val="20"/>
          <w:szCs w:val="20"/>
        </w:rPr>
        <w:t xml:space="preserve"> eram: influência das cantigas provençais, originárias do sul da França; eu lírico masculino que evoca a mulher amada usando a forma de tratamento “Minha senhora” (“Mia </w:t>
      </w:r>
      <w:proofErr w:type="gramStart"/>
      <w:r w:rsidRPr="00606FC0">
        <w:rPr>
          <w:rFonts w:ascii="Verdana" w:hAnsi="Verdana" w:cs="Arial"/>
          <w:sz w:val="20"/>
          <w:szCs w:val="20"/>
        </w:rPr>
        <w:t>senhor”</w:t>
      </w:r>
      <w:proofErr w:type="gramEnd"/>
      <w:r w:rsidRPr="00606FC0">
        <w:rPr>
          <w:rFonts w:ascii="Verdana" w:hAnsi="Verdana" w:cs="Arial"/>
          <w:sz w:val="20"/>
          <w:szCs w:val="20"/>
        </w:rPr>
        <w:t>, “Mia dona”); exaltação das virtudes da beleza da amada inatingível; e predomínio do sentimento amoroso.</w:t>
      </w:r>
    </w:p>
    <w:p w14:paraId="52463777" w14:textId="77777777" w:rsidR="00606FC0" w:rsidRPr="00606FC0" w:rsidRDefault="00606FC0" w:rsidP="00606FC0">
      <w:pPr>
        <w:spacing w:after="0" w:line="240" w:lineRule="auto"/>
        <w:ind w:left="-1134"/>
        <w:jc w:val="both"/>
        <w:rPr>
          <w:rFonts w:ascii="Verdana" w:hAnsi="Verdana" w:cs="Arial"/>
          <w:sz w:val="20"/>
          <w:szCs w:val="20"/>
        </w:rPr>
      </w:pPr>
    </w:p>
    <w:p w14:paraId="6ACABD8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13. Considerando o Classicismo em Portugal, assinale a alternativa correta.</w:t>
      </w:r>
    </w:p>
    <w:p w14:paraId="7ED6A495" w14:textId="77777777" w:rsidR="00606FC0" w:rsidRPr="00606FC0" w:rsidRDefault="00606FC0" w:rsidP="00606FC0">
      <w:pPr>
        <w:spacing w:after="0" w:line="240" w:lineRule="auto"/>
        <w:ind w:left="-1134"/>
        <w:jc w:val="both"/>
        <w:rPr>
          <w:rFonts w:ascii="Verdana" w:hAnsi="Verdana" w:cs="Arial"/>
          <w:sz w:val="20"/>
          <w:szCs w:val="20"/>
        </w:rPr>
      </w:pPr>
    </w:p>
    <w:p w14:paraId="0B74EABC"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Os Lusíadas é a principal obra lírica de Camões e o tema central é o sofrimento por um amor não correspondido.</w:t>
      </w:r>
    </w:p>
    <w:p w14:paraId="6D60D4F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b) Os Lusíadas tem como temática a descoberta do Brasil e a relação entre o colonizador e o índio.</w:t>
      </w:r>
    </w:p>
    <w:p w14:paraId="08C76B2E"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c) Luís Vaz de Camões é o principal autor do Classicismo em Portugal e destacou-se por sua produção épica e lírica.</w:t>
      </w:r>
    </w:p>
    <w:p w14:paraId="50707A49"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d) Uma</w:t>
      </w:r>
      <w:proofErr w:type="gramEnd"/>
      <w:r w:rsidRPr="00606FC0">
        <w:rPr>
          <w:rFonts w:ascii="Verdana" w:hAnsi="Verdana" w:cs="Arial"/>
          <w:sz w:val="20"/>
          <w:szCs w:val="20"/>
        </w:rPr>
        <w:t xml:space="preserve"> característica dos versos de Camões é que eles não apresentam uma métrica, são livres e brancos.</w:t>
      </w:r>
    </w:p>
    <w:p w14:paraId="3472D7B4" w14:textId="77777777" w:rsidR="00606FC0" w:rsidRPr="00606FC0" w:rsidRDefault="00606FC0" w:rsidP="00606FC0">
      <w:pPr>
        <w:spacing w:after="0" w:line="240" w:lineRule="auto"/>
        <w:ind w:left="-1134"/>
        <w:jc w:val="both"/>
        <w:rPr>
          <w:rFonts w:ascii="Verdana" w:hAnsi="Verdana" w:cs="Arial"/>
          <w:sz w:val="20"/>
          <w:szCs w:val="20"/>
        </w:rPr>
      </w:pPr>
      <w:proofErr w:type="gramStart"/>
      <w:r w:rsidRPr="00606FC0">
        <w:rPr>
          <w:rFonts w:ascii="Verdana" w:hAnsi="Verdana" w:cs="Arial"/>
          <w:sz w:val="20"/>
          <w:szCs w:val="20"/>
        </w:rPr>
        <w:t>e) Uma</w:t>
      </w:r>
      <w:proofErr w:type="gramEnd"/>
      <w:r w:rsidRPr="00606FC0">
        <w:rPr>
          <w:rFonts w:ascii="Verdana" w:hAnsi="Verdana" w:cs="Arial"/>
          <w:sz w:val="20"/>
          <w:szCs w:val="20"/>
        </w:rPr>
        <w:t xml:space="preserve"> característica de Camões é que ele desprezava Portugal e o povo português.</w:t>
      </w:r>
    </w:p>
    <w:p w14:paraId="34C9F619" w14:textId="77777777" w:rsidR="00606FC0" w:rsidRPr="00606FC0" w:rsidRDefault="00606FC0" w:rsidP="00606FC0">
      <w:pPr>
        <w:spacing w:after="0" w:line="240" w:lineRule="auto"/>
        <w:ind w:left="-1134"/>
        <w:jc w:val="both"/>
        <w:rPr>
          <w:rFonts w:ascii="Verdana" w:hAnsi="Verdana" w:cs="Arial"/>
          <w:sz w:val="20"/>
          <w:szCs w:val="20"/>
        </w:rPr>
      </w:pPr>
    </w:p>
    <w:p w14:paraId="7D2896B7"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14. No enunciado: “Virgílio, traga-me uma coca cola bem </w:t>
      </w:r>
      <w:proofErr w:type="gramStart"/>
      <w:r w:rsidRPr="00606FC0">
        <w:rPr>
          <w:rFonts w:ascii="Verdana" w:hAnsi="Verdana" w:cs="Arial"/>
          <w:sz w:val="20"/>
          <w:szCs w:val="20"/>
        </w:rPr>
        <w:t>gelada!”</w:t>
      </w:r>
      <w:proofErr w:type="gramEnd"/>
      <w:r w:rsidRPr="00606FC0">
        <w:rPr>
          <w:rFonts w:ascii="Verdana" w:hAnsi="Verdana" w:cs="Arial"/>
          <w:sz w:val="20"/>
          <w:szCs w:val="20"/>
        </w:rPr>
        <w:t>, registra-se uma figura de linguagem denominada:</w:t>
      </w:r>
    </w:p>
    <w:p w14:paraId="192AE00C" w14:textId="77777777" w:rsidR="00606FC0" w:rsidRPr="00606FC0" w:rsidRDefault="00606FC0" w:rsidP="00606FC0">
      <w:pPr>
        <w:spacing w:after="0" w:line="240" w:lineRule="auto"/>
        <w:ind w:left="-1134"/>
        <w:jc w:val="both"/>
        <w:rPr>
          <w:rFonts w:ascii="Verdana" w:hAnsi="Verdana" w:cs="Arial"/>
          <w:sz w:val="20"/>
          <w:szCs w:val="20"/>
        </w:rPr>
      </w:pPr>
    </w:p>
    <w:p w14:paraId="1CE1DFB0" w14:textId="1960F385"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606FC0">
        <w:rPr>
          <w:rFonts w:ascii="Verdana" w:hAnsi="Verdana" w:cs="Arial"/>
          <w:sz w:val="20"/>
          <w:szCs w:val="20"/>
        </w:rPr>
        <w:t>anáfora</w:t>
      </w:r>
    </w:p>
    <w:p w14:paraId="204F26AD" w14:textId="06AFB2F5"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personificação</w:t>
      </w:r>
    </w:p>
    <w:p w14:paraId="178B761E" w14:textId="45DE888F"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antítese</w:t>
      </w:r>
    </w:p>
    <w:p w14:paraId="5C3F2A5F" w14:textId="60D7A3EE"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catacrese</w:t>
      </w:r>
    </w:p>
    <w:p w14:paraId="7E4977AB" w14:textId="522E624B"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metonímia</w:t>
      </w:r>
    </w:p>
    <w:p w14:paraId="6380D04F" w14:textId="77777777" w:rsidR="00606FC0" w:rsidRPr="00606FC0" w:rsidRDefault="00606FC0" w:rsidP="00606FC0">
      <w:pPr>
        <w:spacing w:after="0" w:line="240" w:lineRule="auto"/>
        <w:ind w:left="-1134"/>
        <w:jc w:val="both"/>
        <w:rPr>
          <w:rFonts w:ascii="Verdana" w:hAnsi="Verdana" w:cs="Arial"/>
          <w:sz w:val="20"/>
          <w:szCs w:val="20"/>
        </w:rPr>
      </w:pPr>
    </w:p>
    <w:p w14:paraId="5FC443D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15. Nos versos: “Bomba atômica que aterra</w:t>
      </w:r>
    </w:p>
    <w:p w14:paraId="076B3A1E"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lastRenderedPageBreak/>
        <w:t>Pomba atônita da paz</w:t>
      </w:r>
    </w:p>
    <w:p w14:paraId="37A14E6A"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Pomba tonta, bomba atômica...”</w:t>
      </w:r>
    </w:p>
    <w:p w14:paraId="2F69899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repetição de determinados elemento fônicos é um recurso estilístico denominado:</w:t>
      </w:r>
    </w:p>
    <w:p w14:paraId="7ED08CA4" w14:textId="77777777" w:rsidR="00606FC0" w:rsidRPr="00606FC0" w:rsidRDefault="00606FC0" w:rsidP="00606FC0">
      <w:pPr>
        <w:spacing w:after="0" w:line="240" w:lineRule="auto"/>
        <w:ind w:left="-1134"/>
        <w:jc w:val="both"/>
        <w:rPr>
          <w:rFonts w:ascii="Verdana" w:hAnsi="Verdana" w:cs="Arial"/>
          <w:sz w:val="20"/>
          <w:szCs w:val="20"/>
        </w:rPr>
      </w:pPr>
    </w:p>
    <w:p w14:paraId="21B07C85" w14:textId="5A0307B3"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606FC0">
        <w:rPr>
          <w:rFonts w:ascii="Verdana" w:hAnsi="Verdana" w:cs="Arial"/>
          <w:sz w:val="20"/>
          <w:szCs w:val="20"/>
        </w:rPr>
        <w:t>hiperbibasmo</w:t>
      </w:r>
    </w:p>
    <w:p w14:paraId="0AA5C76C" w14:textId="32123D75"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sinédoque</w:t>
      </w:r>
    </w:p>
    <w:p w14:paraId="14E02A31" w14:textId="1D4148E4"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metonímia</w:t>
      </w:r>
    </w:p>
    <w:p w14:paraId="76BF56DD" w14:textId="4317F414"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aliteração</w:t>
      </w:r>
    </w:p>
    <w:p w14:paraId="25745DEA" w14:textId="3B526C28"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metáfora</w:t>
      </w:r>
    </w:p>
    <w:p w14:paraId="7C4396C5" w14:textId="77777777" w:rsidR="00606FC0" w:rsidRPr="00606FC0" w:rsidRDefault="00606FC0" w:rsidP="00606FC0">
      <w:pPr>
        <w:spacing w:after="0" w:line="240" w:lineRule="auto"/>
        <w:ind w:left="-1134"/>
        <w:jc w:val="both"/>
        <w:rPr>
          <w:rFonts w:ascii="Verdana" w:hAnsi="Verdana" w:cs="Arial"/>
          <w:sz w:val="20"/>
          <w:szCs w:val="20"/>
        </w:rPr>
      </w:pPr>
    </w:p>
    <w:p w14:paraId="47FC0FA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16. Leia os versos e depois assinale a alternativa correta:</w:t>
      </w:r>
    </w:p>
    <w:p w14:paraId="2BF279D4" w14:textId="77777777" w:rsidR="00606FC0" w:rsidRPr="00606FC0" w:rsidRDefault="00606FC0" w:rsidP="00606FC0">
      <w:pPr>
        <w:spacing w:after="0" w:line="240" w:lineRule="auto"/>
        <w:ind w:left="-1134"/>
        <w:jc w:val="both"/>
        <w:rPr>
          <w:rFonts w:ascii="Verdana" w:hAnsi="Verdana" w:cs="Arial"/>
          <w:sz w:val="20"/>
          <w:szCs w:val="20"/>
        </w:rPr>
      </w:pPr>
    </w:p>
    <w:p w14:paraId="103877E9"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“Amo do nauta o doloroso grito</w:t>
      </w:r>
    </w:p>
    <w:p w14:paraId="615CDA7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Em frágil prancha sobre o mar de horrores,</w:t>
      </w:r>
    </w:p>
    <w:p w14:paraId="4236099B"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Porque meu seio se tornou pedra,</w:t>
      </w:r>
    </w:p>
    <w:p w14:paraId="2E1B5B3F"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Porque </w:t>
      </w:r>
      <w:proofErr w:type="spellStart"/>
      <w:r w:rsidRPr="00606FC0">
        <w:rPr>
          <w:rFonts w:ascii="Verdana" w:hAnsi="Verdana" w:cs="Arial"/>
          <w:sz w:val="20"/>
          <w:szCs w:val="20"/>
        </w:rPr>
        <w:t>minh’alma</w:t>
      </w:r>
      <w:proofErr w:type="spellEnd"/>
      <w:r w:rsidRPr="00606FC0">
        <w:rPr>
          <w:rFonts w:ascii="Verdana" w:hAnsi="Verdana" w:cs="Arial"/>
          <w:sz w:val="20"/>
          <w:szCs w:val="20"/>
        </w:rPr>
        <w:t xml:space="preserve"> descorou de </w:t>
      </w:r>
      <w:proofErr w:type="gramStart"/>
      <w:r w:rsidRPr="00606FC0">
        <w:rPr>
          <w:rFonts w:ascii="Verdana" w:hAnsi="Verdana" w:cs="Arial"/>
          <w:sz w:val="20"/>
          <w:szCs w:val="20"/>
        </w:rPr>
        <w:t>dores.”</w:t>
      </w:r>
      <w:proofErr w:type="gramEnd"/>
      <w:r w:rsidRPr="00606FC0">
        <w:rPr>
          <w:rFonts w:ascii="Verdana" w:hAnsi="Verdana" w:cs="Arial"/>
          <w:sz w:val="20"/>
          <w:szCs w:val="20"/>
        </w:rPr>
        <w:t xml:space="preserve"> (Fagundes Varela)</w:t>
      </w:r>
    </w:p>
    <w:p w14:paraId="6A8854DA" w14:textId="77777777" w:rsidR="00606FC0" w:rsidRPr="00606FC0" w:rsidRDefault="00606FC0" w:rsidP="00606FC0">
      <w:pPr>
        <w:spacing w:after="0" w:line="240" w:lineRule="auto"/>
        <w:ind w:left="-1134"/>
        <w:jc w:val="both"/>
        <w:rPr>
          <w:rFonts w:ascii="Verdana" w:hAnsi="Verdana" w:cs="Arial"/>
          <w:sz w:val="20"/>
          <w:szCs w:val="20"/>
        </w:rPr>
      </w:pPr>
    </w:p>
    <w:p w14:paraId="0B2C2EA7" w14:textId="1A9E08C4" w:rsid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No primeiro verso, há uma figura que se traduz por:</w:t>
      </w:r>
    </w:p>
    <w:p w14:paraId="07434FB3" w14:textId="77777777" w:rsidR="00301F99" w:rsidRDefault="00301F99" w:rsidP="00301F99">
      <w:pPr>
        <w:spacing w:after="0" w:line="240" w:lineRule="auto"/>
        <w:jc w:val="both"/>
        <w:rPr>
          <w:rFonts w:ascii="Verdana" w:hAnsi="Verdana" w:cs="Arial"/>
          <w:sz w:val="20"/>
          <w:szCs w:val="20"/>
        </w:rPr>
      </w:pPr>
    </w:p>
    <w:p w14:paraId="46DDEF0E" w14:textId="47BFFFE6" w:rsidR="00606FC0" w:rsidRPr="00301F99" w:rsidRDefault="00301F99" w:rsidP="00301F99">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301F99">
        <w:rPr>
          <w:rFonts w:ascii="Verdana" w:hAnsi="Verdana" w:cs="Arial"/>
          <w:sz w:val="20"/>
          <w:szCs w:val="20"/>
        </w:rPr>
        <w:t>pleonasmo</w:t>
      </w:r>
    </w:p>
    <w:p w14:paraId="4B28B690" w14:textId="155C6CAC"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hipérbato</w:t>
      </w:r>
    </w:p>
    <w:p w14:paraId="73F0A147" w14:textId="11637210"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gradação</w:t>
      </w:r>
    </w:p>
    <w:p w14:paraId="7168215E" w14:textId="29178A5D"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anacoluto</w:t>
      </w:r>
    </w:p>
    <w:p w14:paraId="42D507A9" w14:textId="52CE17D1"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anáfora</w:t>
      </w:r>
    </w:p>
    <w:p w14:paraId="0193C99F" w14:textId="77777777" w:rsidR="00606FC0" w:rsidRPr="00606FC0" w:rsidRDefault="00606FC0" w:rsidP="00606FC0">
      <w:pPr>
        <w:spacing w:after="0" w:line="240" w:lineRule="auto"/>
        <w:ind w:left="-1134"/>
        <w:jc w:val="both"/>
        <w:rPr>
          <w:rFonts w:ascii="Verdana" w:hAnsi="Verdana" w:cs="Arial"/>
          <w:sz w:val="20"/>
          <w:szCs w:val="20"/>
        </w:rPr>
      </w:pPr>
    </w:p>
    <w:p w14:paraId="1DAA8978"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17. Ao dizer que os psicopatas assumem o papel de parasitas e predadores, o autor apela para uma figura de linguagem denominada:</w:t>
      </w:r>
    </w:p>
    <w:p w14:paraId="3268769F" w14:textId="15AF2106"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606FC0">
        <w:rPr>
          <w:rFonts w:ascii="Verdana" w:hAnsi="Verdana" w:cs="Arial"/>
          <w:sz w:val="20"/>
          <w:szCs w:val="20"/>
        </w:rPr>
        <w:t>metonímia;</w:t>
      </w:r>
    </w:p>
    <w:p w14:paraId="6C9B6F50" w14:textId="05DE7FF6"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pleonasmo;</w:t>
      </w:r>
    </w:p>
    <w:p w14:paraId="220A4571" w14:textId="7873C47C"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anacoluto;</w:t>
      </w:r>
    </w:p>
    <w:p w14:paraId="7F16B52C" w14:textId="5F944638"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eufemismo;</w:t>
      </w:r>
    </w:p>
    <w:p w14:paraId="253150DF" w14:textId="7F8D39AA"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metáfora</w:t>
      </w:r>
    </w:p>
    <w:p w14:paraId="6FF84676" w14:textId="77777777" w:rsidR="00606FC0" w:rsidRPr="00606FC0" w:rsidRDefault="00606FC0" w:rsidP="00606FC0">
      <w:pPr>
        <w:spacing w:after="0" w:line="240" w:lineRule="auto"/>
        <w:ind w:left="-1134"/>
        <w:jc w:val="both"/>
        <w:rPr>
          <w:rFonts w:ascii="Verdana" w:hAnsi="Verdana" w:cs="Arial"/>
          <w:sz w:val="20"/>
          <w:szCs w:val="20"/>
        </w:rPr>
      </w:pPr>
    </w:p>
    <w:p w14:paraId="22B419B3"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 xml:space="preserve">18. - Sobre o problema do desmatamento, explorado nesse texto, um poeta francês, Jacques </w:t>
      </w:r>
      <w:proofErr w:type="spellStart"/>
      <w:r w:rsidRPr="00606FC0">
        <w:rPr>
          <w:rFonts w:ascii="Verdana" w:hAnsi="Verdana" w:cs="Arial"/>
          <w:sz w:val="20"/>
          <w:szCs w:val="20"/>
        </w:rPr>
        <w:t>Prévert</w:t>
      </w:r>
      <w:proofErr w:type="spellEnd"/>
      <w:r w:rsidRPr="00606FC0">
        <w:rPr>
          <w:rFonts w:ascii="Verdana" w:hAnsi="Verdana" w:cs="Arial"/>
          <w:sz w:val="20"/>
          <w:szCs w:val="20"/>
        </w:rPr>
        <w:t xml:space="preserve">, dizia: “Tantas florestas arrancadas à terra / e trucidadas / acabadas / </w:t>
      </w:r>
      <w:proofErr w:type="spellStart"/>
      <w:r w:rsidRPr="00606FC0">
        <w:rPr>
          <w:rFonts w:ascii="Verdana" w:hAnsi="Verdana" w:cs="Arial"/>
          <w:sz w:val="20"/>
          <w:szCs w:val="20"/>
        </w:rPr>
        <w:t>rotativizadas</w:t>
      </w:r>
      <w:proofErr w:type="spellEnd"/>
      <w:r w:rsidRPr="00606FC0">
        <w:rPr>
          <w:rFonts w:ascii="Verdana" w:hAnsi="Verdana" w:cs="Arial"/>
          <w:sz w:val="20"/>
          <w:szCs w:val="20"/>
        </w:rPr>
        <w:t xml:space="preserve"> / Tantas florestas sacrificadas para a pasta de papel de bilhões de jornais chamando anualmente a atenção dos leitores sobre os perigos do desmatamento dos bosques e das florestas”.</w:t>
      </w:r>
    </w:p>
    <w:p w14:paraId="724AB32D"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A estrutura significativa do texto se baseia num tipo de linguagem figurada denominado:</w:t>
      </w:r>
    </w:p>
    <w:p w14:paraId="36C8CCAB" w14:textId="770BCEF5"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606FC0">
        <w:rPr>
          <w:rFonts w:ascii="Verdana" w:hAnsi="Verdana" w:cs="Arial"/>
          <w:sz w:val="20"/>
          <w:szCs w:val="20"/>
        </w:rPr>
        <w:t>sinestesia.</w:t>
      </w:r>
    </w:p>
    <w:p w14:paraId="506097C2" w14:textId="4915B260"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pleonasmo.</w:t>
      </w:r>
    </w:p>
    <w:p w14:paraId="24AACCF0" w14:textId="47F6F64C"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paradoxo.</w:t>
      </w:r>
    </w:p>
    <w:p w14:paraId="4784D666" w14:textId="63BC7E8F"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antítese.</w:t>
      </w:r>
    </w:p>
    <w:p w14:paraId="4E21DE45" w14:textId="1CADB136"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 xml:space="preserve">metonímia. </w:t>
      </w:r>
    </w:p>
    <w:p w14:paraId="15D48B44" w14:textId="77777777" w:rsidR="00301F99" w:rsidRDefault="00301F99" w:rsidP="00606FC0">
      <w:pPr>
        <w:spacing w:after="0" w:line="240" w:lineRule="auto"/>
        <w:ind w:left="-1134"/>
        <w:jc w:val="both"/>
        <w:rPr>
          <w:rFonts w:ascii="Verdana" w:hAnsi="Verdana" w:cs="Arial"/>
          <w:sz w:val="20"/>
          <w:szCs w:val="20"/>
        </w:rPr>
      </w:pPr>
    </w:p>
    <w:p w14:paraId="0458E765" w14:textId="277A31C8"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19. - Na frase – Hoje vivemos o supremo paradoxo: nunca se tiraram tantas fotos; nunca elas tiveram tão pouco valor. –, a palavra paradoxo expressa ideia de</w:t>
      </w:r>
    </w:p>
    <w:p w14:paraId="61B1B780" w14:textId="6FC1A43D"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606FC0">
        <w:rPr>
          <w:rFonts w:ascii="Verdana" w:hAnsi="Verdana" w:cs="Arial"/>
          <w:sz w:val="20"/>
          <w:szCs w:val="20"/>
        </w:rPr>
        <w:t>contradição.</w:t>
      </w:r>
    </w:p>
    <w:p w14:paraId="79D990F9" w14:textId="1932E320"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padronização.</w:t>
      </w:r>
    </w:p>
    <w:p w14:paraId="2A9B9ABE" w14:textId="22A6283E"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igualdade.</w:t>
      </w:r>
    </w:p>
    <w:p w14:paraId="2E8C2F49" w14:textId="1F9D295D"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modéstia.</w:t>
      </w:r>
    </w:p>
    <w:p w14:paraId="52FEC934" w14:textId="69EC970C"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descontentamento</w:t>
      </w:r>
    </w:p>
    <w:p w14:paraId="1379A6E3" w14:textId="77777777" w:rsidR="00606FC0" w:rsidRPr="00606FC0" w:rsidRDefault="00606FC0" w:rsidP="00606FC0">
      <w:pPr>
        <w:spacing w:after="0" w:line="240" w:lineRule="auto"/>
        <w:ind w:left="-1134"/>
        <w:jc w:val="both"/>
        <w:rPr>
          <w:rFonts w:ascii="Verdana" w:hAnsi="Verdana" w:cs="Arial"/>
          <w:sz w:val="20"/>
          <w:szCs w:val="20"/>
        </w:rPr>
      </w:pPr>
    </w:p>
    <w:p w14:paraId="3D040185" w14:textId="77777777" w:rsidR="00606FC0" w:rsidRPr="00606FC0" w:rsidRDefault="00606FC0" w:rsidP="00606FC0">
      <w:pPr>
        <w:spacing w:after="0" w:line="240" w:lineRule="auto"/>
        <w:ind w:left="-1134"/>
        <w:jc w:val="both"/>
        <w:rPr>
          <w:rFonts w:ascii="Verdana" w:hAnsi="Verdana" w:cs="Arial"/>
          <w:sz w:val="20"/>
          <w:szCs w:val="20"/>
        </w:rPr>
      </w:pPr>
      <w:r w:rsidRPr="00606FC0">
        <w:rPr>
          <w:rFonts w:ascii="Verdana" w:hAnsi="Verdana" w:cs="Arial"/>
          <w:sz w:val="20"/>
          <w:szCs w:val="20"/>
        </w:rPr>
        <w:t>20. Aponte a figura: “Naquela terrível luta, muitos adormeceram para sempre”.</w:t>
      </w:r>
    </w:p>
    <w:p w14:paraId="5DBB27DA" w14:textId="54E5584C"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a) </w:t>
      </w:r>
      <w:r w:rsidR="00606FC0" w:rsidRPr="00606FC0">
        <w:rPr>
          <w:rFonts w:ascii="Verdana" w:hAnsi="Verdana" w:cs="Arial"/>
          <w:sz w:val="20"/>
          <w:szCs w:val="20"/>
        </w:rPr>
        <w:t>Antítese</w:t>
      </w:r>
    </w:p>
    <w:p w14:paraId="6FF4BC8B" w14:textId="3F0F3E52"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b) </w:t>
      </w:r>
      <w:r w:rsidR="00606FC0" w:rsidRPr="00606FC0">
        <w:rPr>
          <w:rFonts w:ascii="Verdana" w:hAnsi="Verdana" w:cs="Arial"/>
          <w:sz w:val="20"/>
          <w:szCs w:val="20"/>
        </w:rPr>
        <w:t>Eufemismo</w:t>
      </w:r>
    </w:p>
    <w:p w14:paraId="1AF22559" w14:textId="7FF403EA"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c) </w:t>
      </w:r>
      <w:r w:rsidR="00606FC0" w:rsidRPr="00606FC0">
        <w:rPr>
          <w:rFonts w:ascii="Verdana" w:hAnsi="Verdana" w:cs="Arial"/>
          <w:sz w:val="20"/>
          <w:szCs w:val="20"/>
        </w:rPr>
        <w:t>Hipérbole</w:t>
      </w:r>
    </w:p>
    <w:p w14:paraId="568F7CC1" w14:textId="5C72D7FA"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d) </w:t>
      </w:r>
      <w:r w:rsidR="00606FC0" w:rsidRPr="00606FC0">
        <w:rPr>
          <w:rFonts w:ascii="Verdana" w:hAnsi="Verdana" w:cs="Arial"/>
          <w:sz w:val="20"/>
          <w:szCs w:val="20"/>
        </w:rPr>
        <w:t>Prosopopeia</w:t>
      </w:r>
    </w:p>
    <w:p w14:paraId="59B1E582" w14:textId="4484CD53" w:rsidR="00606FC0" w:rsidRPr="00606FC0" w:rsidRDefault="00301F99" w:rsidP="00606FC0">
      <w:pPr>
        <w:spacing w:after="0" w:line="240" w:lineRule="auto"/>
        <w:ind w:left="-1134"/>
        <w:jc w:val="both"/>
        <w:rPr>
          <w:rFonts w:ascii="Verdana" w:hAnsi="Verdana" w:cs="Arial"/>
          <w:sz w:val="20"/>
          <w:szCs w:val="20"/>
        </w:rPr>
      </w:pPr>
      <w:r>
        <w:rPr>
          <w:rFonts w:ascii="Verdana" w:hAnsi="Verdana" w:cs="Arial"/>
          <w:sz w:val="20"/>
          <w:szCs w:val="20"/>
        </w:rPr>
        <w:t xml:space="preserve">e) </w:t>
      </w:r>
      <w:r w:rsidR="00606FC0" w:rsidRPr="00606FC0">
        <w:rPr>
          <w:rFonts w:ascii="Verdana" w:hAnsi="Verdana" w:cs="Arial"/>
          <w:sz w:val="20"/>
          <w:szCs w:val="20"/>
        </w:rPr>
        <w:t>Metonímia</w:t>
      </w:r>
    </w:p>
    <w:p w14:paraId="11842CF3" w14:textId="4FC20177" w:rsidR="00D62933" w:rsidRPr="00511AB1" w:rsidRDefault="0070734B" w:rsidP="0070734B">
      <w:pPr>
        <w:spacing w:after="0" w:line="240" w:lineRule="auto"/>
        <w:ind w:left="-1134"/>
        <w:jc w:val="right"/>
        <w:rPr>
          <w:rFonts w:ascii="Verdana" w:hAnsi="Verdana"/>
          <w:sz w:val="20"/>
          <w:szCs w:val="20"/>
        </w:rPr>
      </w:pPr>
      <w:bookmarkStart w:id="0" w:name="_GoBack"/>
      <w:bookmarkEnd w:id="0"/>
      <w:r>
        <w:rPr>
          <w:rFonts w:ascii="Verdana" w:hAnsi="Verdana"/>
          <w:sz w:val="20"/>
          <w:szCs w:val="20"/>
        </w:rPr>
        <w:t>BOA PROVA!!</w:t>
      </w:r>
    </w:p>
    <w:p w14:paraId="16BD2585" w14:textId="406782E3" w:rsidR="00D62933" w:rsidRPr="00511AB1" w:rsidRDefault="00D62933" w:rsidP="00511AB1">
      <w:pPr>
        <w:tabs>
          <w:tab w:val="left" w:pos="-993"/>
        </w:tabs>
        <w:spacing w:after="0" w:line="240" w:lineRule="auto"/>
        <w:ind w:left="-1134"/>
        <w:rPr>
          <w:rFonts w:ascii="Verdana" w:hAnsi="Verdana"/>
          <w:sz w:val="20"/>
          <w:szCs w:val="20"/>
        </w:rPr>
      </w:pPr>
    </w:p>
    <w:sectPr w:rsidR="00D62933" w:rsidRPr="00511AB1" w:rsidSect="00511AB1">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1C2F2" w14:textId="77777777" w:rsidR="002D3AF7" w:rsidRDefault="002D3AF7" w:rsidP="009851F2">
      <w:pPr>
        <w:spacing w:after="0" w:line="240" w:lineRule="auto"/>
      </w:pPr>
      <w:r>
        <w:separator/>
      </w:r>
    </w:p>
  </w:endnote>
  <w:endnote w:type="continuationSeparator" w:id="0">
    <w:p w14:paraId="4FB8A745" w14:textId="77777777" w:rsidR="002D3AF7" w:rsidRDefault="002D3AF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2FDFE597" w:rsidR="002E0F84" w:rsidRDefault="00E65448">
        <w:pPr>
          <w:pStyle w:val="Rodap"/>
          <w:jc w:val="right"/>
        </w:pPr>
        <w:r>
          <w:fldChar w:fldCharType="begin"/>
        </w:r>
        <w:r w:rsidR="002E0F84">
          <w:instrText>PAGE   \* MERGEFORMAT</w:instrText>
        </w:r>
        <w:r>
          <w:fldChar w:fldCharType="separate"/>
        </w:r>
        <w:r w:rsidR="000D2D4B">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7FCE444F" w:rsidR="002E0F84" w:rsidRDefault="00E65448" w:rsidP="00093F84">
        <w:pPr>
          <w:pStyle w:val="Rodap"/>
          <w:tabs>
            <w:tab w:val="clear" w:pos="8504"/>
          </w:tabs>
          <w:jc w:val="right"/>
        </w:pPr>
        <w:r>
          <w:fldChar w:fldCharType="begin"/>
        </w:r>
        <w:r w:rsidR="002E0F84">
          <w:instrText>PAGE   \* MERGEFORMAT</w:instrText>
        </w:r>
        <w:r>
          <w:fldChar w:fldCharType="separate"/>
        </w:r>
        <w:r w:rsidR="000D2D4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D2822" w14:textId="77777777" w:rsidR="002D3AF7" w:rsidRDefault="002D3AF7" w:rsidP="009851F2">
      <w:pPr>
        <w:spacing w:after="0" w:line="240" w:lineRule="auto"/>
      </w:pPr>
      <w:r>
        <w:separator/>
      </w:r>
    </w:p>
  </w:footnote>
  <w:footnote w:type="continuationSeparator" w:id="0">
    <w:p w14:paraId="13D3E95F" w14:textId="77777777" w:rsidR="002D3AF7" w:rsidRDefault="002D3AF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071D"/>
    <w:multiLevelType w:val="hybridMultilevel"/>
    <w:tmpl w:val="74F6A1DE"/>
    <w:lvl w:ilvl="0" w:tplc="83DAC90C">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7F5B0DDC"/>
    <w:multiLevelType w:val="hybridMultilevel"/>
    <w:tmpl w:val="BAA03E0E"/>
    <w:lvl w:ilvl="0" w:tplc="3E629806">
      <w:start w:val="1"/>
      <w:numFmt w:val="decimalZero"/>
      <w:lvlText w:val="%1."/>
      <w:lvlJc w:val="left"/>
      <w:pPr>
        <w:ind w:left="-699" w:hanging="435"/>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D2D4B"/>
    <w:rsid w:val="000F03A2"/>
    <w:rsid w:val="00102A1B"/>
    <w:rsid w:val="00124F9F"/>
    <w:rsid w:val="0016003D"/>
    <w:rsid w:val="0016386B"/>
    <w:rsid w:val="00164A58"/>
    <w:rsid w:val="00182E9E"/>
    <w:rsid w:val="00183B4B"/>
    <w:rsid w:val="001A0715"/>
    <w:rsid w:val="001C4278"/>
    <w:rsid w:val="001C6FF5"/>
    <w:rsid w:val="001D1BFA"/>
    <w:rsid w:val="002165E6"/>
    <w:rsid w:val="002628F4"/>
    <w:rsid w:val="002916BC"/>
    <w:rsid w:val="00292500"/>
    <w:rsid w:val="002B28EF"/>
    <w:rsid w:val="002B3C84"/>
    <w:rsid w:val="002D3140"/>
    <w:rsid w:val="002D3AF7"/>
    <w:rsid w:val="002E0452"/>
    <w:rsid w:val="002E0F84"/>
    <w:rsid w:val="002E1C77"/>
    <w:rsid w:val="002E3D8E"/>
    <w:rsid w:val="00300FCC"/>
    <w:rsid w:val="00301F99"/>
    <w:rsid w:val="00323F29"/>
    <w:rsid w:val="003335D4"/>
    <w:rsid w:val="00333E09"/>
    <w:rsid w:val="0034676E"/>
    <w:rsid w:val="00360777"/>
    <w:rsid w:val="00381C1D"/>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11AB1"/>
    <w:rsid w:val="0054275C"/>
    <w:rsid w:val="005C3014"/>
    <w:rsid w:val="005E5BEA"/>
    <w:rsid w:val="005F6252"/>
    <w:rsid w:val="00606FC0"/>
    <w:rsid w:val="00624538"/>
    <w:rsid w:val="00630D7A"/>
    <w:rsid w:val="006451D4"/>
    <w:rsid w:val="006C72CA"/>
    <w:rsid w:val="006E1771"/>
    <w:rsid w:val="006E26DF"/>
    <w:rsid w:val="006F5A84"/>
    <w:rsid w:val="0070734B"/>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531D4"/>
    <w:rsid w:val="00C65A96"/>
    <w:rsid w:val="00C83925"/>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A42AD-E06B-4EFD-AA8F-CA0AA1FF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2889</Words>
  <Characters>15606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4</cp:revision>
  <cp:lastPrinted>2018-08-06T13:00:00Z</cp:lastPrinted>
  <dcterms:created xsi:type="dcterms:W3CDTF">2022-06-26T22:19:00Z</dcterms:created>
  <dcterms:modified xsi:type="dcterms:W3CDTF">2022-06-26T22:27:00Z</dcterms:modified>
</cp:coreProperties>
</file>