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2487E2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A3C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2D38E2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A3C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BA3C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  <w:r w:rsidR="00BA3C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Machado Avanci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2591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A3C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28A324B" w14:textId="5C272123" w:rsidR="00BA3CFF" w:rsidRPr="000D4FC5" w:rsidRDefault="00BA3CFF" w:rsidP="00BA3CFF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b/>
          <w:bCs/>
          <w:sz w:val="16"/>
          <w:szCs w:val="16"/>
        </w:rPr>
      </w:pPr>
      <w:r w:rsidRPr="000D4FC5">
        <w:rPr>
          <w:rFonts w:ascii="Arial" w:hAnsi="Arial" w:cs="Arial"/>
          <w:b/>
          <w:bCs/>
        </w:rPr>
        <w:t>Dentre as principais funções do tecido epitelial, podemos assinalar, corretamente, a função de:</w:t>
      </w:r>
    </w:p>
    <w:p w14:paraId="3AB85325" w14:textId="4FC4506E" w:rsidR="00BA3CFF" w:rsidRPr="000D4FC5" w:rsidRDefault="00BA3CFF" w:rsidP="00BA3CFF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0D4FC5">
        <w:rPr>
          <w:rFonts w:ascii="Arial" w:hAnsi="Arial" w:cs="Arial"/>
        </w:rPr>
        <w:t>Tração</w:t>
      </w:r>
    </w:p>
    <w:p w14:paraId="4C5A7B7F" w14:textId="3C9DE7F7" w:rsidR="00BA3CFF" w:rsidRPr="000D4FC5" w:rsidRDefault="00BA3CFF" w:rsidP="00BA3CFF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0D4FC5">
        <w:rPr>
          <w:rFonts w:ascii="Arial" w:hAnsi="Arial" w:cs="Arial"/>
        </w:rPr>
        <w:t>Transporte</w:t>
      </w:r>
    </w:p>
    <w:p w14:paraId="464094CC" w14:textId="079E06A8" w:rsidR="00BA3CFF" w:rsidRPr="000D4FC5" w:rsidRDefault="00BA3CFF" w:rsidP="00BA3CFF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0D4FC5">
        <w:rPr>
          <w:rFonts w:ascii="Arial" w:hAnsi="Arial" w:cs="Arial"/>
        </w:rPr>
        <w:t>Preenchimento</w:t>
      </w:r>
    </w:p>
    <w:p w14:paraId="369931E6" w14:textId="76BDA12E" w:rsidR="00BA3CFF" w:rsidRPr="000D4FC5" w:rsidRDefault="00BA3CFF" w:rsidP="00BA3CFF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0D4FC5">
        <w:rPr>
          <w:rFonts w:ascii="Arial" w:hAnsi="Arial" w:cs="Arial"/>
        </w:rPr>
        <w:t>Secreção</w:t>
      </w:r>
    </w:p>
    <w:p w14:paraId="71551E7A" w14:textId="795263E9" w:rsidR="00D62933" w:rsidRDefault="00D62933" w:rsidP="000D4FC5">
      <w:pPr>
        <w:pStyle w:val="PargrafodaLista"/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68CFDC60" w14:textId="09463D19" w:rsidR="000D4FC5" w:rsidRDefault="000D4FC5" w:rsidP="000D4FC5">
      <w:pPr>
        <w:pStyle w:val="PargrafodaLista"/>
        <w:tabs>
          <w:tab w:val="left" w:pos="1125"/>
        </w:tabs>
        <w:spacing w:line="240" w:lineRule="auto"/>
        <w:rPr>
          <w:rFonts w:ascii="Verdana" w:hAnsi="Verdana"/>
          <w:sz w:val="16"/>
          <w:szCs w:val="16"/>
        </w:rPr>
      </w:pPr>
    </w:p>
    <w:p w14:paraId="660FF4F3" w14:textId="77777777" w:rsidR="000D4FC5" w:rsidRPr="000D4FC5" w:rsidRDefault="000D4FC5" w:rsidP="000D4FC5">
      <w:pPr>
        <w:pStyle w:val="NormalWeb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Arial" w:hAnsi="Arial" w:cs="Arial"/>
          <w:b/>
          <w:bCs/>
          <w:spacing w:val="-9"/>
          <w:sz w:val="22"/>
          <w:szCs w:val="22"/>
        </w:rPr>
      </w:pPr>
      <w:r w:rsidRPr="000D4FC5">
        <w:rPr>
          <w:rFonts w:ascii="Arial" w:hAnsi="Arial" w:cs="Arial"/>
          <w:b/>
          <w:bCs/>
          <w:spacing w:val="-9"/>
          <w:sz w:val="22"/>
          <w:szCs w:val="22"/>
        </w:rPr>
        <w:t>Preocupados com a boa forma física, os frequentadores de uma academia de ginástica discutiam sobre alguns aspectos da musculatura corporal. Nessa discussão, as seguintes afirmativas foram feitas:</w:t>
      </w:r>
    </w:p>
    <w:p w14:paraId="66A2A2F9" w14:textId="13BF4179" w:rsidR="000D4FC5" w:rsidRDefault="000D4FC5" w:rsidP="000D4FC5">
      <w:pPr>
        <w:pStyle w:val="NormalWeb"/>
        <w:shd w:val="clear" w:color="auto" w:fill="FFFFFF"/>
        <w:spacing w:before="150" w:after="150" w:line="276" w:lineRule="auto"/>
        <w:rPr>
          <w:rFonts w:ascii="Arial" w:hAnsi="Arial" w:cs="Arial"/>
          <w:spacing w:val="-9"/>
          <w:sz w:val="22"/>
          <w:szCs w:val="22"/>
        </w:rPr>
      </w:pPr>
      <w:r w:rsidRPr="000D4FC5">
        <w:rPr>
          <w:rFonts w:ascii="Arial" w:hAnsi="Arial" w:cs="Arial"/>
          <w:spacing w:val="-9"/>
          <w:sz w:val="22"/>
          <w:szCs w:val="22"/>
        </w:rPr>
        <w:t>I.O tecido muscular estriado esquelético constitui a maior parte da musculatura do corpo humano.</w:t>
      </w:r>
      <w:r w:rsidRPr="000D4FC5">
        <w:rPr>
          <w:rFonts w:ascii="Arial" w:hAnsi="Arial" w:cs="Arial"/>
          <w:spacing w:val="-9"/>
          <w:sz w:val="22"/>
          <w:szCs w:val="22"/>
        </w:rPr>
        <w:br/>
        <w:t xml:space="preserve">II. O tecido muscular liso é </w:t>
      </w:r>
      <w:r>
        <w:rPr>
          <w:rFonts w:ascii="Arial" w:hAnsi="Arial" w:cs="Arial"/>
          <w:spacing w:val="-9"/>
          <w:sz w:val="22"/>
          <w:szCs w:val="22"/>
        </w:rPr>
        <w:t xml:space="preserve">o </w:t>
      </w:r>
      <w:r w:rsidRPr="000D4FC5">
        <w:rPr>
          <w:rFonts w:ascii="Arial" w:hAnsi="Arial" w:cs="Arial"/>
          <w:spacing w:val="-9"/>
          <w:sz w:val="22"/>
          <w:szCs w:val="22"/>
        </w:rPr>
        <w:t>responsável direto pelo desenvolvimento dos glúteos e coxas.</w:t>
      </w:r>
      <w:r w:rsidRPr="000D4FC5">
        <w:rPr>
          <w:rFonts w:ascii="Arial" w:hAnsi="Arial" w:cs="Arial"/>
          <w:spacing w:val="-9"/>
          <w:sz w:val="22"/>
          <w:szCs w:val="22"/>
        </w:rPr>
        <w:br/>
        <w:t>III. O exercício físico beneficia a saúde do tecido muscular estriado cardíaco, que realiza uma contração rápida e involuntária</w:t>
      </w:r>
      <w:r>
        <w:rPr>
          <w:rFonts w:ascii="Arial" w:hAnsi="Arial" w:cs="Arial"/>
          <w:spacing w:val="-9"/>
          <w:sz w:val="22"/>
          <w:szCs w:val="22"/>
        </w:rPr>
        <w:t>.</w:t>
      </w:r>
    </w:p>
    <w:p w14:paraId="7415C222" w14:textId="259C4ABD" w:rsidR="000D4FC5" w:rsidRDefault="000D4FC5" w:rsidP="000D4FC5">
      <w:pPr>
        <w:pStyle w:val="NormalWeb"/>
        <w:shd w:val="clear" w:color="auto" w:fill="FFFFFF"/>
        <w:spacing w:before="150" w:after="150" w:line="276" w:lineRule="auto"/>
        <w:rPr>
          <w:rFonts w:ascii="Arial" w:hAnsi="Arial" w:cs="Arial"/>
          <w:spacing w:val="-9"/>
          <w:sz w:val="22"/>
          <w:szCs w:val="22"/>
        </w:rPr>
      </w:pPr>
      <w:r>
        <w:rPr>
          <w:rFonts w:ascii="Arial" w:hAnsi="Arial" w:cs="Arial"/>
          <w:spacing w:val="-9"/>
          <w:sz w:val="22"/>
          <w:szCs w:val="22"/>
        </w:rPr>
        <w:t>Quais afirmativas acima são corretas?</w:t>
      </w:r>
    </w:p>
    <w:p w14:paraId="5B5FE3E5" w14:textId="0CD719BC" w:rsidR="000D4FC5" w:rsidRPr="000D4FC5" w:rsidRDefault="000D4FC5" w:rsidP="000D4FC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0D4FC5">
        <w:rPr>
          <w:rFonts w:ascii="Arial" w:eastAsia="Times New Roman" w:hAnsi="Arial" w:cs="Arial"/>
          <w:spacing w:val="-6"/>
          <w:lang w:eastAsia="pt-BR"/>
        </w:rPr>
        <w:t>apenas I e III estão corretas.</w:t>
      </w:r>
    </w:p>
    <w:p w14:paraId="654CD238" w14:textId="6267A601" w:rsidR="000D4FC5" w:rsidRPr="000D4FC5" w:rsidRDefault="000D4FC5" w:rsidP="000D4FC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0D4FC5">
        <w:rPr>
          <w:rFonts w:ascii="Arial" w:eastAsia="Times New Roman" w:hAnsi="Arial" w:cs="Arial"/>
          <w:spacing w:val="-6"/>
          <w:lang w:eastAsia="pt-BR"/>
        </w:rPr>
        <w:t>apenas I está correta.</w:t>
      </w:r>
    </w:p>
    <w:p w14:paraId="082C1B4F" w14:textId="03CBF0B0" w:rsidR="000D4FC5" w:rsidRPr="000D4FC5" w:rsidRDefault="000D4FC5" w:rsidP="000D4FC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0D4FC5">
        <w:rPr>
          <w:rFonts w:ascii="Arial" w:eastAsia="Times New Roman" w:hAnsi="Arial" w:cs="Arial"/>
          <w:spacing w:val="-6"/>
          <w:lang w:eastAsia="pt-BR"/>
        </w:rPr>
        <w:t>apenas II está correta.</w:t>
      </w:r>
    </w:p>
    <w:p w14:paraId="37E17B52" w14:textId="7C9B5568" w:rsidR="000D4FC5" w:rsidRPr="000D4FC5" w:rsidRDefault="000D4FC5" w:rsidP="000D4FC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0D4FC5">
        <w:rPr>
          <w:rFonts w:ascii="Arial" w:eastAsia="Times New Roman" w:hAnsi="Arial" w:cs="Arial"/>
          <w:spacing w:val="-6"/>
          <w:lang w:eastAsia="pt-BR"/>
        </w:rPr>
        <w:t>I, II e III estão corretas.</w:t>
      </w:r>
    </w:p>
    <w:p w14:paraId="4AECA0B0" w14:textId="5B03F642" w:rsidR="000D4FC5" w:rsidRPr="000D4FC5" w:rsidRDefault="000D4FC5" w:rsidP="000D4FC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0D4FC5">
        <w:rPr>
          <w:rFonts w:ascii="Arial" w:eastAsia="Times New Roman" w:hAnsi="Arial" w:cs="Arial"/>
          <w:spacing w:val="-6"/>
          <w:lang w:eastAsia="pt-BR"/>
        </w:rPr>
        <w:t>apenas I e II estão corretas</w:t>
      </w:r>
      <w:r>
        <w:rPr>
          <w:rFonts w:ascii="Arial" w:eastAsia="Times New Roman" w:hAnsi="Arial" w:cs="Arial"/>
          <w:spacing w:val="-6"/>
          <w:lang w:eastAsia="pt-BR"/>
        </w:rPr>
        <w:t>.</w:t>
      </w:r>
    </w:p>
    <w:p w14:paraId="420B3524" w14:textId="430286E3" w:rsidR="000D4FC5" w:rsidRDefault="000D4FC5" w:rsidP="000D4FC5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pacing w:val="-6"/>
          <w:lang w:eastAsia="pt-BR"/>
        </w:rPr>
      </w:pPr>
    </w:p>
    <w:p w14:paraId="52FD8004" w14:textId="6224F337" w:rsidR="000D4FC5" w:rsidRDefault="000D4FC5" w:rsidP="000D4FC5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pacing w:val="-6"/>
          <w:lang w:eastAsia="pt-BR"/>
        </w:rPr>
      </w:pPr>
    </w:p>
    <w:p w14:paraId="2B7C9AA3" w14:textId="41FBE5F4" w:rsidR="000D4FC5" w:rsidRPr="000D4FC5" w:rsidRDefault="000D4FC5" w:rsidP="000D4FC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0D4FC5">
        <w:rPr>
          <w:rFonts w:ascii="Arial" w:hAnsi="Arial" w:cs="Arial"/>
          <w:b/>
          <w:bCs/>
        </w:rPr>
        <w:t>Defina a função de cada um dos tipos de glândulas: glândulas exócrinas, endócrinas e mistas</w:t>
      </w:r>
      <w:r w:rsidR="007D7B0A">
        <w:rPr>
          <w:rFonts w:ascii="Arial" w:hAnsi="Arial" w:cs="Arial"/>
          <w:b/>
          <w:bCs/>
        </w:rPr>
        <w:t>,</w:t>
      </w:r>
      <w:r w:rsidRPr="000D4FC5">
        <w:rPr>
          <w:rFonts w:ascii="Arial" w:hAnsi="Arial" w:cs="Arial"/>
          <w:b/>
          <w:bCs/>
        </w:rPr>
        <w:t xml:space="preserve"> e cite ao menos um exemplo para cada tipo delas. </w:t>
      </w:r>
    </w:p>
    <w:p w14:paraId="3E93760C" w14:textId="1E0DA55E" w:rsidR="000D4FC5" w:rsidRDefault="000D4FC5" w:rsidP="000D4FC5">
      <w:pPr>
        <w:pStyle w:val="Pargrafoda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lang w:eastAsia="pt-BR"/>
        </w:rPr>
      </w:pPr>
    </w:p>
    <w:p w14:paraId="0C8DCA83" w14:textId="4ADCA3E0" w:rsidR="000D4FC5" w:rsidRPr="000D4FC5" w:rsidRDefault="000D4FC5" w:rsidP="007D7B0A">
      <w:pPr>
        <w:pStyle w:val="PargrafodaLista"/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b/>
          <w:bCs/>
          <w:lang w:eastAsia="pt-BR"/>
        </w:rPr>
        <w:lastRenderedPageBreak/>
        <w:t>____________________________________________________________________________________________________________________________________________________</w:t>
      </w:r>
    </w:p>
    <w:p w14:paraId="04E381FB" w14:textId="4DAD9782" w:rsidR="007D7B0A" w:rsidRPr="007D7B0A" w:rsidRDefault="007D7B0A" w:rsidP="007D7B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7D7B0A">
        <w:rPr>
          <w:rFonts w:ascii="Arial" w:hAnsi="Arial" w:cs="Arial"/>
          <w:b/>
          <w:bCs/>
        </w:rPr>
        <w:t>Complete os espaços a seguir:</w:t>
      </w:r>
    </w:p>
    <w:p w14:paraId="26FE21BF" w14:textId="77777777" w:rsidR="007D7B0A" w:rsidRPr="007D7B0A" w:rsidRDefault="007D7B0A" w:rsidP="007D7B0A">
      <w:pPr>
        <w:pStyle w:val="PargrafodaLista"/>
        <w:rPr>
          <w:rFonts w:ascii="Arial" w:hAnsi="Arial" w:cs="Arial"/>
        </w:rPr>
      </w:pPr>
    </w:p>
    <w:p w14:paraId="7E6172A0" w14:textId="77777777" w:rsidR="007D7B0A" w:rsidRPr="007D7B0A" w:rsidRDefault="007D7B0A" w:rsidP="007D7B0A">
      <w:pPr>
        <w:rPr>
          <w:rFonts w:ascii="Arial" w:hAnsi="Arial" w:cs="Arial"/>
        </w:rPr>
      </w:pPr>
      <w:r w:rsidRPr="007D7B0A">
        <w:rPr>
          <w:rFonts w:ascii="Arial" w:hAnsi="Arial" w:cs="Arial"/>
        </w:rPr>
        <w:t xml:space="preserve">‘’ O tecido cartilaginoso possui uma matriz extracelular que é constituída de fibras colágenas e de células. Estas células são chamadas </w:t>
      </w:r>
      <w:proofErr w:type="gramStart"/>
      <w:r w:rsidRPr="007D7B0A">
        <w:rPr>
          <w:rFonts w:ascii="Arial" w:hAnsi="Arial" w:cs="Arial"/>
        </w:rPr>
        <w:t>de  _</w:t>
      </w:r>
      <w:proofErr w:type="gramEnd"/>
      <w:r w:rsidRPr="007D7B0A">
        <w:rPr>
          <w:rFonts w:ascii="Arial" w:hAnsi="Arial" w:cs="Arial"/>
        </w:rPr>
        <w:t>___________. Além disso, este tecido possui funções muito importantes para o corpo, como __________ (cite ao menos uma das funções do tecido cartilaginoso). ‘’</w:t>
      </w:r>
    </w:p>
    <w:p w14:paraId="7B7766F2" w14:textId="77777777" w:rsidR="007D7B0A" w:rsidRPr="007D7B0A" w:rsidRDefault="007D7B0A" w:rsidP="007D7B0A">
      <w:pPr>
        <w:pStyle w:val="PargrafodaLista"/>
      </w:pPr>
    </w:p>
    <w:p w14:paraId="3CD3FBFB" w14:textId="176F4B78" w:rsidR="007D7B0A" w:rsidRPr="007D7B0A" w:rsidRDefault="007D7B0A" w:rsidP="007D7B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7D7B0A">
        <w:rPr>
          <w:rFonts w:ascii="Arial" w:hAnsi="Arial" w:cs="Arial"/>
          <w:b/>
          <w:bCs/>
        </w:rPr>
        <w:t>O tecido adiposo é o tecido responsável pelo armazenamento de gordura</w:t>
      </w:r>
      <w:r w:rsidR="005A0AC8">
        <w:rPr>
          <w:rFonts w:ascii="Arial" w:hAnsi="Arial" w:cs="Arial"/>
          <w:b/>
          <w:bCs/>
        </w:rPr>
        <w:t xml:space="preserve">. </w:t>
      </w:r>
      <w:r w:rsidRPr="007D7B0A">
        <w:rPr>
          <w:rFonts w:ascii="Arial" w:hAnsi="Arial" w:cs="Arial"/>
          <w:b/>
          <w:bCs/>
        </w:rPr>
        <w:t>Cite 3 órgãos do corpo em que este tipo de tecido pode ser encontrado</w:t>
      </w:r>
      <w:r>
        <w:rPr>
          <w:rFonts w:ascii="Arial" w:hAnsi="Arial" w:cs="Arial"/>
          <w:b/>
          <w:bCs/>
        </w:rPr>
        <w:t>,</w:t>
      </w:r>
      <w:r w:rsidRPr="007D7B0A">
        <w:rPr>
          <w:rFonts w:ascii="Arial" w:hAnsi="Arial" w:cs="Arial"/>
          <w:b/>
          <w:bCs/>
        </w:rPr>
        <w:t xml:space="preserve"> e duas funções que este tecido exerce no corpo humano.</w:t>
      </w:r>
    </w:p>
    <w:p w14:paraId="682C67E9" w14:textId="631E68CF" w:rsidR="007D7B0A" w:rsidRPr="007D7B0A" w:rsidRDefault="007D7B0A" w:rsidP="007D7B0A">
      <w:pPr>
        <w:pStyle w:val="PargrafodaLista"/>
        <w:ind w:left="360"/>
        <w:rPr>
          <w:b/>
          <w:bCs/>
        </w:rPr>
      </w:pPr>
      <w:r w:rsidRPr="007D7B0A">
        <w:rPr>
          <w:rFonts w:ascii="Arial" w:hAnsi="Arial" w:cs="Arial"/>
          <w:b/>
          <w:bCs/>
        </w:rPr>
        <w:t>R:</w:t>
      </w:r>
      <w:r>
        <w:rPr>
          <w:b/>
          <w:bCs/>
        </w:rPr>
        <w:t xml:space="preserve"> _____________________________________________________________________________________________________________________________________________________________________</w:t>
      </w:r>
    </w:p>
    <w:p w14:paraId="308F728F" w14:textId="6966A4FD" w:rsidR="007D7B0A" w:rsidRPr="007D7B0A" w:rsidRDefault="007D7B0A" w:rsidP="007D7B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7D7B0A">
        <w:rPr>
          <w:rFonts w:ascii="Arial" w:hAnsi="Arial" w:cs="Arial"/>
          <w:b/>
          <w:bCs/>
        </w:rPr>
        <w:t>O tecido cartilaginoso pode ser classificado em três tipos, que variam de acordo com o tipo de cartilagem tecidual. Assinale a alternativa que contenha as três classificações corretas deste tecido:</w:t>
      </w:r>
    </w:p>
    <w:p w14:paraId="0A2AA62E" w14:textId="77777777" w:rsidR="007D7B0A" w:rsidRPr="007D7B0A" w:rsidRDefault="007D7B0A" w:rsidP="007D7B0A">
      <w:pPr>
        <w:pStyle w:val="PargrafodaLista"/>
        <w:rPr>
          <w:rFonts w:ascii="Arial" w:hAnsi="Arial" w:cs="Arial"/>
          <w:b/>
          <w:bCs/>
        </w:rPr>
      </w:pPr>
    </w:p>
    <w:p w14:paraId="2135D81A" w14:textId="28168750" w:rsidR="007D7B0A" w:rsidRPr="007D7B0A" w:rsidRDefault="007D7B0A" w:rsidP="007D7B0A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7D7B0A">
        <w:rPr>
          <w:rFonts w:ascii="Arial" w:hAnsi="Arial" w:cs="Arial"/>
        </w:rPr>
        <w:t>Cartilagem longa, cartilagem curta e cartilagem sesamoide.</w:t>
      </w:r>
    </w:p>
    <w:p w14:paraId="29B0296D" w14:textId="77777777" w:rsidR="007D7B0A" w:rsidRPr="007D7B0A" w:rsidRDefault="007D7B0A" w:rsidP="007D7B0A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7D7B0A">
        <w:rPr>
          <w:rFonts w:ascii="Arial" w:hAnsi="Arial" w:cs="Arial"/>
        </w:rPr>
        <w:t>Cartilagem hialina, cartilagem elástica e cartilagem fibrosa.</w:t>
      </w:r>
    </w:p>
    <w:p w14:paraId="6631F51D" w14:textId="77777777" w:rsidR="007D7B0A" w:rsidRPr="007D7B0A" w:rsidRDefault="007D7B0A" w:rsidP="007D7B0A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7D7B0A">
        <w:rPr>
          <w:rFonts w:ascii="Arial" w:hAnsi="Arial" w:cs="Arial"/>
        </w:rPr>
        <w:t>Cartilagem intermediária, cartilagem glicolítica e cartilagem branca</w:t>
      </w:r>
    </w:p>
    <w:p w14:paraId="2595546B" w14:textId="542F81D8" w:rsidR="007D7B0A" w:rsidRDefault="007D7B0A" w:rsidP="007D7B0A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7D7B0A">
        <w:rPr>
          <w:rFonts w:ascii="Arial" w:hAnsi="Arial" w:cs="Arial"/>
        </w:rPr>
        <w:t xml:space="preserve">Cartilagem axial, cartilagem hioide e cartilagem Ulna. </w:t>
      </w:r>
    </w:p>
    <w:p w14:paraId="3D950DBE" w14:textId="77777777" w:rsidR="007D7B0A" w:rsidRPr="007D7B0A" w:rsidRDefault="007D7B0A" w:rsidP="007D7B0A">
      <w:pPr>
        <w:pStyle w:val="PargrafodaLista"/>
        <w:ind w:left="1080"/>
        <w:rPr>
          <w:rFonts w:ascii="Arial" w:hAnsi="Arial" w:cs="Arial"/>
        </w:rPr>
      </w:pPr>
    </w:p>
    <w:p w14:paraId="5EB7468A" w14:textId="17D20EF1" w:rsidR="007D7B0A" w:rsidRDefault="007D7B0A" w:rsidP="007D7B0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7D7B0A">
        <w:rPr>
          <w:rFonts w:ascii="Arial" w:hAnsi="Arial" w:cs="Arial"/>
          <w:b/>
          <w:bCs/>
        </w:rPr>
        <w:t>Sendo o único tecido que possui matriz extracelular rígida, o tecido ósseo é encontrado no esqueleto humano. Cite ao menos três funções deste tecido.</w:t>
      </w:r>
    </w:p>
    <w:p w14:paraId="7093F975" w14:textId="77D5E966" w:rsidR="007D7B0A" w:rsidRDefault="007D7B0A" w:rsidP="007D7B0A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  <w:b/>
          <w:bCs/>
        </w:rPr>
      </w:pPr>
    </w:p>
    <w:p w14:paraId="57B434F6" w14:textId="3760AF23" w:rsidR="00434D26" w:rsidRDefault="00434D26" w:rsidP="007D7B0A">
      <w:pPr>
        <w:pStyle w:val="PargrafodaLista"/>
        <w:ind w:left="360"/>
        <w:rPr>
          <w:rFonts w:ascii="Arial" w:hAnsi="Arial" w:cs="Arial"/>
          <w:b/>
          <w:bCs/>
        </w:rPr>
      </w:pPr>
    </w:p>
    <w:p w14:paraId="132BAF87" w14:textId="77777777" w:rsidR="00434D26" w:rsidRPr="007D7B0A" w:rsidRDefault="00434D26" w:rsidP="007D7B0A">
      <w:pPr>
        <w:pStyle w:val="PargrafodaLista"/>
        <w:ind w:left="360"/>
        <w:rPr>
          <w:rFonts w:ascii="Arial" w:hAnsi="Arial" w:cs="Arial"/>
          <w:b/>
          <w:bCs/>
        </w:rPr>
      </w:pPr>
    </w:p>
    <w:p w14:paraId="2806E3F5" w14:textId="62EE7E7D" w:rsidR="00434D26" w:rsidRDefault="00434D26" w:rsidP="00434D26">
      <w:pPr>
        <w:pStyle w:val="PargrafodaLista"/>
        <w:numPr>
          <w:ilvl w:val="0"/>
          <w:numId w:val="7"/>
        </w:numPr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434D26">
        <w:rPr>
          <w:rFonts w:ascii="Arial" w:hAnsi="Arial" w:cs="Arial"/>
          <w:b/>
          <w:bCs/>
        </w:rPr>
        <w:t>As células do tecido muscular são ricas em proteínas que estão relacionadas à contração muscular. Estas duas proteínas constituem as fibras musculares do corpo humano. Que nome recebem essas duas proteínas</w:t>
      </w:r>
      <w:r>
        <w:rPr>
          <w:rFonts w:ascii="Arial" w:hAnsi="Arial" w:cs="Arial"/>
          <w:b/>
          <w:bCs/>
        </w:rPr>
        <w:t>?</w:t>
      </w:r>
    </w:p>
    <w:p w14:paraId="72776403" w14:textId="77777777" w:rsidR="00434D26" w:rsidRPr="00434D26" w:rsidRDefault="00434D26" w:rsidP="00434D26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3DB9D9FE" w14:textId="1DECBFA4" w:rsidR="00434D26" w:rsidRPr="00434D26" w:rsidRDefault="00434D26" w:rsidP="00434D26">
      <w:pPr>
        <w:rPr>
          <w:rFonts w:ascii="Arial" w:hAnsi="Arial" w:cs="Arial"/>
          <w:b/>
          <w:bCs/>
        </w:rPr>
      </w:pPr>
    </w:p>
    <w:p w14:paraId="1E80AC4E" w14:textId="1DECBFA4" w:rsidR="00434D26" w:rsidRPr="00434D26" w:rsidRDefault="00434D26" w:rsidP="00434D26">
      <w:pPr>
        <w:pStyle w:val="PargrafodaLista"/>
        <w:ind w:left="360"/>
        <w:rPr>
          <w:rFonts w:ascii="Arial" w:hAnsi="Arial" w:cs="Arial"/>
          <w:b/>
          <w:bCs/>
        </w:rPr>
      </w:pPr>
    </w:p>
    <w:p w14:paraId="4BBD3DB1" w14:textId="4784FA59" w:rsidR="00434D26" w:rsidRPr="00434D26" w:rsidRDefault="00434D26" w:rsidP="00434D26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</w:rPr>
      </w:pPr>
      <w:r w:rsidRPr="00434D26">
        <w:rPr>
          <w:rFonts w:ascii="Arial" w:hAnsi="Arial" w:cs="Arial"/>
          <w:b/>
          <w:bCs/>
        </w:rPr>
        <w:t>Os neurônios são os grandes responsáveis por receberem e transmitirem os impulsos nervosos. Entre um neurônio e outro são encontrados pequenos espaços. Estes pequenos espaços são os responsáveis por colaborarem com a transmissão do impulso nervoso, funcionando como uma região de comunicação entre um axônio de um neurônio e o dendrito de outro neurônio. Qual é o nome dado a este espaço?</w:t>
      </w:r>
    </w:p>
    <w:p w14:paraId="7E084515" w14:textId="7AAF1DCD" w:rsidR="007D7B0A" w:rsidRDefault="00434D26" w:rsidP="00434D26">
      <w:pPr>
        <w:pStyle w:val="NormalWeb"/>
        <w:shd w:val="clear" w:color="auto" w:fill="FFFFFF"/>
        <w:spacing w:before="150" w:after="150" w:line="276" w:lineRule="auto"/>
        <w:rPr>
          <w:rFonts w:ascii="Arial" w:hAnsi="Arial" w:cs="Arial"/>
          <w:b/>
          <w:bCs/>
          <w:spacing w:val="-9"/>
          <w:sz w:val="22"/>
          <w:szCs w:val="22"/>
        </w:rPr>
      </w:pPr>
      <w:r>
        <w:rPr>
          <w:rFonts w:ascii="Arial" w:hAnsi="Arial" w:cs="Arial"/>
          <w:b/>
          <w:bCs/>
          <w:spacing w:val="-9"/>
          <w:sz w:val="22"/>
          <w:szCs w:val="22"/>
        </w:rPr>
        <w:t>R: _____________________________________________________________________________</w:t>
      </w:r>
    </w:p>
    <w:p w14:paraId="5AFEE349" w14:textId="188767D5" w:rsidR="00434D26" w:rsidRPr="00434D26" w:rsidRDefault="00DE7704" w:rsidP="00434D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434D26">
        <w:rPr>
          <w:rFonts w:ascii="Arial" w:hAnsi="Arial" w:cs="Arial"/>
          <w:b/>
          <w:bCs/>
        </w:rPr>
        <w:t>10)</w:t>
      </w:r>
      <w:r w:rsidR="00434D26" w:rsidRPr="00434D26">
        <w:rPr>
          <w:rFonts w:ascii="Arial" w:hAnsi="Arial" w:cs="Arial"/>
          <w:b/>
          <w:bCs/>
        </w:rPr>
        <w:t xml:space="preserve"> </w:t>
      </w:r>
      <w:r w:rsidR="00434D26" w:rsidRPr="00434D26">
        <w:rPr>
          <w:rFonts w:ascii="Arial" w:hAnsi="Arial" w:cs="Arial"/>
          <w:b/>
          <w:bCs/>
        </w:rPr>
        <w:t xml:space="preserve">O tecido adiposo apresenta células de formato arredondado especializadas no acúmulo de gordura no citosol. Essas gorduras, que normalmente são </w:t>
      </w:r>
      <w:r w:rsidR="00434D26" w:rsidRPr="00434D26">
        <w:rPr>
          <w:rFonts w:ascii="Arial" w:hAnsi="Arial" w:cs="Arial"/>
          <w:b/>
          <w:bCs/>
        </w:rPr>
        <w:t>triglicerídeos</w:t>
      </w:r>
      <w:r w:rsidR="00434D26" w:rsidRPr="00434D26">
        <w:rPr>
          <w:rFonts w:ascii="Arial" w:hAnsi="Arial" w:cs="Arial"/>
          <w:b/>
          <w:bCs/>
        </w:rPr>
        <w:t>, estão suspensas sem que sejam delimitadas por membranas. Leia as alternativas a seguir e marque o nome dessa célula característica do tecido adiposo:</w:t>
      </w:r>
    </w:p>
    <w:p w14:paraId="7F62537D" w14:textId="77777777" w:rsidR="00434D26" w:rsidRPr="00434D26" w:rsidRDefault="00434D26" w:rsidP="00434D2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434D26">
        <w:rPr>
          <w:rFonts w:ascii="Arial" w:hAnsi="Arial" w:cs="Arial"/>
        </w:rPr>
        <w:t>Miócitos</w:t>
      </w:r>
    </w:p>
    <w:p w14:paraId="7A29D8CB" w14:textId="77777777" w:rsidR="00434D26" w:rsidRPr="00434D26" w:rsidRDefault="00434D26" w:rsidP="00434D2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434D26">
        <w:rPr>
          <w:rFonts w:ascii="Arial" w:hAnsi="Arial" w:cs="Arial"/>
        </w:rPr>
        <w:t>Condrócitos</w:t>
      </w:r>
    </w:p>
    <w:p w14:paraId="326EE3A6" w14:textId="77777777" w:rsidR="00434D26" w:rsidRPr="00434D26" w:rsidRDefault="00434D26" w:rsidP="00434D2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434D26">
        <w:rPr>
          <w:rFonts w:ascii="Arial" w:hAnsi="Arial" w:cs="Arial"/>
        </w:rPr>
        <w:t>Adipócitos</w:t>
      </w:r>
    </w:p>
    <w:p w14:paraId="6320338A" w14:textId="77777777" w:rsidR="00434D26" w:rsidRPr="00434D26" w:rsidRDefault="00434D26" w:rsidP="00434D2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434D26">
        <w:rPr>
          <w:rFonts w:ascii="Arial" w:hAnsi="Arial" w:cs="Arial"/>
        </w:rPr>
        <w:lastRenderedPageBreak/>
        <w:t>Osteócitos</w:t>
      </w:r>
    </w:p>
    <w:p w14:paraId="656625F9" w14:textId="77777777" w:rsidR="00434D26" w:rsidRPr="00434D26" w:rsidRDefault="00434D26" w:rsidP="00434D2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434D26">
        <w:rPr>
          <w:rFonts w:ascii="Arial" w:hAnsi="Arial" w:cs="Arial"/>
        </w:rPr>
        <w:t>Osteoblastos</w:t>
      </w:r>
    </w:p>
    <w:p w14:paraId="35F125CF" w14:textId="77777777" w:rsidR="000D4FC5" w:rsidRPr="000D4FC5" w:rsidRDefault="000D4FC5" w:rsidP="005A0AC8">
      <w:pPr>
        <w:pStyle w:val="NormalWeb"/>
        <w:shd w:val="clear" w:color="auto" w:fill="FFFFFF"/>
        <w:spacing w:before="150" w:after="150" w:line="240" w:lineRule="auto"/>
        <w:contextualSpacing/>
        <w:rPr>
          <w:rFonts w:ascii="Arial" w:hAnsi="Arial" w:cs="Arial"/>
          <w:spacing w:val="-9"/>
          <w:sz w:val="22"/>
          <w:szCs w:val="22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A62"/>
    <w:multiLevelType w:val="hybridMultilevel"/>
    <w:tmpl w:val="D5582CD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07B8E"/>
    <w:multiLevelType w:val="hybridMultilevel"/>
    <w:tmpl w:val="0F8E01DC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>
      <w:start w:val="1"/>
      <w:numFmt w:val="upp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4C0676"/>
    <w:multiLevelType w:val="hybridMultilevel"/>
    <w:tmpl w:val="55C4D1BC"/>
    <w:lvl w:ilvl="0" w:tplc="C120A38A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33A61"/>
    <w:multiLevelType w:val="hybridMultilevel"/>
    <w:tmpl w:val="71600EF0"/>
    <w:lvl w:ilvl="0" w:tplc="2CAE6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60980"/>
    <w:multiLevelType w:val="hybridMultilevel"/>
    <w:tmpl w:val="0CB00876"/>
    <w:lvl w:ilvl="0" w:tplc="BB82DC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B4F1D"/>
    <w:multiLevelType w:val="hybridMultilevel"/>
    <w:tmpl w:val="A3C8CB0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85DD7"/>
    <w:multiLevelType w:val="hybridMultilevel"/>
    <w:tmpl w:val="0F8E01DC"/>
    <w:lvl w:ilvl="0" w:tplc="9348B8E8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 w:hint="default"/>
        <w:sz w:val="22"/>
        <w:szCs w:val="22"/>
      </w:rPr>
    </w:lvl>
    <w:lvl w:ilvl="1" w:tplc="DE2012AC">
      <w:start w:val="1"/>
      <w:numFmt w:val="upp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12CD"/>
    <w:multiLevelType w:val="hybridMultilevel"/>
    <w:tmpl w:val="6832DFB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7178D"/>
    <w:multiLevelType w:val="hybridMultilevel"/>
    <w:tmpl w:val="CAF48FA0"/>
    <w:lvl w:ilvl="0" w:tplc="ECF29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7358291">
    <w:abstractNumId w:val="12"/>
  </w:num>
  <w:num w:numId="2" w16cid:durableId="194314887">
    <w:abstractNumId w:val="6"/>
  </w:num>
  <w:num w:numId="3" w16cid:durableId="778640889">
    <w:abstractNumId w:val="2"/>
  </w:num>
  <w:num w:numId="4" w16cid:durableId="104619620">
    <w:abstractNumId w:val="14"/>
  </w:num>
  <w:num w:numId="5" w16cid:durableId="663902012">
    <w:abstractNumId w:val="11"/>
  </w:num>
  <w:num w:numId="6" w16cid:durableId="254174303">
    <w:abstractNumId w:val="13"/>
  </w:num>
  <w:num w:numId="7" w16cid:durableId="1826358576">
    <w:abstractNumId w:val="8"/>
  </w:num>
  <w:num w:numId="8" w16cid:durableId="1892689223">
    <w:abstractNumId w:val="9"/>
  </w:num>
  <w:num w:numId="9" w16cid:durableId="1205141534">
    <w:abstractNumId w:val="7"/>
  </w:num>
  <w:num w:numId="10" w16cid:durableId="637758316">
    <w:abstractNumId w:val="5"/>
  </w:num>
  <w:num w:numId="11" w16cid:durableId="548954981">
    <w:abstractNumId w:val="10"/>
  </w:num>
  <w:num w:numId="12" w16cid:durableId="1535457301">
    <w:abstractNumId w:val="1"/>
  </w:num>
  <w:num w:numId="13" w16cid:durableId="2016153120">
    <w:abstractNumId w:val="3"/>
  </w:num>
  <w:num w:numId="14" w16cid:durableId="1683968129">
    <w:abstractNumId w:val="0"/>
  </w:num>
  <w:num w:numId="15" w16cid:durableId="1287350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FC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4D26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0AC8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7B0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A3CFF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E7704"/>
    <w:rsid w:val="00E05985"/>
    <w:rsid w:val="00E26F1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2022-08-08T18:17:00Z</dcterms:created>
  <dcterms:modified xsi:type="dcterms:W3CDTF">2022-08-08T18:17:00Z</dcterms:modified>
</cp:coreProperties>
</file>