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247C82" w:rsidRDefault="00323F29">
      <w:pPr>
        <w:rPr>
          <w:rStyle w:val="nfaseSutil"/>
        </w:rPr>
      </w:pPr>
      <w:r w:rsidRPr="00247C82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247C82" w:rsidRDefault="00B008E6" w:rsidP="00B008E6"/>
    <w:p w14:paraId="006FCFB4" w14:textId="77777777" w:rsidR="00B008E6" w:rsidRPr="00247C82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247C82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247C82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247C82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2A7D66" w:rsidR="00A84FD5" w:rsidRPr="00247C82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F27A7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2° ANO</w:t>
            </w:r>
          </w:p>
        </w:tc>
        <w:tc>
          <w:tcPr>
            <w:tcW w:w="2211" w:type="dxa"/>
          </w:tcPr>
          <w:p w14:paraId="4D2354B2" w14:textId="47B24D86" w:rsidR="00A84FD5" w:rsidRPr="00247C82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5F27A7"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247C82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ABF147" w:rsidR="00A84FD5" w:rsidRPr="00247C82" w:rsidRDefault="005F27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247C82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0340A8" w:rsidR="00C914D3" w:rsidRPr="00247C82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Prof. </w:t>
            </w:r>
            <w:r w:rsidR="005F27A7"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247C8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247C82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247C8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247C82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B4FA9E" w:rsidR="00093F84" w:rsidRPr="00247C82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67E3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 DE </w:t>
            </w:r>
            <w:r w:rsidR="005F27A7"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247C82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247C8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247C82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247C8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247C8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247C82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247C82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6D0B8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1) Algumas reações químicas são regiosseletistas, isto é, uma das direções da reação na formação do produto ocorre, preferencialmente, em relação à outra direção. Isso ocorre na adição do ácido clorídrico ao propeno resultando como produto o</w:t>
      </w:r>
    </w:p>
    <w:p w14:paraId="1E60A8D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7D3A15A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  1-cloropropano.</w:t>
      </w:r>
    </w:p>
    <w:p w14:paraId="385E51F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  1-cloropropeno.</w:t>
      </w:r>
    </w:p>
    <w:p w14:paraId="157B023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   2-cloropropano.</w:t>
      </w:r>
    </w:p>
    <w:p w14:paraId="2B0FD1A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  2-cloropropeno.</w:t>
      </w:r>
    </w:p>
    <w:p w14:paraId="18EA512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  nenhuma das alternativas.</w:t>
      </w:r>
    </w:p>
    <w:p w14:paraId="70371C9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D503F72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2) Numa reação de adição, como a que é apresentada abaixo, se espera como produto principal:</w:t>
      </w:r>
    </w:p>
    <w:p w14:paraId="5A9EBE9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1703BB2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CH</w:t>
      </w:r>
      <w:r w:rsidRPr="00267E3C">
        <w:rPr>
          <w:rFonts w:ascii="Verdana" w:hAnsi="Verdana"/>
          <w:vertAlign w:val="subscript"/>
          <w:lang w:val="en-US"/>
        </w:rPr>
        <w:t>3</w:t>
      </w:r>
      <w:r w:rsidRPr="00267E3C">
        <w:rPr>
          <w:rFonts w:ascii="Verdana" w:hAnsi="Verdana"/>
          <w:lang w:val="en-US"/>
        </w:rPr>
        <w:t>-CH=CH</w:t>
      </w:r>
      <w:r w:rsidRPr="00267E3C">
        <w:rPr>
          <w:rFonts w:ascii="Verdana" w:hAnsi="Verdana"/>
          <w:vertAlign w:val="subscript"/>
          <w:lang w:val="en-US"/>
        </w:rPr>
        <w:t>2</w:t>
      </w:r>
      <w:r w:rsidRPr="00267E3C">
        <w:rPr>
          <w:rFonts w:ascii="Verdana" w:hAnsi="Verdana"/>
          <w:lang w:val="en-US"/>
        </w:rPr>
        <w:t> + HBr  </w:t>
      </w:r>
      <w:r w:rsidRPr="00267E3C">
        <w:rPr>
          <w:rFonts w:ascii="Verdana" w:hAnsi="Verdana"/>
          <w:vertAlign w:val="subscript"/>
        </w:rPr>
        <w:drawing>
          <wp:inline distT="0" distB="0" distL="0" distR="0" wp14:anchorId="1E9926B5" wp14:editId="746EBFCC">
            <wp:extent cx="161925" cy="123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E3C">
        <w:rPr>
          <w:rFonts w:ascii="Verdana" w:hAnsi="Verdana"/>
          <w:lang w:val="en-US"/>
        </w:rPr>
        <w:t>  ?</w:t>
      </w:r>
    </w:p>
    <w:p w14:paraId="05303F8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 </w:t>
      </w:r>
    </w:p>
    <w:p w14:paraId="270309B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a)    1-bromopropano.</w:t>
      </w:r>
    </w:p>
    <w:p w14:paraId="3A99B21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2-bromopropano.</w:t>
      </w:r>
    </w:p>
    <w:p w14:paraId="3551DDB2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hidrogenobromopropano.</w:t>
      </w:r>
    </w:p>
    <w:p w14:paraId="20B2B82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3-bromopropano.</w:t>
      </w:r>
    </w:p>
    <w:p w14:paraId="034E81E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2-bromopropeno.</w:t>
      </w:r>
    </w:p>
    <w:p w14:paraId="75D9A84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A1951D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3) Os alcenos sofrem reação de adição. Considere a reação do eteno com o ácido clorídrico (HCl) e assinale a alternativa que corresponde ao produto formado.</w:t>
      </w:r>
    </w:p>
    <w:p w14:paraId="786639F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04CA98C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a)    CH</w:t>
      </w:r>
      <w:r w:rsidRPr="00267E3C">
        <w:rPr>
          <w:rFonts w:ascii="Verdana" w:hAnsi="Verdana"/>
          <w:vertAlign w:val="subscript"/>
          <w:lang w:val="en-US"/>
        </w:rPr>
        <w:t>3</w:t>
      </w:r>
      <w:r w:rsidRPr="00267E3C">
        <w:rPr>
          <w:rFonts w:ascii="Verdana" w:hAnsi="Verdana"/>
          <w:lang w:val="en-US"/>
        </w:rPr>
        <w:t>CH</w:t>
      </w:r>
      <w:r w:rsidRPr="00267E3C">
        <w:rPr>
          <w:rFonts w:ascii="Verdana" w:hAnsi="Verdana"/>
          <w:vertAlign w:val="subscript"/>
          <w:lang w:val="en-US"/>
        </w:rPr>
        <w:t>3</w:t>
      </w:r>
    </w:p>
    <w:p w14:paraId="6B54522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b)    ClCH</w:t>
      </w:r>
      <w:r w:rsidRPr="00267E3C">
        <w:rPr>
          <w:rFonts w:ascii="Verdana" w:hAnsi="Verdana"/>
          <w:vertAlign w:val="subscript"/>
          <w:lang w:val="en-US"/>
        </w:rPr>
        <w:t>2</w:t>
      </w:r>
      <w:r w:rsidRPr="00267E3C">
        <w:rPr>
          <w:rFonts w:ascii="Verdana" w:hAnsi="Verdana"/>
          <w:lang w:val="en-US"/>
        </w:rPr>
        <w:t>CH</w:t>
      </w:r>
      <w:r w:rsidRPr="00267E3C">
        <w:rPr>
          <w:rFonts w:ascii="Verdana" w:hAnsi="Verdana"/>
          <w:vertAlign w:val="subscript"/>
          <w:lang w:val="en-US"/>
        </w:rPr>
        <w:t>2</w:t>
      </w:r>
      <w:r w:rsidRPr="00267E3C">
        <w:rPr>
          <w:rFonts w:ascii="Verdana" w:hAnsi="Verdana"/>
          <w:lang w:val="en-US"/>
        </w:rPr>
        <w:t>Cl</w:t>
      </w:r>
    </w:p>
    <w:p w14:paraId="1CDF802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c)    ClCHCHCl</w:t>
      </w:r>
    </w:p>
    <w:p w14:paraId="4544FD3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d)    CH</w:t>
      </w:r>
      <w:r w:rsidRPr="00267E3C">
        <w:rPr>
          <w:rFonts w:ascii="Verdana" w:hAnsi="Verdana"/>
          <w:vertAlign w:val="subscript"/>
          <w:lang w:val="en-US"/>
        </w:rPr>
        <w:t>3</w:t>
      </w:r>
      <w:r w:rsidRPr="00267E3C">
        <w:rPr>
          <w:rFonts w:ascii="Verdana" w:hAnsi="Verdana"/>
          <w:lang w:val="en-US"/>
        </w:rPr>
        <w:t>CH</w:t>
      </w:r>
      <w:r w:rsidRPr="00267E3C">
        <w:rPr>
          <w:rFonts w:ascii="Verdana" w:hAnsi="Verdana"/>
          <w:vertAlign w:val="subscript"/>
          <w:lang w:val="en-US"/>
        </w:rPr>
        <w:t>2</w:t>
      </w:r>
      <w:r w:rsidRPr="00267E3C">
        <w:rPr>
          <w:rFonts w:ascii="Verdana" w:hAnsi="Verdana"/>
          <w:lang w:val="en-US"/>
        </w:rPr>
        <w:t>Cl</w:t>
      </w:r>
    </w:p>
    <w:p w14:paraId="02B2E9A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  <w:lang w:val="en-US"/>
        </w:rPr>
        <w:t>e)    CH</w:t>
      </w:r>
      <w:r w:rsidRPr="00267E3C">
        <w:rPr>
          <w:rFonts w:ascii="Verdana" w:hAnsi="Verdana"/>
          <w:vertAlign w:val="subscript"/>
          <w:lang w:val="en-US"/>
        </w:rPr>
        <w:t>2</w:t>
      </w:r>
      <w:r w:rsidRPr="00267E3C">
        <w:rPr>
          <w:rFonts w:ascii="Verdana" w:hAnsi="Verdana"/>
          <w:lang w:val="en-US"/>
        </w:rPr>
        <w:t>ClCH</w:t>
      </w:r>
      <w:r w:rsidRPr="00267E3C">
        <w:rPr>
          <w:rFonts w:ascii="Verdana" w:hAnsi="Verdana"/>
          <w:vertAlign w:val="subscript"/>
          <w:lang w:val="en-US"/>
        </w:rPr>
        <w:t>2</w:t>
      </w:r>
      <w:r w:rsidRPr="00267E3C">
        <w:rPr>
          <w:rFonts w:ascii="Verdana" w:hAnsi="Verdana"/>
          <w:lang w:val="en-US"/>
        </w:rPr>
        <w:t>Cl</w:t>
      </w:r>
    </w:p>
    <w:p w14:paraId="24BB11E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7AB6B8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4) A desidratação do etanol, dependendo das condições em que é feita, pode ser intermolecular ou intramolecular, produzindo como principais produtos, respectivamente,</w:t>
      </w:r>
    </w:p>
    <w:p w14:paraId="4649980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 álcool e éter.</w:t>
      </w:r>
    </w:p>
    <w:p w14:paraId="105AFB6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 éter e éster.</w:t>
      </w:r>
    </w:p>
    <w:p w14:paraId="0D6C29C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 éter e hidrocarboneto.</w:t>
      </w:r>
    </w:p>
    <w:p w14:paraId="098AFB4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 álcool e hidrocarboneto.</w:t>
      </w:r>
    </w:p>
    <w:p w14:paraId="33D699A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 éster e hidrocarboneto.</w:t>
      </w:r>
    </w:p>
    <w:p w14:paraId="4AD2553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21D0BB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5) Quando o etanol é posto em contato com o ácido sulfúrico, a quente, ocorre uma reação de desidratação, e os produtos formados estão relacionados à temperatura de reação. A desidratação intramolecular ocorre a 170ºC e a desidratação intermolecular a 140ºC. Os produtos da desidratação intramolecular e da intermolecular do etanol são, respectivamente,</w:t>
      </w:r>
    </w:p>
    <w:p w14:paraId="2F57E77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 etano e etoxieteno.</w:t>
      </w:r>
    </w:p>
    <w:p w14:paraId="5A57949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 eteno e etoxietano.</w:t>
      </w:r>
    </w:p>
    <w:p w14:paraId="6CECB6A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 etoxieteno e eteno.</w:t>
      </w:r>
    </w:p>
    <w:p w14:paraId="5028154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 etoxietano e eteno.</w:t>
      </w:r>
    </w:p>
    <w:p w14:paraId="2CC56BA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 etoxieteno e etano.</w:t>
      </w:r>
    </w:p>
    <w:p w14:paraId="2CBFF99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BD66BA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6) Considere a liotironina, um hormônio produzido pela glândula tireoide, também conhecido como T3.</w:t>
      </w:r>
    </w:p>
    <w:p w14:paraId="6FB65648" w14:textId="0705B064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57C0F157" wp14:editId="1FF776BE">
            <wp:extent cx="2543175" cy="19335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F4C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Dentre as funções orgânicas presentes na molécula de liotironina, encontra-se a função</w:t>
      </w:r>
    </w:p>
    <w:p w14:paraId="757444F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0887D36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éster.</w:t>
      </w:r>
    </w:p>
    <w:p w14:paraId="5DC5546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amida.</w:t>
      </w:r>
    </w:p>
    <w:p w14:paraId="7643F2A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fenol.</w:t>
      </w:r>
    </w:p>
    <w:p w14:paraId="27C08E1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aldeído.</w:t>
      </w:r>
    </w:p>
    <w:p w14:paraId="2118D73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cetona.</w:t>
      </w:r>
    </w:p>
    <w:p w14:paraId="510502F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84EA69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7) Observe a estrutura da fenolftaleína.</w:t>
      </w:r>
    </w:p>
    <w:p w14:paraId="0C5A2DA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7A95182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73930C38" wp14:editId="6B48BF32">
            <wp:extent cx="2162175" cy="1647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B55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55F9383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Além da função fenol, identificamos o grupo funcional pertencente à função</w:t>
      </w:r>
    </w:p>
    <w:p w14:paraId="54EDFC0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8EB84C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ácido carboxílico.</w:t>
      </w:r>
    </w:p>
    <w:p w14:paraId="0E5151A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aldeído.</w:t>
      </w:r>
    </w:p>
    <w:p w14:paraId="60B7716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álcool.</w:t>
      </w:r>
    </w:p>
    <w:p w14:paraId="78874E0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éster.</w:t>
      </w:r>
    </w:p>
    <w:p w14:paraId="79C9E7F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éter.</w:t>
      </w:r>
    </w:p>
    <w:p w14:paraId="51D4E53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F69696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lastRenderedPageBreak/>
        <w:t>8) Os hidrocarbonetos consistem em uma classe de compostos orgânicos que tem como principal fonte de obtenção o petróleo. Dos compostos abaixo, o único que não é um hidrocarboneto é</w:t>
      </w:r>
    </w:p>
    <w:p w14:paraId="39FCB39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2E834DC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etanol.</w:t>
      </w:r>
    </w:p>
    <w:p w14:paraId="7E4C7B0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querosene.</w:t>
      </w:r>
    </w:p>
    <w:p w14:paraId="571989C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parafina.</w:t>
      </w:r>
    </w:p>
    <w:p w14:paraId="09C83C7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gasolina</w:t>
      </w:r>
    </w:p>
    <w:p w14:paraId="61C5580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óleo lubrificante.</w:t>
      </w:r>
    </w:p>
    <w:p w14:paraId="6ACF15D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5854793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9) A teobromina é uma substância que tem ação estimulante e está presente no chocolate.</w:t>
      </w:r>
    </w:p>
    <w:p w14:paraId="0517991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7557B94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60DBCEEF" wp14:editId="6B9E84B5">
            <wp:extent cx="1504950" cy="1247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B8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00FDD4F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Na molécula da teobromina encontramos as funções orgânicas amina e</w:t>
      </w:r>
    </w:p>
    <w:p w14:paraId="24E060B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EEB743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éter.</w:t>
      </w:r>
    </w:p>
    <w:p w14:paraId="39D76E7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éster.</w:t>
      </w:r>
    </w:p>
    <w:p w14:paraId="18B597A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amida.</w:t>
      </w:r>
    </w:p>
    <w:p w14:paraId="0987EC5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cetona.</w:t>
      </w:r>
    </w:p>
    <w:p w14:paraId="3E83679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aldeído.</w:t>
      </w:r>
    </w:p>
    <w:p w14:paraId="522970A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AD3B95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10) O surto da doença ebola já atinge vários países da África, causando centenas de mortes. O Japão pode oferecer uma medicação, o favipiravir. Entretanto, ela ainda não recebeu aprovação para uso.</w:t>
      </w:r>
    </w:p>
    <w:p w14:paraId="477A366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36866B5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3B560472" wp14:editId="6DF56A72">
            <wp:extent cx="1695450" cy="106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5CA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3DC16E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Na molécula do favipiravir, o número total de átomos de carbono que fazem ligações do tipo </w:t>
      </w:r>
      <w:r w:rsidRPr="00267E3C">
        <w:rPr>
          <w:rFonts w:ascii="Verdana" w:hAnsi="Verdana"/>
          <w:vertAlign w:val="subscript"/>
        </w:rPr>
        <w:drawing>
          <wp:inline distT="0" distB="0" distL="0" distR="0" wp14:anchorId="7B0179DE" wp14:editId="02AD2D91">
            <wp:extent cx="114300" cy="123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E3C">
        <w:rPr>
          <w:rFonts w:ascii="Verdana" w:hAnsi="Verdana"/>
        </w:rPr>
        <w:t> e o grupo funcional destacado na estrutura são, respectivamente:</w:t>
      </w:r>
    </w:p>
    <w:p w14:paraId="6D68A55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629CD91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1 e amina.</w:t>
      </w:r>
    </w:p>
    <w:p w14:paraId="3642495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3 e amida.</w:t>
      </w:r>
    </w:p>
    <w:p w14:paraId="28034DB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3 e amina.</w:t>
      </w:r>
    </w:p>
    <w:p w14:paraId="21CA370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5 e amina.</w:t>
      </w:r>
    </w:p>
    <w:p w14:paraId="65AE12E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5 e amida.</w:t>
      </w:r>
    </w:p>
    <w:p w14:paraId="621848C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8AD468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11) Em 1851, um crime ocorrido na alta sociedade belga foi considerado o primeiro caso da Química Forense. O Conde e a Condessa de Bocarmé assassinaram o irmão da condessa, mas o casal dizia que o rapaz havia enfartado durante o jantar. Um químico provou haver grande quantidade de nicotina na garganta da vítima, constatando assim que havia ocorrido um envenenamento com extrato de folhas de tabaco.</w:t>
      </w:r>
    </w:p>
    <w:p w14:paraId="0A78488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383D49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lastRenderedPageBreak/>
        <w:drawing>
          <wp:inline distT="0" distB="0" distL="0" distR="0" wp14:anchorId="48B9C727" wp14:editId="1A19F4D8">
            <wp:extent cx="1362075" cy="1114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5E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5D6BD0E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Sobre a nicotina, são feitas as seguintes afirmações.</w:t>
      </w:r>
    </w:p>
    <w:p w14:paraId="0C3A669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377F8B6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I.     Contém dois heterociclos.</w:t>
      </w:r>
    </w:p>
    <w:p w14:paraId="331487C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II.    Apresenta uma amina terciária na sua estrutura.</w:t>
      </w:r>
    </w:p>
    <w:p w14:paraId="35A9931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III.  Possui a fórmula molecular C</w:t>
      </w:r>
      <w:r w:rsidRPr="00267E3C">
        <w:rPr>
          <w:rFonts w:ascii="Verdana" w:hAnsi="Verdana"/>
          <w:vertAlign w:val="subscript"/>
        </w:rPr>
        <w:t>10</w:t>
      </w:r>
      <w:r w:rsidRPr="00267E3C">
        <w:rPr>
          <w:rFonts w:ascii="Verdana" w:hAnsi="Verdana"/>
        </w:rPr>
        <w:t>H</w:t>
      </w:r>
      <w:r w:rsidRPr="00267E3C">
        <w:rPr>
          <w:rFonts w:ascii="Verdana" w:hAnsi="Verdana"/>
          <w:vertAlign w:val="subscript"/>
        </w:rPr>
        <w:t>14</w:t>
      </w:r>
      <w:r w:rsidRPr="00267E3C">
        <w:rPr>
          <w:rFonts w:ascii="Verdana" w:hAnsi="Verdana"/>
        </w:rPr>
        <w:t>N</w:t>
      </w:r>
      <w:r w:rsidRPr="00267E3C">
        <w:rPr>
          <w:rFonts w:ascii="Verdana" w:hAnsi="Verdana"/>
          <w:vertAlign w:val="subscript"/>
        </w:rPr>
        <w:t>2</w:t>
      </w:r>
      <w:r w:rsidRPr="00267E3C">
        <w:rPr>
          <w:rFonts w:ascii="Verdana" w:hAnsi="Verdana"/>
        </w:rPr>
        <w:t>.</w:t>
      </w:r>
    </w:p>
    <w:p w14:paraId="457CC33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5E5A7B2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Quais estão corretas?</w:t>
      </w:r>
    </w:p>
    <w:p w14:paraId="5033ADB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699CD6F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Apenas I.</w:t>
      </w:r>
    </w:p>
    <w:p w14:paraId="40EFC17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Apenas II.</w:t>
      </w:r>
    </w:p>
    <w:p w14:paraId="48DE804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Apenas III.</w:t>
      </w:r>
    </w:p>
    <w:p w14:paraId="1AEBC92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Apenas I e II.</w:t>
      </w:r>
    </w:p>
    <w:p w14:paraId="6291DC0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I, II e III.</w:t>
      </w:r>
    </w:p>
    <w:p w14:paraId="10B3BF9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ACA71D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12) O conhecimento científico tem sido cada vez mais empregado como uma ferramenta na elucidação de crimes. A química tem fornecido muitas contribuições para a criação da ciência forense. Um exemplo disso são as investigações de impressões digitais empregando-se a substância I (figura). Essa substância interage com resíduos de proteína deixados pelo contato das mãos e, na presença de uma fonte de luz adequada, luminesce e revela vestígios imperceptíveis a olho nu.</w:t>
      </w:r>
    </w:p>
    <w:p w14:paraId="237DA7A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2695C97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70D2CC7F" wp14:editId="61FC0FA8">
            <wp:extent cx="1495425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00F2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br/>
        <w:t>Na estrutura da substância I, observam-se as funções orgânicas</w:t>
      </w:r>
    </w:p>
    <w:p w14:paraId="66B4238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   amida e éter.</w:t>
      </w:r>
    </w:p>
    <w:p w14:paraId="27C39CD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   amida e cetona.</w:t>
      </w:r>
    </w:p>
    <w:p w14:paraId="16643FF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   amina e cetona.</w:t>
      </w:r>
    </w:p>
    <w:p w14:paraId="1EF7B7F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   amina e éster.</w:t>
      </w:r>
    </w:p>
    <w:p w14:paraId="205A07A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   amina e éter.</w:t>
      </w:r>
    </w:p>
    <w:p w14:paraId="38E55C7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2198BF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13)  As propriedades físicas e químicas das moléculas orgânicas estão associadas à presença de grupos funcionais em suas estruturas. A figura a seguir é um exemplo de uma molécula contendo alguns grupos funcionais.</w:t>
      </w:r>
    </w:p>
    <w:p w14:paraId="391C305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0976713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1DF1930C" wp14:editId="57A3063B">
            <wp:extent cx="1933575" cy="828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F48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60CB777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Após a análise de sua estrutura, constata-se a presença do grupo funcional</w:t>
      </w:r>
    </w:p>
    <w:p w14:paraId="78B318A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lastRenderedPageBreak/>
        <w:t> </w:t>
      </w:r>
    </w:p>
    <w:p w14:paraId="09C675C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   cetona</w:t>
      </w:r>
    </w:p>
    <w:p w14:paraId="1DA0E70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   amina</w:t>
      </w:r>
    </w:p>
    <w:p w14:paraId="40CABC13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   amida</w:t>
      </w:r>
    </w:p>
    <w:p w14:paraId="3C9DECE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   álcool</w:t>
      </w:r>
    </w:p>
    <w:p w14:paraId="11966F7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   nenhuma das alternativas.</w:t>
      </w:r>
    </w:p>
    <w:p w14:paraId="533F6413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1EF150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14) Examine as estruturas do ortocresol e do álcool benzílico.</w:t>
      </w:r>
    </w:p>
    <w:p w14:paraId="0C077FFF" w14:textId="310A886D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2432DB3A" wp14:editId="4E111916">
            <wp:extent cx="1733550" cy="752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1F2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O ortocresol e o álcool benzílico</w:t>
      </w:r>
    </w:p>
    <w:p w14:paraId="49A6A40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  apresentam a mesma função orgânica.</w:t>
      </w:r>
    </w:p>
    <w:p w14:paraId="18EFF14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  são isômeros.</w:t>
      </w:r>
    </w:p>
    <w:p w14:paraId="4808A60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   são compostos alifáticos.</w:t>
      </w:r>
    </w:p>
    <w:p w14:paraId="0ED66E4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  apresentam heteroátomo.</w:t>
      </w:r>
    </w:p>
    <w:p w14:paraId="5352614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  apresentam carbono quiral.</w:t>
      </w:r>
    </w:p>
    <w:p w14:paraId="1A6BC54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37CFE4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15) Frutose e glicose, cuja fórmula molecular é C</w:t>
      </w:r>
      <w:r w:rsidRPr="00267E3C">
        <w:rPr>
          <w:rFonts w:ascii="Verdana" w:hAnsi="Verdana"/>
          <w:vertAlign w:val="subscript"/>
        </w:rPr>
        <w:t>6</w:t>
      </w:r>
      <w:r w:rsidRPr="00267E3C">
        <w:rPr>
          <w:rFonts w:ascii="Verdana" w:hAnsi="Verdana"/>
        </w:rPr>
        <w:t>H</w:t>
      </w:r>
      <w:r w:rsidRPr="00267E3C">
        <w:rPr>
          <w:rFonts w:ascii="Verdana" w:hAnsi="Verdana"/>
          <w:vertAlign w:val="subscript"/>
        </w:rPr>
        <w:t>12</w:t>
      </w:r>
      <w:r w:rsidRPr="00267E3C">
        <w:rPr>
          <w:rFonts w:ascii="Verdana" w:hAnsi="Verdana"/>
        </w:rPr>
        <w:t>O</w:t>
      </w:r>
      <w:r w:rsidRPr="00267E3C">
        <w:rPr>
          <w:rFonts w:ascii="Verdana" w:hAnsi="Verdana"/>
          <w:vertAlign w:val="subscript"/>
        </w:rPr>
        <w:t>6</w:t>
      </w:r>
      <w:r w:rsidRPr="00267E3C">
        <w:rPr>
          <w:rFonts w:ascii="Verdana" w:hAnsi="Verdana"/>
        </w:rPr>
        <w:t> (fórmula estrutural abaixo) estão presentes em alimentos como frutas. Quanto a esses compostos, assinale a alternativa CORRETA:</w:t>
      </w:r>
    </w:p>
    <w:p w14:paraId="5D32D0F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0186726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00FC32BE" wp14:editId="66335D04">
            <wp:extent cx="137160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FD37" w14:textId="004CB0BE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 Ambos são lipídeos, possuem funções mistas e apresentam isomeria cis e trans.</w:t>
      </w:r>
    </w:p>
    <w:p w14:paraId="3501DD02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 Ambos são glicídeos, possuem função cetona e apresentam isomeria de cadeia.</w:t>
      </w:r>
    </w:p>
    <w:p w14:paraId="2388534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 Ambos são lipídeos, possuem função aldeído e apresentam isomeria de função.</w:t>
      </w:r>
    </w:p>
    <w:p w14:paraId="3FEFC02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 Ambos são glicídeos, possuem funções mistas e apresentam isomeria de função.</w:t>
      </w:r>
    </w:p>
    <w:p w14:paraId="6BAC0CF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 Ambos são glicídeos, possuem função ácido carboxílico e não apresentam isomeria.</w:t>
      </w:r>
    </w:p>
    <w:p w14:paraId="427B6CD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40BB55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16) Com base nas estruturas moleculares planas da glicose e da frutose, pode-se dizer que estes compostos podem ser   denominados de isômeros</w:t>
      </w:r>
    </w:p>
    <w:p w14:paraId="2038DC1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0613AF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5B8452EC" wp14:editId="7E6DFF52">
            <wp:extent cx="1885950" cy="1933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292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2C34487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  trans.</w:t>
      </w:r>
    </w:p>
    <w:p w14:paraId="6CCD810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  ópticos.</w:t>
      </w:r>
    </w:p>
    <w:p w14:paraId="22DAF9E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lastRenderedPageBreak/>
        <w:t>c)     de posição.</w:t>
      </w:r>
    </w:p>
    <w:p w14:paraId="45B1D42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  cis.</w:t>
      </w:r>
    </w:p>
    <w:p w14:paraId="5225CA9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  de função.</w:t>
      </w:r>
    </w:p>
    <w:p w14:paraId="0ED8FF0F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5BDA8E2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17) A propanona, conhecida comercialmente como acetona, tem fórmula molecular C</w:t>
      </w:r>
      <w:r w:rsidRPr="00267E3C">
        <w:rPr>
          <w:rFonts w:ascii="Verdana" w:hAnsi="Verdana"/>
          <w:vertAlign w:val="subscript"/>
        </w:rPr>
        <w:t>3</w:t>
      </w:r>
      <w:r w:rsidRPr="00267E3C">
        <w:rPr>
          <w:rFonts w:ascii="Verdana" w:hAnsi="Verdana"/>
        </w:rPr>
        <w:t>H</w:t>
      </w:r>
      <w:r w:rsidRPr="00267E3C">
        <w:rPr>
          <w:rFonts w:ascii="Verdana" w:hAnsi="Verdana"/>
          <w:vertAlign w:val="subscript"/>
        </w:rPr>
        <w:t>6</w:t>
      </w:r>
      <w:r w:rsidRPr="00267E3C">
        <w:rPr>
          <w:rFonts w:ascii="Verdana" w:hAnsi="Verdana"/>
        </w:rPr>
        <w:t>O, idêntica à do propanal. Esses compostos</w:t>
      </w:r>
    </w:p>
    <w:p w14:paraId="4804B60D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 apresentam a mesma fórmula estrutural.</w:t>
      </w:r>
    </w:p>
    <w:p w14:paraId="77C8E34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 são isômeros de cadeia.</w:t>
      </w:r>
    </w:p>
    <w:p w14:paraId="70C4948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 apresentam isomeria cis-tras ou geométrica.</w:t>
      </w:r>
    </w:p>
    <w:p w14:paraId="4082E89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 são isômeros de função.</w:t>
      </w:r>
    </w:p>
    <w:p w14:paraId="7922CCB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 possuem cadeia carbônica insaturada.</w:t>
      </w:r>
    </w:p>
    <w:p w14:paraId="47136D3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F523C7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18) Entre as aminas  CH</w:t>
      </w:r>
      <w:r w:rsidRPr="00267E3C">
        <w:rPr>
          <w:rFonts w:ascii="Verdana" w:hAnsi="Verdana"/>
          <w:vertAlign w:val="subscript"/>
        </w:rPr>
        <w:t>3</w:t>
      </w:r>
      <w:r w:rsidRPr="00267E3C">
        <w:rPr>
          <w:rFonts w:ascii="Verdana" w:hAnsi="Verdana"/>
        </w:rPr>
        <w:t>CH</w:t>
      </w:r>
      <w:r w:rsidRPr="00267E3C">
        <w:rPr>
          <w:rFonts w:ascii="Verdana" w:hAnsi="Verdana"/>
          <w:vertAlign w:val="subscript"/>
        </w:rPr>
        <w:t>2</w:t>
      </w:r>
      <w:r w:rsidRPr="00267E3C">
        <w:rPr>
          <w:rFonts w:ascii="Verdana" w:hAnsi="Verdana"/>
        </w:rPr>
        <w:t>CHNH</w:t>
      </w:r>
      <w:r w:rsidRPr="00267E3C">
        <w:rPr>
          <w:rFonts w:ascii="Verdana" w:hAnsi="Verdana"/>
          <w:vertAlign w:val="subscript"/>
        </w:rPr>
        <w:t>2</w:t>
      </w:r>
      <w:r w:rsidRPr="00267E3C">
        <w:rPr>
          <w:rFonts w:ascii="Verdana" w:hAnsi="Verdana"/>
        </w:rPr>
        <w:t>CH</w:t>
      </w:r>
      <w:r w:rsidRPr="00267E3C">
        <w:rPr>
          <w:rFonts w:ascii="Verdana" w:hAnsi="Verdana"/>
          <w:vertAlign w:val="subscript"/>
        </w:rPr>
        <w:t>3</w:t>
      </w:r>
      <w:r w:rsidRPr="00267E3C">
        <w:rPr>
          <w:rFonts w:ascii="Verdana" w:hAnsi="Verdana"/>
        </w:rPr>
        <w:t>  e CH</w:t>
      </w:r>
      <w:r w:rsidRPr="00267E3C">
        <w:rPr>
          <w:rFonts w:ascii="Verdana" w:hAnsi="Verdana"/>
          <w:vertAlign w:val="subscript"/>
        </w:rPr>
        <w:t>3</w:t>
      </w:r>
      <w:r w:rsidRPr="00267E3C">
        <w:rPr>
          <w:rFonts w:ascii="Verdana" w:hAnsi="Verdana"/>
        </w:rPr>
        <w:t>CH</w:t>
      </w:r>
      <w:r w:rsidRPr="00267E3C">
        <w:rPr>
          <w:rFonts w:ascii="Verdana" w:hAnsi="Verdana"/>
          <w:vertAlign w:val="subscript"/>
        </w:rPr>
        <w:t>2</w:t>
      </w:r>
      <w:r w:rsidRPr="00267E3C">
        <w:rPr>
          <w:rFonts w:ascii="Verdana" w:hAnsi="Verdana"/>
        </w:rPr>
        <w:t>CH</w:t>
      </w:r>
      <w:r w:rsidRPr="00267E3C">
        <w:rPr>
          <w:rFonts w:ascii="Verdana" w:hAnsi="Verdana"/>
          <w:vertAlign w:val="subscript"/>
        </w:rPr>
        <w:t>2</w:t>
      </w:r>
      <w:r w:rsidRPr="00267E3C">
        <w:rPr>
          <w:rFonts w:ascii="Verdana" w:hAnsi="Verdana"/>
        </w:rPr>
        <w:t>CH</w:t>
      </w:r>
      <w:r w:rsidRPr="00267E3C">
        <w:rPr>
          <w:rFonts w:ascii="Verdana" w:hAnsi="Verdana"/>
          <w:vertAlign w:val="subscript"/>
        </w:rPr>
        <w:t>2</w:t>
      </w:r>
      <w:r w:rsidRPr="00267E3C">
        <w:rPr>
          <w:rFonts w:ascii="Verdana" w:hAnsi="Verdana"/>
        </w:rPr>
        <w:t>NH</w:t>
      </w:r>
      <w:r w:rsidRPr="00267E3C">
        <w:rPr>
          <w:rFonts w:ascii="Verdana" w:hAnsi="Verdana"/>
          <w:vertAlign w:val="subscript"/>
        </w:rPr>
        <w:t>2 </w:t>
      </w:r>
      <w:r w:rsidRPr="00267E3C">
        <w:rPr>
          <w:rFonts w:ascii="Verdana" w:hAnsi="Verdana"/>
        </w:rPr>
        <w:t>ocorre isomeria:</w:t>
      </w:r>
    </w:p>
    <w:p w14:paraId="20E748E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de função.</w:t>
      </w:r>
    </w:p>
    <w:p w14:paraId="63E46FF3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de cadeia.</w:t>
      </w:r>
    </w:p>
    <w:p w14:paraId="4DA7B9A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de posição.</w:t>
      </w:r>
    </w:p>
    <w:p w14:paraId="368A4FF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cis-trans ou geométrica.</w:t>
      </w:r>
    </w:p>
    <w:p w14:paraId="732A090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de compensação ou metameria.</w:t>
      </w:r>
    </w:p>
    <w:p w14:paraId="2EA90CA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657956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19) O éter etílico, etóxi-etano, é um composto orgânico, empregado na medicina, e que tem efeito anestésico. Os compostos que apresentam com o etóxi-etano isomeria de função e metameria são, respectivamente:</w:t>
      </w:r>
    </w:p>
    <w:p w14:paraId="090A3F8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butanol e metóxi-propano.</w:t>
      </w:r>
    </w:p>
    <w:p w14:paraId="69339B45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butanona e butanol.</w:t>
      </w:r>
    </w:p>
    <w:p w14:paraId="7BD88A9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etanoato de etila e butanal.</w:t>
      </w:r>
    </w:p>
    <w:p w14:paraId="3D4AC676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butano e butanol.</w:t>
      </w:r>
    </w:p>
    <w:p w14:paraId="78AC6877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metóxi-propano e butanal.</w:t>
      </w:r>
    </w:p>
    <w:p w14:paraId="0930A800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AA9CAC3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20) Atente para as seguintes estruturas de compostos:</w:t>
      </w:r>
    </w:p>
    <w:p w14:paraId="4ED46E9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46A4335C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267E3C">
        <w:rPr>
          <w:rFonts w:ascii="Verdana" w:hAnsi="Verdana"/>
        </w:rPr>
        <w:drawing>
          <wp:inline distT="0" distB="0" distL="0" distR="0" wp14:anchorId="5CE8F9F4" wp14:editId="70C9E792">
            <wp:extent cx="2447925" cy="4762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1E59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23C01294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Considerando as estruturas acima apresentadas, é correto afirmar que formam um par de isômeros</w:t>
      </w:r>
    </w:p>
    <w:p w14:paraId="1A956DDE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 </w:t>
      </w:r>
    </w:p>
    <w:p w14:paraId="71A496A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a)     ópticos.</w:t>
      </w:r>
    </w:p>
    <w:p w14:paraId="523500BA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b)     de função.</w:t>
      </w:r>
    </w:p>
    <w:p w14:paraId="5669BAE8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c)      geométricos.</w:t>
      </w:r>
    </w:p>
    <w:p w14:paraId="3134403B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d)     de compensação.</w:t>
      </w:r>
    </w:p>
    <w:p w14:paraId="3C90EB21" w14:textId="77777777" w:rsidR="00267E3C" w:rsidRPr="00267E3C" w:rsidRDefault="00267E3C" w:rsidP="00267E3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267E3C">
        <w:rPr>
          <w:rFonts w:ascii="Verdana" w:hAnsi="Verdana"/>
        </w:rPr>
        <w:t>e)     nenhuma das alternativas.</w:t>
      </w:r>
    </w:p>
    <w:p w14:paraId="6C862095" w14:textId="77777777" w:rsidR="005F27A7" w:rsidRPr="00247C82" w:rsidRDefault="005F27A7" w:rsidP="00005C6B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2032F2D" w14:textId="77777777" w:rsidR="00290583" w:rsidRPr="00247C82" w:rsidRDefault="00290583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247C82">
        <w:rPr>
          <w:rFonts w:ascii="Verdana" w:hAnsi="Verdana"/>
          <w:b/>
          <w:bCs/>
          <w:sz w:val="24"/>
          <w:szCs w:val="24"/>
        </w:rPr>
        <w:t>BOA PROVA!</w:t>
      </w:r>
    </w:p>
    <w:p w14:paraId="75D7AA25" w14:textId="3A5BCA0E" w:rsidR="00D62933" w:rsidRDefault="00D62933" w:rsidP="0049159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22"/>
      <w:footerReference w:type="default" r:id="rId23"/>
      <w:footerReference w:type="first" r:id="rId2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29C5" w14:textId="77777777" w:rsidR="00133B27" w:rsidRDefault="00133B27" w:rsidP="009851F2">
      <w:pPr>
        <w:spacing w:after="0" w:line="240" w:lineRule="auto"/>
      </w:pPr>
      <w:r>
        <w:separator/>
      </w:r>
    </w:p>
  </w:endnote>
  <w:endnote w:type="continuationSeparator" w:id="0">
    <w:p w14:paraId="327A5DF8" w14:textId="77777777" w:rsidR="00133B27" w:rsidRDefault="00133B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6573" w14:textId="77777777" w:rsidR="00133B27" w:rsidRDefault="00133B27" w:rsidP="009851F2">
      <w:pPr>
        <w:spacing w:after="0" w:line="240" w:lineRule="auto"/>
      </w:pPr>
      <w:r>
        <w:separator/>
      </w:r>
    </w:p>
  </w:footnote>
  <w:footnote w:type="continuationSeparator" w:id="0">
    <w:p w14:paraId="3E9ED7C0" w14:textId="77777777" w:rsidR="00133B27" w:rsidRDefault="00133B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3B5CA193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5F27A7">
      <w:rPr>
        <w:rFonts w:ascii="Verdana" w:hAnsi="Verdana"/>
        <w:b/>
        <w:sz w:val="18"/>
        <w:szCs w:val="18"/>
      </w:rPr>
      <w:t xml:space="preserve"> 2°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6B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3B27"/>
    <w:rsid w:val="00141F9B"/>
    <w:rsid w:val="0016003D"/>
    <w:rsid w:val="0016386B"/>
    <w:rsid w:val="00163F31"/>
    <w:rsid w:val="00164A58"/>
    <w:rsid w:val="00182E9E"/>
    <w:rsid w:val="00183B4B"/>
    <w:rsid w:val="001A0715"/>
    <w:rsid w:val="001C4278"/>
    <w:rsid w:val="001C6FF5"/>
    <w:rsid w:val="002165E6"/>
    <w:rsid w:val="00247C82"/>
    <w:rsid w:val="00267E3C"/>
    <w:rsid w:val="002847EC"/>
    <w:rsid w:val="0029058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1594"/>
    <w:rsid w:val="004A1876"/>
    <w:rsid w:val="004A5487"/>
    <w:rsid w:val="004B5FAA"/>
    <w:rsid w:val="004F0ABD"/>
    <w:rsid w:val="004F5938"/>
    <w:rsid w:val="00510D47"/>
    <w:rsid w:val="0054275C"/>
    <w:rsid w:val="00594DEF"/>
    <w:rsid w:val="005B524F"/>
    <w:rsid w:val="005C3014"/>
    <w:rsid w:val="005E5BEA"/>
    <w:rsid w:val="005F27A7"/>
    <w:rsid w:val="005F6252"/>
    <w:rsid w:val="006032BD"/>
    <w:rsid w:val="00624538"/>
    <w:rsid w:val="006451D4"/>
    <w:rsid w:val="00663CF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74E1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4580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044E"/>
    <w:rsid w:val="00B46F94"/>
    <w:rsid w:val="00B674E8"/>
    <w:rsid w:val="00B71635"/>
    <w:rsid w:val="00B94D7B"/>
    <w:rsid w:val="00B968A6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03D7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327B"/>
    <w:rsid w:val="00E56E18"/>
    <w:rsid w:val="00E57A59"/>
    <w:rsid w:val="00E6002F"/>
    <w:rsid w:val="00E65448"/>
    <w:rsid w:val="00E70DAA"/>
    <w:rsid w:val="00E77542"/>
    <w:rsid w:val="00EA4710"/>
    <w:rsid w:val="00EA5C42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23A0"/>
    <w:rsid w:val="00F95273"/>
    <w:rsid w:val="00FB0D67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1294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5</cp:revision>
  <cp:lastPrinted>2018-08-06T13:00:00Z</cp:lastPrinted>
  <dcterms:created xsi:type="dcterms:W3CDTF">2021-11-03T04:10:00Z</dcterms:created>
  <dcterms:modified xsi:type="dcterms:W3CDTF">2021-12-07T03:20:00Z</dcterms:modified>
</cp:coreProperties>
</file>