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50C791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55C6B">
              <w:rPr>
                <w:rFonts w:ascii="Verdana" w:hAnsi="Verdana" w:cs="Arial"/>
                <w:b/>
                <w:i/>
                <w:color w:val="000000" w:themeColor="text1"/>
                <w:sz w:val="20"/>
                <w:szCs w:val="20"/>
              </w:rPr>
              <w:t>1</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5B1EFEE" w:rsidR="00A84FD5" w:rsidRPr="00965A01" w:rsidRDefault="00AB124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A121E88"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F6FFF">
              <w:rPr>
                <w:rFonts w:ascii="Verdana" w:hAnsi="Verdana" w:cs="Arial"/>
                <w:b/>
                <w:bCs/>
                <w:i/>
                <w:iCs/>
                <w:color w:val="000000" w:themeColor="text1"/>
                <w:sz w:val="20"/>
                <w:szCs w:val="20"/>
              </w:rPr>
              <w:t>LUISA BARALDI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4E334BF" w:rsidR="00093F84" w:rsidRPr="0086497B" w:rsidRDefault="002165E6" w:rsidP="00E55C6B">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w:t>
            </w:r>
            <w:r w:rsidR="002A793B">
              <w:rPr>
                <w:rFonts w:ascii="Verdana" w:hAnsi="Verdana" w:cs="Arial"/>
                <w:b/>
                <w:bCs/>
                <w:i/>
                <w:iCs/>
                <w:color w:val="000000" w:themeColor="text1"/>
                <w:sz w:val="20"/>
                <w:szCs w:val="20"/>
              </w:rPr>
              <w:t xml:space="preserve"> </w:t>
            </w:r>
            <w:r w:rsidR="00E3718E">
              <w:rPr>
                <w:rFonts w:ascii="Verdana" w:hAnsi="Verdana" w:cs="Arial"/>
                <w:b/>
                <w:bCs/>
                <w:i/>
                <w:iCs/>
                <w:color w:val="000000" w:themeColor="text1"/>
                <w:sz w:val="20"/>
                <w:szCs w:val="20"/>
              </w:rPr>
              <w:t>EXAME FINAL</w:t>
            </w:r>
            <w:r w:rsidR="0050560C">
              <w:rPr>
                <w:rFonts w:ascii="Verdana" w:hAnsi="Verdana" w:cs="Arial"/>
                <w:b/>
                <w:bCs/>
                <w:i/>
                <w:iCs/>
                <w:color w:val="000000" w:themeColor="text1"/>
                <w:sz w:val="20"/>
                <w:szCs w:val="20"/>
              </w:rPr>
              <w:t xml:space="preserve"> </w:t>
            </w:r>
            <w:r w:rsidR="002A793B">
              <w:rPr>
                <w:rFonts w:ascii="Verdana" w:hAnsi="Verdana" w:cs="Arial"/>
                <w:b/>
                <w:bCs/>
                <w:i/>
                <w:iCs/>
                <w:color w:val="000000" w:themeColor="text1"/>
                <w:sz w:val="20"/>
                <w:szCs w:val="20"/>
              </w:rPr>
              <w:t>DE</w:t>
            </w:r>
            <w:r w:rsidR="007D07B0" w:rsidRPr="00965A01">
              <w:rPr>
                <w:rFonts w:ascii="Verdana" w:hAnsi="Verdana" w:cs="Arial"/>
                <w:b/>
                <w:bCs/>
                <w:i/>
                <w:iCs/>
                <w:color w:val="000000" w:themeColor="text1"/>
                <w:sz w:val="20"/>
                <w:szCs w:val="20"/>
              </w:rPr>
              <w:t xml:space="preserve"> </w:t>
            </w:r>
            <w:r w:rsidR="00E55C6B">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7153DD" w:rsidRDefault="00D62933" w:rsidP="00D62933">
      <w:pPr>
        <w:rPr>
          <w:rFonts w:ascii="Verdana" w:hAnsi="Verdana"/>
          <w:sz w:val="20"/>
          <w:szCs w:val="20"/>
        </w:rPr>
      </w:pPr>
    </w:p>
    <w:p w14:paraId="34701D9C" w14:textId="43942C5A" w:rsidR="007B39BD" w:rsidRPr="007B39BD" w:rsidRDefault="006C3435" w:rsidP="007B39BD">
      <w:pPr>
        <w:spacing w:after="0" w:line="240" w:lineRule="auto"/>
        <w:ind w:left="-1134"/>
        <w:jc w:val="both"/>
        <w:rPr>
          <w:rFonts w:ascii="Verdana" w:hAnsi="Verdana"/>
          <w:bCs/>
          <w:sz w:val="20"/>
          <w:szCs w:val="20"/>
        </w:rPr>
      </w:pPr>
      <w:r w:rsidRPr="00060E64">
        <w:rPr>
          <w:rFonts w:ascii="Verdana" w:hAnsi="Verdana"/>
          <w:b/>
          <w:sz w:val="20"/>
          <w:szCs w:val="20"/>
        </w:rPr>
        <w:t xml:space="preserve">01. </w:t>
      </w:r>
      <w:r w:rsidR="007B39BD" w:rsidRPr="007B39BD">
        <w:rPr>
          <w:rFonts w:ascii="Verdana" w:hAnsi="Verdana"/>
          <w:b/>
          <w:bCs/>
          <w:sz w:val="20"/>
          <w:szCs w:val="20"/>
        </w:rPr>
        <w:t>(Famerp SP/2021)</w:t>
      </w:r>
      <w:r w:rsidR="007B39BD">
        <w:rPr>
          <w:rFonts w:ascii="Verdana" w:hAnsi="Verdana"/>
          <w:b/>
          <w:bCs/>
          <w:sz w:val="20"/>
          <w:szCs w:val="20"/>
        </w:rPr>
        <w:t xml:space="preserve"> </w:t>
      </w:r>
      <w:r w:rsidR="007B39BD" w:rsidRPr="007B39BD">
        <w:rPr>
          <w:rFonts w:ascii="Verdana" w:hAnsi="Verdana"/>
          <w:bCs/>
          <w:sz w:val="20"/>
          <w:szCs w:val="20"/>
        </w:rPr>
        <w:t>No quadro, os números de 1 a 3 representam tipos de células encontrados em diferentes seres vivos. Os sinais (+) e (–) indicam, respectivamente, presença e ausência de algumas estruturas celulares.</w:t>
      </w:r>
    </w:p>
    <w:p w14:paraId="5AB6E5E7" w14:textId="4DBCC8AC" w:rsidR="009A6256" w:rsidRDefault="007B39BD" w:rsidP="00E3718E">
      <w:pPr>
        <w:spacing w:after="0" w:line="240" w:lineRule="auto"/>
        <w:ind w:left="-1134"/>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1312" behindDoc="0" locked="0" layoutInCell="1" allowOverlap="1" wp14:anchorId="5E6B5296" wp14:editId="723C2CFC">
                <wp:simplePos x="0" y="0"/>
                <wp:positionH relativeFrom="column">
                  <wp:posOffset>339090</wp:posOffset>
                </wp:positionH>
                <wp:positionV relativeFrom="paragraph">
                  <wp:posOffset>97790</wp:posOffset>
                </wp:positionV>
                <wp:extent cx="4867275" cy="1257300"/>
                <wp:effectExtent l="0" t="0" r="9525" b="0"/>
                <wp:wrapNone/>
                <wp:docPr id="5" name="Caixa de Texto 5"/>
                <wp:cNvGraphicFramePr/>
                <a:graphic xmlns:a="http://schemas.openxmlformats.org/drawingml/2006/main">
                  <a:graphicData uri="http://schemas.microsoft.com/office/word/2010/wordprocessingShape">
                    <wps:wsp>
                      <wps:cNvSpPr txBox="1"/>
                      <wps:spPr>
                        <a:xfrm>
                          <a:off x="0" y="0"/>
                          <a:ext cx="4867275" cy="1257300"/>
                        </a:xfrm>
                        <a:prstGeom prst="rect">
                          <a:avLst/>
                        </a:prstGeom>
                        <a:solidFill>
                          <a:schemeClr val="lt1"/>
                        </a:solidFill>
                        <a:ln w="6350">
                          <a:noFill/>
                        </a:ln>
                      </wps:spPr>
                      <wps:txbx>
                        <w:txbxContent>
                          <w:p w14:paraId="45114810" w14:textId="751E04D0" w:rsidR="007B39BD" w:rsidRDefault="007B39BD" w:rsidP="007B39BD">
                            <w:pPr>
                              <w:jc w:val="center"/>
                            </w:pPr>
                            <w:r>
                              <w:rPr>
                                <w:noProof/>
                              </w:rPr>
                              <w:drawing>
                                <wp:inline distT="0" distB="0" distL="0" distR="0" wp14:anchorId="1BAB8548" wp14:editId="3144AD3D">
                                  <wp:extent cx="2247900" cy="1140460"/>
                                  <wp:effectExtent l="0" t="0" r="0" b="2540"/>
                                  <wp:docPr id="19" name="Imagem 19"/>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Lst>
                                          </a:blip>
                                          <a:srcRect/>
                                          <a:stretch>
                                            <a:fillRect/>
                                          </a:stretch>
                                        </pic:blipFill>
                                        <pic:spPr bwMode="auto">
                                          <a:xfrm>
                                            <a:off x="0" y="0"/>
                                            <a:ext cx="2247900" cy="1140460"/>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6B5296" id="_x0000_t202" coordsize="21600,21600" o:spt="202" path="m,l,21600r21600,l21600,xe">
                <v:stroke joinstyle="miter"/>
                <v:path gradientshapeok="t" o:connecttype="rect"/>
              </v:shapetype>
              <v:shape id="Caixa de Texto 5" o:spid="_x0000_s1026" type="#_x0000_t202" style="position:absolute;left:0;text-align:left;margin-left:26.7pt;margin-top:7.7pt;width:383.25pt;height: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" fillcolor="white [3201]" stroked="f" strokeweight=".5pt">
                <v:textbox>
                  <w:txbxContent>
                    <w:p w14:paraId="45114810" w14:textId="751E04D0" w:rsidR="007B39BD" w:rsidRDefault="007B39BD" w:rsidP="007B39BD">
                      <w:pPr>
                        <w:jc w:val="center"/>
                      </w:pPr>
                      <w:r>
                        <w:rPr>
                          <w:noProof/>
                        </w:rPr>
                        <w:drawing>
                          <wp:inline distT="0" distB="0" distL="0" distR="0" wp14:anchorId="1BAB8548" wp14:editId="3144AD3D">
                            <wp:extent cx="2247900" cy="1140460"/>
                            <wp:effectExtent l="0" t="0" r="0" b="2540"/>
                            <wp:docPr id="19" name="Imagem 19"/>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Lst>
                                    </a:blip>
                                    <a:srcRect/>
                                    <a:stretch>
                                      <a:fillRect/>
                                    </a:stretch>
                                  </pic:blipFill>
                                  <pic:spPr bwMode="auto">
                                    <a:xfrm>
                                      <a:off x="0" y="0"/>
                                      <a:ext cx="2247900" cy="1140460"/>
                                    </a:xfrm>
                                    <a:prstGeom prst="rect">
                                      <a:avLst/>
                                    </a:prstGeom>
                                    <a:noFill/>
                                    <a:ln w="9525">
                                      <a:noFill/>
                                      <a:miter lim="800000"/>
                                      <a:headEnd/>
                                      <a:tailEnd/>
                                    </a:ln>
                                  </pic:spPr>
                                </pic:pic>
                              </a:graphicData>
                            </a:graphic>
                          </wp:inline>
                        </w:drawing>
                      </w:r>
                    </w:p>
                  </w:txbxContent>
                </v:textbox>
              </v:shape>
            </w:pict>
          </mc:Fallback>
        </mc:AlternateContent>
      </w:r>
    </w:p>
    <w:p w14:paraId="2254F9F2" w14:textId="31058677" w:rsidR="007B39BD" w:rsidRDefault="007B39BD" w:rsidP="00E3718E">
      <w:pPr>
        <w:spacing w:after="0" w:line="240" w:lineRule="auto"/>
        <w:ind w:left="-1134"/>
        <w:jc w:val="both"/>
        <w:rPr>
          <w:rFonts w:ascii="Verdana" w:hAnsi="Verdana"/>
          <w:sz w:val="20"/>
          <w:szCs w:val="20"/>
        </w:rPr>
      </w:pPr>
    </w:p>
    <w:p w14:paraId="3C045CFF" w14:textId="0E706D58" w:rsidR="007B39BD" w:rsidRDefault="007B39BD" w:rsidP="00E3718E">
      <w:pPr>
        <w:spacing w:after="0" w:line="240" w:lineRule="auto"/>
        <w:ind w:left="-1134"/>
        <w:jc w:val="both"/>
        <w:rPr>
          <w:rFonts w:ascii="Verdana" w:hAnsi="Verdana"/>
          <w:sz w:val="20"/>
          <w:szCs w:val="20"/>
        </w:rPr>
      </w:pPr>
    </w:p>
    <w:p w14:paraId="0A1F801F" w14:textId="7582CCBF" w:rsidR="007B39BD" w:rsidRDefault="007B39BD" w:rsidP="00E3718E">
      <w:pPr>
        <w:spacing w:after="0" w:line="240" w:lineRule="auto"/>
        <w:ind w:left="-1134"/>
        <w:jc w:val="both"/>
        <w:rPr>
          <w:rFonts w:ascii="Verdana" w:hAnsi="Verdana"/>
          <w:sz w:val="20"/>
          <w:szCs w:val="20"/>
        </w:rPr>
      </w:pPr>
    </w:p>
    <w:p w14:paraId="35F5B106" w14:textId="2D9513EA" w:rsidR="007B39BD" w:rsidRDefault="007B39BD" w:rsidP="00E3718E">
      <w:pPr>
        <w:spacing w:after="0" w:line="240" w:lineRule="auto"/>
        <w:ind w:left="-1134"/>
        <w:jc w:val="both"/>
        <w:rPr>
          <w:rFonts w:ascii="Verdana" w:hAnsi="Verdana"/>
          <w:sz w:val="20"/>
          <w:szCs w:val="20"/>
        </w:rPr>
      </w:pPr>
    </w:p>
    <w:p w14:paraId="4B29BE97" w14:textId="1B8184BE" w:rsidR="007B39BD" w:rsidRDefault="007B39BD" w:rsidP="00E3718E">
      <w:pPr>
        <w:spacing w:after="0" w:line="240" w:lineRule="auto"/>
        <w:ind w:left="-1134"/>
        <w:jc w:val="both"/>
        <w:rPr>
          <w:rFonts w:ascii="Verdana" w:hAnsi="Verdana"/>
          <w:sz w:val="20"/>
          <w:szCs w:val="20"/>
        </w:rPr>
      </w:pPr>
    </w:p>
    <w:p w14:paraId="52CE375A" w14:textId="4C2E58BA" w:rsidR="007B39BD" w:rsidRDefault="007B39BD" w:rsidP="00E3718E">
      <w:pPr>
        <w:spacing w:after="0" w:line="240" w:lineRule="auto"/>
        <w:ind w:left="-1134"/>
        <w:jc w:val="both"/>
        <w:rPr>
          <w:rFonts w:ascii="Verdana" w:hAnsi="Verdana"/>
          <w:sz w:val="20"/>
          <w:szCs w:val="20"/>
        </w:rPr>
      </w:pPr>
    </w:p>
    <w:p w14:paraId="290EBA07" w14:textId="35036BF2" w:rsidR="007B39BD" w:rsidRDefault="007B39BD" w:rsidP="00E3718E">
      <w:pPr>
        <w:spacing w:after="0" w:line="240" w:lineRule="auto"/>
        <w:ind w:left="-1134"/>
        <w:jc w:val="both"/>
        <w:rPr>
          <w:rFonts w:ascii="Verdana" w:hAnsi="Verdana"/>
          <w:sz w:val="20"/>
          <w:szCs w:val="20"/>
        </w:rPr>
      </w:pPr>
    </w:p>
    <w:p w14:paraId="5F50EEBD" w14:textId="3EE3C1F8" w:rsidR="007B39BD" w:rsidRDefault="007B39BD" w:rsidP="00E3718E">
      <w:pPr>
        <w:spacing w:after="0" w:line="240" w:lineRule="auto"/>
        <w:ind w:left="-1134"/>
        <w:jc w:val="both"/>
        <w:rPr>
          <w:rFonts w:ascii="Verdana" w:hAnsi="Verdana"/>
          <w:sz w:val="20"/>
          <w:szCs w:val="20"/>
        </w:rPr>
      </w:pPr>
    </w:p>
    <w:p w14:paraId="54C7C227" w14:textId="4EBEE099"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As células 1, 2 e 3 pertencem, respectivamente, aos seres vivos</w:t>
      </w:r>
      <w:r>
        <w:rPr>
          <w:rFonts w:ascii="Verdana" w:hAnsi="Verdana"/>
          <w:sz w:val="20"/>
          <w:szCs w:val="20"/>
        </w:rPr>
        <w:t>:</w:t>
      </w:r>
    </w:p>
    <w:p w14:paraId="0E703DD8" w14:textId="77777777" w:rsidR="007B39BD" w:rsidRPr="007B39BD" w:rsidRDefault="007B39BD" w:rsidP="007B39BD">
      <w:pPr>
        <w:spacing w:after="0" w:line="240" w:lineRule="auto"/>
        <w:ind w:left="-1134"/>
        <w:jc w:val="both"/>
        <w:rPr>
          <w:rFonts w:ascii="Verdana" w:hAnsi="Verdana"/>
          <w:sz w:val="20"/>
          <w:szCs w:val="20"/>
        </w:rPr>
      </w:pPr>
    </w:p>
    <w:p w14:paraId="03013B9F"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a)</w:t>
      </w:r>
      <w:r w:rsidRPr="007B39BD">
        <w:rPr>
          <w:rFonts w:ascii="Verdana" w:hAnsi="Verdana"/>
          <w:sz w:val="20"/>
          <w:szCs w:val="20"/>
        </w:rPr>
        <w:tab/>
        <w:t>euglena, avenca, ameba.</w:t>
      </w:r>
    </w:p>
    <w:p w14:paraId="6159066C"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b)</w:t>
      </w:r>
      <w:r w:rsidRPr="007B39BD">
        <w:rPr>
          <w:rFonts w:ascii="Verdana" w:hAnsi="Verdana"/>
          <w:sz w:val="20"/>
          <w:szCs w:val="20"/>
        </w:rPr>
        <w:tab/>
        <w:t>goiabeira, anfioxo, arquea.</w:t>
      </w:r>
    </w:p>
    <w:p w14:paraId="2F5837E7"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c)</w:t>
      </w:r>
      <w:r w:rsidRPr="007B39BD">
        <w:rPr>
          <w:rFonts w:ascii="Verdana" w:hAnsi="Verdana"/>
          <w:sz w:val="20"/>
          <w:szCs w:val="20"/>
        </w:rPr>
        <w:tab/>
        <w:t>lactobacilo, pinheiro, vírus.</w:t>
      </w:r>
    </w:p>
    <w:p w14:paraId="66655B27"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d)</w:t>
      </w:r>
      <w:r w:rsidRPr="007B39BD">
        <w:rPr>
          <w:rFonts w:ascii="Verdana" w:hAnsi="Verdana"/>
          <w:sz w:val="20"/>
          <w:szCs w:val="20"/>
        </w:rPr>
        <w:tab/>
        <w:t>musgo, clorofícea, bactéria.</w:t>
      </w:r>
    </w:p>
    <w:p w14:paraId="5966D6E3" w14:textId="0BBB3F07" w:rsid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e)</w:t>
      </w:r>
      <w:r w:rsidRPr="007B39BD">
        <w:rPr>
          <w:rFonts w:ascii="Verdana" w:hAnsi="Verdana"/>
          <w:sz w:val="20"/>
          <w:szCs w:val="20"/>
        </w:rPr>
        <w:tab/>
        <w:t>cogumelo, rato, levedura.</w:t>
      </w:r>
    </w:p>
    <w:p w14:paraId="296DA32C" w14:textId="6E19883A" w:rsidR="007B39BD" w:rsidRDefault="007B39BD" w:rsidP="007B39BD">
      <w:pPr>
        <w:spacing w:after="0" w:line="240" w:lineRule="auto"/>
        <w:ind w:left="-1134"/>
        <w:jc w:val="both"/>
        <w:rPr>
          <w:rFonts w:ascii="Verdana" w:hAnsi="Verdana"/>
          <w:sz w:val="20"/>
          <w:szCs w:val="20"/>
        </w:rPr>
      </w:pPr>
    </w:p>
    <w:p w14:paraId="2A3C3287" w14:textId="3DA2FEAE" w:rsidR="007B39BD" w:rsidRPr="007B39BD" w:rsidRDefault="007B39BD" w:rsidP="007B39BD">
      <w:pPr>
        <w:spacing w:after="0" w:line="240" w:lineRule="auto"/>
        <w:ind w:left="-1134"/>
        <w:jc w:val="both"/>
        <w:rPr>
          <w:rFonts w:ascii="Verdana" w:hAnsi="Verdana"/>
          <w:sz w:val="20"/>
          <w:szCs w:val="20"/>
        </w:rPr>
      </w:pPr>
      <w:r>
        <w:rPr>
          <w:rFonts w:ascii="Verdana" w:hAnsi="Verdana"/>
          <w:b/>
          <w:bCs/>
          <w:sz w:val="20"/>
          <w:szCs w:val="20"/>
        </w:rPr>
        <w:t>02.</w:t>
      </w:r>
      <w:r>
        <w:rPr>
          <w:rFonts w:ascii="Verdana" w:hAnsi="Verdana"/>
          <w:sz w:val="20"/>
          <w:szCs w:val="20"/>
        </w:rPr>
        <w:t xml:space="preserve"> </w:t>
      </w:r>
      <w:r w:rsidRPr="007B39BD">
        <w:rPr>
          <w:rFonts w:ascii="Verdana" w:hAnsi="Verdana"/>
          <w:b/>
          <w:bCs/>
          <w:sz w:val="20"/>
          <w:szCs w:val="20"/>
        </w:rPr>
        <w:t xml:space="preserve">(UECE/2019) </w:t>
      </w:r>
      <w:r w:rsidRPr="007B39BD">
        <w:rPr>
          <w:rFonts w:ascii="Verdana" w:hAnsi="Verdana"/>
          <w:sz w:val="20"/>
          <w:szCs w:val="20"/>
        </w:rPr>
        <w:t>Relacione, corretamente, os tipos celulares apresentados com suas respectivas características, numerando os parênteses abaixo de acordo com a seguinte indicação:</w:t>
      </w:r>
    </w:p>
    <w:p w14:paraId="626B3058" w14:textId="77777777" w:rsidR="007B39BD" w:rsidRPr="007B39BD" w:rsidRDefault="007B39BD" w:rsidP="007B39BD">
      <w:pPr>
        <w:spacing w:after="0" w:line="240" w:lineRule="auto"/>
        <w:ind w:left="-1134"/>
        <w:jc w:val="both"/>
        <w:rPr>
          <w:rFonts w:ascii="Verdana" w:hAnsi="Verdana"/>
          <w:sz w:val="20"/>
          <w:szCs w:val="20"/>
        </w:rPr>
      </w:pPr>
    </w:p>
    <w:p w14:paraId="452A8EDD"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1.</w:t>
      </w:r>
      <w:r w:rsidRPr="007B39BD">
        <w:rPr>
          <w:rFonts w:ascii="Verdana" w:hAnsi="Verdana"/>
          <w:sz w:val="20"/>
          <w:szCs w:val="20"/>
        </w:rPr>
        <w:tab/>
        <w:t>Células eucariontes</w:t>
      </w:r>
    </w:p>
    <w:p w14:paraId="0CB78789"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2.</w:t>
      </w:r>
      <w:r w:rsidRPr="007B39BD">
        <w:rPr>
          <w:rFonts w:ascii="Verdana" w:hAnsi="Verdana"/>
          <w:sz w:val="20"/>
          <w:szCs w:val="20"/>
        </w:rPr>
        <w:tab/>
        <w:t>Células procariontes</w:t>
      </w:r>
    </w:p>
    <w:p w14:paraId="77D73EAD" w14:textId="77777777" w:rsidR="007B39BD" w:rsidRPr="007B39BD" w:rsidRDefault="007B39BD" w:rsidP="007B39BD">
      <w:pPr>
        <w:spacing w:after="0" w:line="240" w:lineRule="auto"/>
        <w:ind w:left="-1134"/>
        <w:jc w:val="both"/>
        <w:rPr>
          <w:rFonts w:ascii="Verdana" w:hAnsi="Verdana"/>
          <w:sz w:val="20"/>
          <w:szCs w:val="20"/>
        </w:rPr>
      </w:pPr>
    </w:p>
    <w:p w14:paraId="178C5DA0"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   )</w:t>
      </w:r>
      <w:r w:rsidRPr="007B39BD">
        <w:rPr>
          <w:rFonts w:ascii="Verdana" w:hAnsi="Verdana"/>
          <w:sz w:val="20"/>
          <w:szCs w:val="20"/>
        </w:rPr>
        <w:tab/>
        <w:t>Apresentam cromossomos que não são separados do citoplasma por membrana.</w:t>
      </w:r>
    </w:p>
    <w:p w14:paraId="7EF07074"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   )</w:t>
      </w:r>
      <w:r w:rsidRPr="007B39BD">
        <w:rPr>
          <w:rFonts w:ascii="Verdana" w:hAnsi="Verdana"/>
          <w:sz w:val="20"/>
          <w:szCs w:val="20"/>
        </w:rPr>
        <w:tab/>
        <w:t>Não apresentam membranas internas no citoplasma. A invaginação da membrana plasmática é motivo de controvérsia entre pesquisadores.</w:t>
      </w:r>
    </w:p>
    <w:p w14:paraId="69170E38"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   )</w:t>
      </w:r>
      <w:r w:rsidRPr="007B39BD">
        <w:rPr>
          <w:rFonts w:ascii="Verdana" w:hAnsi="Verdana"/>
          <w:sz w:val="20"/>
          <w:szCs w:val="20"/>
        </w:rPr>
        <w:tab/>
        <w:t>Por serem células mais complexas, apresentam tamanho maior.</w:t>
      </w:r>
    </w:p>
    <w:p w14:paraId="348972C1"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   )</w:t>
      </w:r>
      <w:r w:rsidRPr="007B39BD">
        <w:rPr>
          <w:rFonts w:ascii="Verdana" w:hAnsi="Verdana"/>
          <w:sz w:val="20"/>
          <w:szCs w:val="20"/>
        </w:rPr>
        <w:tab/>
        <w:t>Apresentam uma complexa rede de tubos e filamentos que define sua forma e permite a realização de movimentos.</w:t>
      </w:r>
    </w:p>
    <w:p w14:paraId="18042BFC" w14:textId="77777777" w:rsidR="007B39BD" w:rsidRPr="007B39BD" w:rsidRDefault="007B39BD" w:rsidP="007B39BD">
      <w:pPr>
        <w:spacing w:after="0" w:line="240" w:lineRule="auto"/>
        <w:ind w:left="-1134"/>
        <w:jc w:val="both"/>
        <w:rPr>
          <w:rFonts w:ascii="Verdana" w:hAnsi="Verdana"/>
          <w:sz w:val="20"/>
          <w:szCs w:val="20"/>
        </w:rPr>
      </w:pPr>
    </w:p>
    <w:p w14:paraId="73181C2A"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A sequência correta, de cima para baixo, é:</w:t>
      </w:r>
    </w:p>
    <w:p w14:paraId="7EFD6B3E" w14:textId="77777777" w:rsidR="007B39BD" w:rsidRPr="007B39BD" w:rsidRDefault="007B39BD" w:rsidP="007B39BD">
      <w:pPr>
        <w:spacing w:after="0" w:line="240" w:lineRule="auto"/>
        <w:ind w:left="-1134"/>
        <w:jc w:val="both"/>
        <w:rPr>
          <w:rFonts w:ascii="Verdana" w:hAnsi="Verdana"/>
          <w:sz w:val="20"/>
          <w:szCs w:val="20"/>
        </w:rPr>
      </w:pPr>
    </w:p>
    <w:p w14:paraId="5B08309E"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a)</w:t>
      </w:r>
      <w:r w:rsidRPr="007B39BD">
        <w:rPr>
          <w:rFonts w:ascii="Verdana" w:hAnsi="Verdana"/>
          <w:sz w:val="20"/>
          <w:szCs w:val="20"/>
        </w:rPr>
        <w:tab/>
        <w:t>2, 1, 2, 2.</w:t>
      </w:r>
    </w:p>
    <w:p w14:paraId="643E0A6B"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b)</w:t>
      </w:r>
      <w:r w:rsidRPr="007B39BD">
        <w:rPr>
          <w:rFonts w:ascii="Verdana" w:hAnsi="Verdana"/>
          <w:sz w:val="20"/>
          <w:szCs w:val="20"/>
        </w:rPr>
        <w:tab/>
        <w:t>2, 2, 1, 1.</w:t>
      </w:r>
    </w:p>
    <w:p w14:paraId="3B228FBA" w14:textId="77777777" w:rsidR="007B39BD" w:rsidRP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c)</w:t>
      </w:r>
      <w:r w:rsidRPr="007B39BD">
        <w:rPr>
          <w:rFonts w:ascii="Verdana" w:hAnsi="Verdana"/>
          <w:sz w:val="20"/>
          <w:szCs w:val="20"/>
        </w:rPr>
        <w:tab/>
        <w:t>1, 2, 1, 2.</w:t>
      </w:r>
    </w:p>
    <w:p w14:paraId="37F098C7" w14:textId="4CDD9CE5" w:rsidR="007B39BD" w:rsidRDefault="007B39BD" w:rsidP="007B39BD">
      <w:pPr>
        <w:spacing w:after="0" w:line="240" w:lineRule="auto"/>
        <w:ind w:left="-1134"/>
        <w:jc w:val="both"/>
        <w:rPr>
          <w:rFonts w:ascii="Verdana" w:hAnsi="Verdana"/>
          <w:sz w:val="20"/>
          <w:szCs w:val="20"/>
        </w:rPr>
      </w:pPr>
      <w:r w:rsidRPr="007B39BD">
        <w:rPr>
          <w:rFonts w:ascii="Verdana" w:hAnsi="Verdana"/>
          <w:sz w:val="20"/>
          <w:szCs w:val="20"/>
        </w:rPr>
        <w:t>d)</w:t>
      </w:r>
      <w:r w:rsidRPr="007B39BD">
        <w:rPr>
          <w:rFonts w:ascii="Verdana" w:hAnsi="Verdana"/>
          <w:sz w:val="20"/>
          <w:szCs w:val="20"/>
        </w:rPr>
        <w:tab/>
        <w:t>1, 2, 2, 1.</w:t>
      </w:r>
    </w:p>
    <w:p w14:paraId="6CD8D2C2" w14:textId="551A5DF4" w:rsidR="00AA0300" w:rsidRDefault="00AA0300" w:rsidP="007B39BD">
      <w:pPr>
        <w:spacing w:after="0" w:line="240" w:lineRule="auto"/>
        <w:ind w:left="-1134"/>
        <w:jc w:val="both"/>
        <w:rPr>
          <w:rFonts w:ascii="Verdana" w:hAnsi="Verdana"/>
          <w:sz w:val="20"/>
          <w:szCs w:val="20"/>
        </w:rPr>
      </w:pPr>
    </w:p>
    <w:p w14:paraId="6F932EAF" w14:textId="4674AD85" w:rsidR="00AA0300" w:rsidRDefault="00AA0300" w:rsidP="00AA0300">
      <w:pPr>
        <w:spacing w:after="0" w:line="240" w:lineRule="auto"/>
        <w:ind w:left="-1134"/>
        <w:jc w:val="both"/>
        <w:rPr>
          <w:rFonts w:ascii="Verdana" w:hAnsi="Verdana"/>
          <w:sz w:val="20"/>
          <w:szCs w:val="20"/>
        </w:rPr>
      </w:pPr>
      <w:r>
        <w:rPr>
          <w:rFonts w:ascii="Verdana" w:hAnsi="Verdana"/>
          <w:b/>
          <w:bCs/>
          <w:sz w:val="20"/>
          <w:szCs w:val="20"/>
        </w:rPr>
        <w:t>03.</w:t>
      </w:r>
      <w:r>
        <w:rPr>
          <w:rFonts w:ascii="Verdana" w:hAnsi="Verdana"/>
          <w:sz w:val="20"/>
          <w:szCs w:val="20"/>
        </w:rPr>
        <w:t xml:space="preserve"> </w:t>
      </w:r>
      <w:r w:rsidRPr="00AA0300">
        <w:rPr>
          <w:rFonts w:ascii="Verdana" w:hAnsi="Verdana"/>
          <w:b/>
          <w:bCs/>
          <w:sz w:val="20"/>
          <w:szCs w:val="20"/>
        </w:rPr>
        <w:t xml:space="preserve">(Fac. Santo Agostinho BA/2018) </w:t>
      </w:r>
      <w:r w:rsidRPr="00AA0300">
        <w:rPr>
          <w:rFonts w:ascii="Verdana" w:hAnsi="Verdana"/>
          <w:sz w:val="20"/>
          <w:szCs w:val="20"/>
        </w:rPr>
        <w:t>O esquema abaixo mostra eventos relacionados ao processo de divisão celular. Analise-o.</w:t>
      </w:r>
    </w:p>
    <w:p w14:paraId="0531A44E" w14:textId="6667ACD6" w:rsidR="00AA0300" w:rsidRDefault="00AA0300" w:rsidP="00AA0300">
      <w:pPr>
        <w:spacing w:after="0" w:line="240" w:lineRule="auto"/>
        <w:ind w:left="-1134"/>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2336" behindDoc="0" locked="0" layoutInCell="1" allowOverlap="1" wp14:anchorId="325E7046" wp14:editId="6FB8FFEE">
                <wp:simplePos x="0" y="0"/>
                <wp:positionH relativeFrom="column">
                  <wp:posOffset>262890</wp:posOffset>
                </wp:positionH>
                <wp:positionV relativeFrom="paragraph">
                  <wp:posOffset>111126</wp:posOffset>
                </wp:positionV>
                <wp:extent cx="5057775" cy="1581150"/>
                <wp:effectExtent l="0" t="0" r="9525" b="0"/>
                <wp:wrapNone/>
                <wp:docPr id="6" name="Caixa de Texto 6"/>
                <wp:cNvGraphicFramePr/>
                <a:graphic xmlns:a="http://schemas.openxmlformats.org/drawingml/2006/main">
                  <a:graphicData uri="http://schemas.microsoft.com/office/word/2010/wordprocessingShape">
                    <wps:wsp>
                      <wps:cNvSpPr txBox="1"/>
                      <wps:spPr>
                        <a:xfrm>
                          <a:off x="0" y="0"/>
                          <a:ext cx="5057775" cy="1581150"/>
                        </a:xfrm>
                        <a:prstGeom prst="rect">
                          <a:avLst/>
                        </a:prstGeom>
                        <a:solidFill>
                          <a:schemeClr val="lt1"/>
                        </a:solidFill>
                        <a:ln w="6350">
                          <a:noFill/>
                        </a:ln>
                      </wps:spPr>
                      <wps:txbx>
                        <w:txbxContent>
                          <w:p w14:paraId="6D55011B" w14:textId="3D55009C" w:rsidR="00AA0300" w:rsidRDefault="00AA0300">
                            <w:r>
                              <w:rPr>
                                <w:noProof/>
                              </w:rPr>
                              <w:drawing>
                                <wp:inline distT="0" distB="0" distL="0" distR="0" wp14:anchorId="4C880301" wp14:editId="55E793B7">
                                  <wp:extent cx="1152525" cy="1438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1438275"/>
                                          </a:xfrm>
                                          <a:prstGeom prst="rect">
                                            <a:avLst/>
                                          </a:prstGeom>
                                          <a:noFill/>
                                          <a:ln>
                                            <a:noFill/>
                                          </a:ln>
                                        </pic:spPr>
                                      </pic:pic>
                                    </a:graphicData>
                                  </a:graphic>
                                </wp:inline>
                              </w:drawing>
                            </w:r>
                            <w:r>
                              <w:rPr>
                                <w:noProof/>
                              </w:rPr>
                              <w:drawing>
                                <wp:inline distT="0" distB="0" distL="0" distR="0" wp14:anchorId="79306226" wp14:editId="2056E722">
                                  <wp:extent cx="1152525" cy="14382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1438275"/>
                                          </a:xfrm>
                                          <a:prstGeom prst="rect">
                                            <a:avLst/>
                                          </a:prstGeom>
                                          <a:noFill/>
                                          <a:ln>
                                            <a:noFill/>
                                          </a:ln>
                                        </pic:spPr>
                                      </pic:pic>
                                    </a:graphicData>
                                  </a:graphic>
                                </wp:inline>
                              </w:drawing>
                            </w:r>
                            <w:r>
                              <w:rPr>
                                <w:noProof/>
                              </w:rPr>
                              <w:drawing>
                                <wp:inline distT="0" distB="0" distL="0" distR="0" wp14:anchorId="0F14F2DF" wp14:editId="057853BE">
                                  <wp:extent cx="1133475" cy="14382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3475" cy="1438275"/>
                                          </a:xfrm>
                                          <a:prstGeom prst="rect">
                                            <a:avLst/>
                                          </a:prstGeom>
                                          <a:noFill/>
                                          <a:ln>
                                            <a:noFill/>
                                          </a:ln>
                                        </pic:spPr>
                                      </pic:pic>
                                    </a:graphicData>
                                  </a:graphic>
                                </wp:inline>
                              </w:drawing>
                            </w:r>
                            <w:r>
                              <w:rPr>
                                <w:noProof/>
                              </w:rPr>
                              <w:drawing>
                                <wp:inline distT="0" distB="0" distL="0" distR="0" wp14:anchorId="5FFC1741" wp14:editId="0ED2856B">
                                  <wp:extent cx="115252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1438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E7046" id="Caixa de Texto 6" o:spid="_x0000_s1027" type="#_x0000_t202" style="position:absolute;left:0;text-align:left;margin-left:20.7pt;margin-top:8.75pt;width:398.25pt;height:1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" fillcolor="white [3201]" stroked="f" strokeweight=".5pt">
                <v:textbox>
                  <w:txbxContent>
                    <w:p w14:paraId="6D55011B" w14:textId="3D55009C" w:rsidR="00AA0300" w:rsidRDefault="00AA0300">
                      <w:r>
                        <w:rPr>
                          <w:noProof/>
                        </w:rPr>
                        <w:drawing>
                          <wp:inline distT="0" distB="0" distL="0" distR="0" wp14:anchorId="4C880301" wp14:editId="55E793B7">
                            <wp:extent cx="1152525" cy="1438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1438275"/>
                                    </a:xfrm>
                                    <a:prstGeom prst="rect">
                                      <a:avLst/>
                                    </a:prstGeom>
                                    <a:noFill/>
                                    <a:ln>
                                      <a:noFill/>
                                    </a:ln>
                                  </pic:spPr>
                                </pic:pic>
                              </a:graphicData>
                            </a:graphic>
                          </wp:inline>
                        </w:drawing>
                      </w:r>
                      <w:r>
                        <w:rPr>
                          <w:noProof/>
                        </w:rPr>
                        <w:drawing>
                          <wp:inline distT="0" distB="0" distL="0" distR="0" wp14:anchorId="79306226" wp14:editId="2056E722">
                            <wp:extent cx="1152525" cy="14382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1438275"/>
                                    </a:xfrm>
                                    <a:prstGeom prst="rect">
                                      <a:avLst/>
                                    </a:prstGeom>
                                    <a:noFill/>
                                    <a:ln>
                                      <a:noFill/>
                                    </a:ln>
                                  </pic:spPr>
                                </pic:pic>
                              </a:graphicData>
                            </a:graphic>
                          </wp:inline>
                        </w:drawing>
                      </w:r>
                      <w:r>
                        <w:rPr>
                          <w:noProof/>
                        </w:rPr>
                        <w:drawing>
                          <wp:inline distT="0" distB="0" distL="0" distR="0" wp14:anchorId="0F14F2DF" wp14:editId="057853BE">
                            <wp:extent cx="1133475" cy="14382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3475" cy="1438275"/>
                                    </a:xfrm>
                                    <a:prstGeom prst="rect">
                                      <a:avLst/>
                                    </a:prstGeom>
                                    <a:noFill/>
                                    <a:ln>
                                      <a:noFill/>
                                    </a:ln>
                                  </pic:spPr>
                                </pic:pic>
                              </a:graphicData>
                            </a:graphic>
                          </wp:inline>
                        </w:drawing>
                      </w:r>
                      <w:r>
                        <w:rPr>
                          <w:noProof/>
                        </w:rPr>
                        <w:drawing>
                          <wp:inline distT="0" distB="0" distL="0" distR="0" wp14:anchorId="5FFC1741" wp14:editId="0ED2856B">
                            <wp:extent cx="115252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1438275"/>
                                    </a:xfrm>
                                    <a:prstGeom prst="rect">
                                      <a:avLst/>
                                    </a:prstGeom>
                                    <a:noFill/>
                                    <a:ln>
                                      <a:noFill/>
                                    </a:ln>
                                  </pic:spPr>
                                </pic:pic>
                              </a:graphicData>
                            </a:graphic>
                          </wp:inline>
                        </w:drawing>
                      </w:r>
                    </w:p>
                  </w:txbxContent>
                </v:textbox>
              </v:shape>
            </w:pict>
          </mc:Fallback>
        </mc:AlternateContent>
      </w:r>
    </w:p>
    <w:p w14:paraId="2A2BFCB1" w14:textId="7489C9E5" w:rsidR="00AA0300" w:rsidRDefault="00AA0300" w:rsidP="00AA0300">
      <w:pPr>
        <w:spacing w:after="0" w:line="240" w:lineRule="auto"/>
        <w:ind w:left="-1134"/>
        <w:jc w:val="both"/>
        <w:rPr>
          <w:rFonts w:ascii="Verdana" w:hAnsi="Verdana"/>
          <w:sz w:val="20"/>
          <w:szCs w:val="20"/>
        </w:rPr>
      </w:pPr>
    </w:p>
    <w:p w14:paraId="65134DDA" w14:textId="309E812F" w:rsidR="00AA0300" w:rsidRDefault="00AA0300" w:rsidP="00AA0300">
      <w:pPr>
        <w:spacing w:after="0" w:line="240" w:lineRule="auto"/>
        <w:ind w:left="-1134"/>
        <w:jc w:val="both"/>
        <w:rPr>
          <w:rFonts w:ascii="Verdana" w:hAnsi="Verdana"/>
          <w:sz w:val="20"/>
          <w:szCs w:val="20"/>
        </w:rPr>
      </w:pPr>
    </w:p>
    <w:p w14:paraId="4BCEAB82" w14:textId="52968659" w:rsidR="00AA0300" w:rsidRDefault="00AA0300" w:rsidP="00AA0300">
      <w:pPr>
        <w:spacing w:after="0" w:line="240" w:lineRule="auto"/>
        <w:ind w:left="-1134"/>
        <w:jc w:val="both"/>
        <w:rPr>
          <w:rFonts w:ascii="Verdana" w:hAnsi="Verdana"/>
          <w:sz w:val="20"/>
          <w:szCs w:val="20"/>
        </w:rPr>
      </w:pPr>
    </w:p>
    <w:p w14:paraId="73ACE24A" w14:textId="4A72288B" w:rsidR="00AA0300" w:rsidRDefault="00AA0300" w:rsidP="00AA0300">
      <w:pPr>
        <w:spacing w:after="0" w:line="240" w:lineRule="auto"/>
        <w:ind w:left="-1134"/>
        <w:jc w:val="both"/>
        <w:rPr>
          <w:rFonts w:ascii="Verdana" w:hAnsi="Verdana"/>
          <w:sz w:val="20"/>
          <w:szCs w:val="20"/>
        </w:rPr>
      </w:pPr>
    </w:p>
    <w:p w14:paraId="188A397C" w14:textId="09CC0D7C" w:rsidR="00AA0300" w:rsidRDefault="00AA0300" w:rsidP="00AA0300">
      <w:pPr>
        <w:spacing w:after="0" w:line="240" w:lineRule="auto"/>
        <w:ind w:left="-1134"/>
        <w:jc w:val="both"/>
        <w:rPr>
          <w:rFonts w:ascii="Verdana" w:hAnsi="Verdana"/>
          <w:sz w:val="20"/>
          <w:szCs w:val="20"/>
        </w:rPr>
      </w:pPr>
    </w:p>
    <w:p w14:paraId="742E13CD" w14:textId="26BAA3CC" w:rsidR="00AA0300" w:rsidRDefault="00AA0300" w:rsidP="00AA0300">
      <w:pPr>
        <w:spacing w:after="0" w:line="240" w:lineRule="auto"/>
        <w:ind w:left="-1134"/>
        <w:jc w:val="both"/>
        <w:rPr>
          <w:rFonts w:ascii="Verdana" w:hAnsi="Verdana"/>
          <w:sz w:val="20"/>
          <w:szCs w:val="20"/>
        </w:rPr>
      </w:pPr>
    </w:p>
    <w:p w14:paraId="612A9A8E" w14:textId="3A78246F" w:rsidR="00AA0300" w:rsidRDefault="00AA0300" w:rsidP="00AA0300">
      <w:pPr>
        <w:spacing w:after="0" w:line="240" w:lineRule="auto"/>
        <w:ind w:left="-1134"/>
        <w:jc w:val="both"/>
        <w:rPr>
          <w:rFonts w:ascii="Verdana" w:hAnsi="Verdana"/>
          <w:sz w:val="20"/>
          <w:szCs w:val="20"/>
        </w:rPr>
      </w:pPr>
    </w:p>
    <w:p w14:paraId="2E1A90EA" w14:textId="4C362BA3" w:rsidR="00AA0300" w:rsidRDefault="00AA0300" w:rsidP="00AA0300">
      <w:pPr>
        <w:spacing w:after="0" w:line="240" w:lineRule="auto"/>
        <w:ind w:left="-1134"/>
        <w:jc w:val="both"/>
        <w:rPr>
          <w:rFonts w:ascii="Verdana" w:hAnsi="Verdana"/>
          <w:sz w:val="20"/>
          <w:szCs w:val="20"/>
        </w:rPr>
      </w:pPr>
    </w:p>
    <w:p w14:paraId="5534E2C2" w14:textId="273F36F6" w:rsidR="00AA0300" w:rsidRDefault="00AA0300" w:rsidP="00AA0300">
      <w:pPr>
        <w:spacing w:after="0" w:line="240" w:lineRule="auto"/>
        <w:ind w:left="-1134"/>
        <w:jc w:val="both"/>
        <w:rPr>
          <w:rFonts w:ascii="Verdana" w:hAnsi="Verdana"/>
          <w:sz w:val="20"/>
          <w:szCs w:val="20"/>
        </w:rPr>
      </w:pPr>
    </w:p>
    <w:p w14:paraId="3F2C4B9E" w14:textId="215DB47B" w:rsidR="00AA0300" w:rsidRDefault="00AA0300" w:rsidP="00AA0300">
      <w:pPr>
        <w:spacing w:after="0" w:line="240" w:lineRule="auto"/>
        <w:ind w:left="-1134"/>
        <w:jc w:val="both"/>
        <w:rPr>
          <w:rFonts w:ascii="Verdana" w:hAnsi="Verdana"/>
          <w:sz w:val="20"/>
          <w:szCs w:val="20"/>
        </w:rPr>
      </w:pPr>
    </w:p>
    <w:p w14:paraId="082813C2"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Considerando o esquema e o assunto abordado, assinale a alternativa correspondente aos eventos da anáfase.</w:t>
      </w:r>
    </w:p>
    <w:p w14:paraId="048A9FEB" w14:textId="77777777" w:rsidR="00AA0300" w:rsidRPr="00AA0300" w:rsidRDefault="00AA0300" w:rsidP="00AA0300">
      <w:pPr>
        <w:spacing w:after="0" w:line="240" w:lineRule="auto"/>
        <w:ind w:left="-1134"/>
        <w:jc w:val="both"/>
        <w:rPr>
          <w:rFonts w:ascii="Verdana" w:hAnsi="Verdana"/>
          <w:sz w:val="20"/>
          <w:szCs w:val="20"/>
        </w:rPr>
      </w:pPr>
    </w:p>
    <w:p w14:paraId="5525B4D0"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a)</w:t>
      </w:r>
      <w:r w:rsidRPr="00AA0300">
        <w:rPr>
          <w:rFonts w:ascii="Verdana" w:hAnsi="Verdana"/>
          <w:sz w:val="20"/>
          <w:szCs w:val="20"/>
        </w:rPr>
        <w:tab/>
        <w:t>II.</w:t>
      </w:r>
    </w:p>
    <w:p w14:paraId="2296837B"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b)</w:t>
      </w:r>
      <w:r w:rsidRPr="00AA0300">
        <w:rPr>
          <w:rFonts w:ascii="Verdana" w:hAnsi="Verdana"/>
          <w:sz w:val="20"/>
          <w:szCs w:val="20"/>
        </w:rPr>
        <w:tab/>
        <w:t>I.</w:t>
      </w:r>
    </w:p>
    <w:p w14:paraId="033EB917"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c)</w:t>
      </w:r>
      <w:r w:rsidRPr="00AA0300">
        <w:rPr>
          <w:rFonts w:ascii="Verdana" w:hAnsi="Verdana"/>
          <w:sz w:val="20"/>
          <w:szCs w:val="20"/>
        </w:rPr>
        <w:tab/>
        <w:t>IV.</w:t>
      </w:r>
    </w:p>
    <w:p w14:paraId="184F4BB3"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d)</w:t>
      </w:r>
      <w:r w:rsidRPr="00AA0300">
        <w:rPr>
          <w:rFonts w:ascii="Verdana" w:hAnsi="Verdana"/>
          <w:sz w:val="20"/>
          <w:szCs w:val="20"/>
        </w:rPr>
        <w:tab/>
        <w:t>III.</w:t>
      </w:r>
    </w:p>
    <w:p w14:paraId="22E1A27C" w14:textId="1F767106" w:rsidR="00AA0300" w:rsidRDefault="00AA0300" w:rsidP="00AA0300">
      <w:pPr>
        <w:spacing w:after="0" w:line="240" w:lineRule="auto"/>
        <w:ind w:left="-1134"/>
        <w:jc w:val="both"/>
        <w:rPr>
          <w:rFonts w:ascii="Verdana" w:hAnsi="Verdana"/>
          <w:sz w:val="20"/>
          <w:szCs w:val="20"/>
        </w:rPr>
      </w:pPr>
    </w:p>
    <w:p w14:paraId="7B576FFF" w14:textId="471E2127" w:rsidR="00AA0300" w:rsidRPr="00AA0300" w:rsidRDefault="00AA0300" w:rsidP="00AA0300">
      <w:pPr>
        <w:spacing w:after="0" w:line="240" w:lineRule="auto"/>
        <w:ind w:left="-1134"/>
        <w:jc w:val="both"/>
        <w:rPr>
          <w:rFonts w:ascii="Verdana" w:hAnsi="Verdana"/>
          <w:sz w:val="20"/>
          <w:szCs w:val="20"/>
        </w:rPr>
      </w:pPr>
      <w:r>
        <w:rPr>
          <w:rFonts w:ascii="Verdana" w:hAnsi="Verdana"/>
          <w:b/>
          <w:bCs/>
          <w:sz w:val="20"/>
          <w:szCs w:val="20"/>
        </w:rPr>
        <w:t>04.</w:t>
      </w:r>
      <w:r>
        <w:rPr>
          <w:rFonts w:ascii="Verdana" w:hAnsi="Verdana"/>
          <w:sz w:val="20"/>
          <w:szCs w:val="20"/>
        </w:rPr>
        <w:t xml:space="preserve"> </w:t>
      </w:r>
      <w:r w:rsidRPr="00AA0300">
        <w:rPr>
          <w:rFonts w:ascii="Verdana" w:hAnsi="Verdana"/>
          <w:b/>
          <w:bCs/>
          <w:sz w:val="20"/>
          <w:szCs w:val="20"/>
        </w:rPr>
        <w:t xml:space="preserve">(UniCesumar PR/2020) </w:t>
      </w:r>
      <w:r w:rsidRPr="00AA0300">
        <w:rPr>
          <w:rFonts w:ascii="Verdana" w:hAnsi="Verdana"/>
          <w:sz w:val="20"/>
          <w:szCs w:val="20"/>
        </w:rPr>
        <w:t>Uma célula de linhagem germinativa de um animal diploide possui em um dos seus pares cromossômicos um lócus gênico A, que contém os alelos A e a. A célula replicou seu DNA e a seguir iniciou o processo de meiose. Considerando que NÃO ocorreu permutação, é correto afirmar que nesse processo meiótico o alelo A vai se separar do alelo a</w:t>
      </w:r>
      <w:r>
        <w:rPr>
          <w:rFonts w:ascii="Verdana" w:hAnsi="Verdana"/>
          <w:sz w:val="20"/>
          <w:szCs w:val="20"/>
        </w:rPr>
        <w:t>:</w:t>
      </w:r>
    </w:p>
    <w:p w14:paraId="647075FB" w14:textId="77777777" w:rsidR="00AA0300" w:rsidRPr="00AA0300" w:rsidRDefault="00AA0300" w:rsidP="00AA0300">
      <w:pPr>
        <w:spacing w:after="0" w:line="240" w:lineRule="auto"/>
        <w:ind w:left="-1134"/>
        <w:jc w:val="both"/>
        <w:rPr>
          <w:rFonts w:ascii="Verdana" w:hAnsi="Verdana"/>
          <w:sz w:val="20"/>
          <w:szCs w:val="20"/>
        </w:rPr>
      </w:pPr>
    </w:p>
    <w:p w14:paraId="496B1133"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a)</w:t>
      </w:r>
      <w:r w:rsidRPr="00AA0300">
        <w:rPr>
          <w:rFonts w:ascii="Verdana" w:hAnsi="Verdana"/>
          <w:sz w:val="20"/>
          <w:szCs w:val="20"/>
        </w:rPr>
        <w:tab/>
        <w:t>na anáfase da primeira divisão meiótica.</w:t>
      </w:r>
    </w:p>
    <w:p w14:paraId="2B7FA466"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b)</w:t>
      </w:r>
      <w:r w:rsidRPr="00AA0300">
        <w:rPr>
          <w:rFonts w:ascii="Verdana" w:hAnsi="Verdana"/>
          <w:sz w:val="20"/>
          <w:szCs w:val="20"/>
        </w:rPr>
        <w:tab/>
        <w:t>na anáfase da segunda divisão meiótica.</w:t>
      </w:r>
    </w:p>
    <w:p w14:paraId="5AD2B2D9"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c)</w:t>
      </w:r>
      <w:r w:rsidRPr="00AA0300">
        <w:rPr>
          <w:rFonts w:ascii="Verdana" w:hAnsi="Verdana"/>
          <w:sz w:val="20"/>
          <w:szCs w:val="20"/>
        </w:rPr>
        <w:tab/>
        <w:t>na prófase na primeira divisão meiótica.</w:t>
      </w:r>
    </w:p>
    <w:p w14:paraId="602407D8"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d)</w:t>
      </w:r>
      <w:r w:rsidRPr="00AA0300">
        <w:rPr>
          <w:rFonts w:ascii="Verdana" w:hAnsi="Verdana"/>
          <w:sz w:val="20"/>
          <w:szCs w:val="20"/>
        </w:rPr>
        <w:tab/>
        <w:t>na prófase da segunda divisão meiótica.</w:t>
      </w:r>
    </w:p>
    <w:p w14:paraId="614DE194"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e)</w:t>
      </w:r>
      <w:r w:rsidRPr="00AA0300">
        <w:rPr>
          <w:rFonts w:ascii="Verdana" w:hAnsi="Verdana"/>
          <w:sz w:val="20"/>
          <w:szCs w:val="20"/>
        </w:rPr>
        <w:tab/>
        <w:t>no zigoteno da primeira divisão meiótica.</w:t>
      </w:r>
    </w:p>
    <w:p w14:paraId="1DDAB3FF" w14:textId="69EA9DC5" w:rsidR="00AA0300" w:rsidRDefault="00AA0300" w:rsidP="00AA0300">
      <w:pPr>
        <w:spacing w:after="0" w:line="240" w:lineRule="auto"/>
        <w:ind w:left="-1134"/>
        <w:jc w:val="both"/>
        <w:rPr>
          <w:rFonts w:ascii="Verdana" w:hAnsi="Verdana"/>
          <w:sz w:val="20"/>
          <w:szCs w:val="20"/>
        </w:rPr>
      </w:pPr>
    </w:p>
    <w:p w14:paraId="09946246" w14:textId="30D0DA71" w:rsidR="00AA0300" w:rsidRPr="00AA0300" w:rsidRDefault="00AA0300" w:rsidP="00AA0300">
      <w:pPr>
        <w:spacing w:after="0" w:line="240" w:lineRule="auto"/>
        <w:ind w:left="-1134"/>
        <w:jc w:val="both"/>
        <w:rPr>
          <w:rFonts w:ascii="Verdana" w:hAnsi="Verdana"/>
          <w:sz w:val="20"/>
          <w:szCs w:val="20"/>
        </w:rPr>
      </w:pPr>
      <w:r>
        <w:rPr>
          <w:rFonts w:ascii="Verdana" w:hAnsi="Verdana"/>
          <w:b/>
          <w:bCs/>
          <w:sz w:val="20"/>
          <w:szCs w:val="20"/>
        </w:rPr>
        <w:t>05.</w:t>
      </w:r>
      <w:r>
        <w:rPr>
          <w:rFonts w:ascii="Verdana" w:hAnsi="Verdana"/>
          <w:sz w:val="20"/>
          <w:szCs w:val="20"/>
        </w:rPr>
        <w:t xml:space="preserve"> </w:t>
      </w:r>
      <w:r w:rsidRPr="00AA0300">
        <w:rPr>
          <w:rFonts w:ascii="Verdana" w:hAnsi="Verdana"/>
          <w:b/>
          <w:bCs/>
          <w:sz w:val="20"/>
          <w:szCs w:val="20"/>
        </w:rPr>
        <w:t xml:space="preserve">(Fatec SP/2017) </w:t>
      </w:r>
      <w:r w:rsidRPr="00AA0300">
        <w:rPr>
          <w:rFonts w:ascii="Verdana" w:hAnsi="Verdana"/>
          <w:sz w:val="20"/>
          <w:szCs w:val="20"/>
        </w:rPr>
        <w:t>No Brasil, as mulheres assalariadas têm assegurado o direito a uma licença de 120 dias, período durante o qual podem amamentar regularmente seus filhos. No entanto, é recomendável que as empresas busquem meios de permitir que suas funcionárias estendam o período da licença. Isso porque, além dos propósitos afetivo e social, a amamentação é uma adaptação biológica importante para os mamíferos em geral, já que ela</w:t>
      </w:r>
      <w:r>
        <w:rPr>
          <w:rFonts w:ascii="Verdana" w:hAnsi="Verdana"/>
          <w:sz w:val="20"/>
          <w:szCs w:val="20"/>
        </w:rPr>
        <w:t>:</w:t>
      </w:r>
    </w:p>
    <w:p w14:paraId="1C8AD194" w14:textId="77777777" w:rsidR="00AA0300" w:rsidRPr="00AA0300" w:rsidRDefault="00AA0300" w:rsidP="00AA0300">
      <w:pPr>
        <w:spacing w:after="0" w:line="240" w:lineRule="auto"/>
        <w:ind w:left="-1134"/>
        <w:jc w:val="both"/>
        <w:rPr>
          <w:rFonts w:ascii="Verdana" w:hAnsi="Verdana"/>
          <w:sz w:val="20"/>
          <w:szCs w:val="20"/>
        </w:rPr>
      </w:pPr>
    </w:p>
    <w:p w14:paraId="1496CC72"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a)</w:t>
      </w:r>
      <w:r w:rsidRPr="00AA0300">
        <w:rPr>
          <w:rFonts w:ascii="Verdana" w:hAnsi="Verdana"/>
          <w:sz w:val="20"/>
          <w:szCs w:val="20"/>
        </w:rPr>
        <w:tab/>
        <w:t>garante que as fêmeas engravidem novamente sem que ocorra ovulação.</w:t>
      </w:r>
    </w:p>
    <w:p w14:paraId="782DF54C"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b)</w:t>
      </w:r>
      <w:r w:rsidRPr="00AA0300">
        <w:rPr>
          <w:rFonts w:ascii="Verdana" w:hAnsi="Verdana"/>
          <w:sz w:val="20"/>
          <w:szCs w:val="20"/>
        </w:rPr>
        <w:tab/>
        <w:t>garante que o filhote possa chegar à fase adulta sem doenças autoimunes.</w:t>
      </w:r>
    </w:p>
    <w:p w14:paraId="1628542E"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c)</w:t>
      </w:r>
      <w:r w:rsidRPr="00AA0300">
        <w:rPr>
          <w:rFonts w:ascii="Verdana" w:hAnsi="Verdana"/>
          <w:sz w:val="20"/>
          <w:szCs w:val="20"/>
        </w:rPr>
        <w:tab/>
        <w:t>fornece as organelas citoplasmáticas, que formarão a bainha de mielina do filhote.</w:t>
      </w:r>
    </w:p>
    <w:p w14:paraId="24322E06"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d)</w:t>
      </w:r>
      <w:r w:rsidRPr="00AA0300">
        <w:rPr>
          <w:rFonts w:ascii="Verdana" w:hAnsi="Verdana"/>
          <w:sz w:val="20"/>
          <w:szCs w:val="20"/>
        </w:rPr>
        <w:tab/>
        <w:t>fornece antígenos maternos, que permitem a digestão enzimática dos cátions Ca</w:t>
      </w:r>
      <w:r w:rsidRPr="00AA0300">
        <w:rPr>
          <w:rFonts w:ascii="Verdana" w:hAnsi="Verdana"/>
          <w:sz w:val="20"/>
          <w:szCs w:val="20"/>
          <w:vertAlign w:val="superscript"/>
        </w:rPr>
        <w:t>2+</w:t>
      </w:r>
      <w:r w:rsidRPr="00AA0300">
        <w:rPr>
          <w:rFonts w:ascii="Verdana" w:hAnsi="Verdana"/>
          <w:sz w:val="20"/>
          <w:szCs w:val="20"/>
        </w:rPr>
        <w:t>.</w:t>
      </w:r>
    </w:p>
    <w:p w14:paraId="341C5055"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e)</w:t>
      </w:r>
      <w:r w:rsidRPr="00AA0300">
        <w:rPr>
          <w:rFonts w:ascii="Verdana" w:hAnsi="Verdana"/>
          <w:sz w:val="20"/>
          <w:szCs w:val="20"/>
        </w:rPr>
        <w:tab/>
        <w:t>fornece ao filhote anticorpos maternos, que fortalecem o sistema imune dele.</w:t>
      </w:r>
    </w:p>
    <w:p w14:paraId="68B38F24" w14:textId="3D42908A" w:rsidR="00AA0300" w:rsidRPr="00AA0300" w:rsidRDefault="00AA0300" w:rsidP="00AA0300">
      <w:pPr>
        <w:spacing w:after="0" w:line="240" w:lineRule="auto"/>
        <w:ind w:left="-1134"/>
        <w:jc w:val="both"/>
        <w:rPr>
          <w:rFonts w:ascii="Verdana" w:hAnsi="Verdana"/>
          <w:sz w:val="20"/>
          <w:szCs w:val="20"/>
        </w:rPr>
      </w:pPr>
    </w:p>
    <w:p w14:paraId="1EBAF54D" w14:textId="7BC9230D" w:rsidR="00AA0300" w:rsidRDefault="00AA0300" w:rsidP="00AA0300">
      <w:pPr>
        <w:spacing w:after="0" w:line="240" w:lineRule="auto"/>
        <w:ind w:left="-1134"/>
        <w:jc w:val="both"/>
        <w:rPr>
          <w:rFonts w:ascii="Verdana" w:hAnsi="Verdana"/>
          <w:sz w:val="20"/>
          <w:szCs w:val="20"/>
        </w:rPr>
      </w:pPr>
      <w:r>
        <w:rPr>
          <w:rFonts w:ascii="Verdana" w:hAnsi="Verdana"/>
          <w:b/>
          <w:bCs/>
          <w:sz w:val="20"/>
          <w:szCs w:val="20"/>
        </w:rPr>
        <w:t>06.</w:t>
      </w:r>
      <w:r>
        <w:rPr>
          <w:rFonts w:ascii="Verdana" w:hAnsi="Verdana"/>
          <w:sz w:val="20"/>
          <w:szCs w:val="20"/>
        </w:rPr>
        <w:t xml:space="preserve"> </w:t>
      </w:r>
      <w:r w:rsidRPr="00AA0300">
        <w:rPr>
          <w:rFonts w:ascii="Verdana" w:hAnsi="Verdana"/>
          <w:b/>
          <w:bCs/>
          <w:sz w:val="20"/>
          <w:szCs w:val="20"/>
        </w:rPr>
        <w:t>(PUC-RJ-2007)</w:t>
      </w:r>
      <w:r w:rsidRPr="00AA0300">
        <w:rPr>
          <w:rFonts w:ascii="Verdana" w:hAnsi="Verdana"/>
          <w:sz w:val="20"/>
          <w:szCs w:val="20"/>
        </w:rPr>
        <w:t xml:space="preserve"> Consideramos uma vacina um material que contém:</w:t>
      </w:r>
    </w:p>
    <w:p w14:paraId="6E52AC52" w14:textId="77777777" w:rsidR="00AA0300" w:rsidRPr="00AA0300" w:rsidRDefault="00AA0300" w:rsidP="00AA0300">
      <w:pPr>
        <w:spacing w:after="0" w:line="240" w:lineRule="auto"/>
        <w:ind w:left="-1134"/>
        <w:jc w:val="both"/>
        <w:rPr>
          <w:rFonts w:ascii="Verdana" w:hAnsi="Verdana"/>
          <w:sz w:val="20"/>
          <w:szCs w:val="20"/>
        </w:rPr>
      </w:pPr>
    </w:p>
    <w:p w14:paraId="05614798"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a) anticorpos contra determinado patógeno, que estimulam a resposta imunológica do indivíduo.</w:t>
      </w:r>
    </w:p>
    <w:p w14:paraId="000443AD"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b) anticorpos contra determinado patógeno produzidos por outro animal e que fornecem proteção imunológica.</w:t>
      </w:r>
    </w:p>
    <w:p w14:paraId="3EA4F2D4"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c) soro de indivíduos previamente imunizados contra aquele patógeno.</w:t>
      </w:r>
    </w:p>
    <w:p w14:paraId="59048495"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d) células brancas produzidas por animais, que se multiplicam no corpo do indivíduo que recebe a vacina.</w:t>
      </w:r>
    </w:p>
    <w:p w14:paraId="1D5F4077" w14:textId="77777777" w:rsidR="00AA0300" w:rsidRPr="00AA0300" w:rsidRDefault="00AA0300" w:rsidP="00AA0300">
      <w:pPr>
        <w:spacing w:after="0" w:line="240" w:lineRule="auto"/>
        <w:ind w:left="-1134"/>
        <w:jc w:val="both"/>
        <w:rPr>
          <w:rFonts w:ascii="Verdana" w:hAnsi="Verdana"/>
          <w:sz w:val="20"/>
          <w:szCs w:val="20"/>
        </w:rPr>
      </w:pPr>
      <w:r w:rsidRPr="00AA0300">
        <w:rPr>
          <w:rFonts w:ascii="Verdana" w:hAnsi="Verdana"/>
          <w:sz w:val="20"/>
          <w:szCs w:val="20"/>
        </w:rPr>
        <w:t>e) um patógeno vivo enfraquecido ou partes dele para estimular a resposta imunológica, mas não causar a doença.</w:t>
      </w:r>
    </w:p>
    <w:p w14:paraId="408D50AD" w14:textId="01687196" w:rsidR="00AA0300" w:rsidRDefault="00AA0300" w:rsidP="00AA0300">
      <w:pPr>
        <w:spacing w:after="0" w:line="240" w:lineRule="auto"/>
        <w:ind w:left="-1134"/>
        <w:jc w:val="both"/>
        <w:rPr>
          <w:rFonts w:ascii="Verdana" w:hAnsi="Verdana"/>
          <w:sz w:val="20"/>
          <w:szCs w:val="20"/>
        </w:rPr>
      </w:pPr>
    </w:p>
    <w:p w14:paraId="50D72EBB" w14:textId="60398FA4" w:rsidR="00F33798" w:rsidRPr="00F33798" w:rsidRDefault="00F33798" w:rsidP="00F33798">
      <w:pPr>
        <w:spacing w:after="0" w:line="240" w:lineRule="auto"/>
        <w:ind w:left="-1134"/>
        <w:jc w:val="both"/>
        <w:rPr>
          <w:rFonts w:ascii="Verdana" w:hAnsi="Verdana"/>
          <w:sz w:val="20"/>
          <w:szCs w:val="20"/>
        </w:rPr>
      </w:pPr>
      <w:r>
        <w:rPr>
          <w:rFonts w:ascii="Verdana" w:hAnsi="Verdana"/>
          <w:b/>
          <w:bCs/>
          <w:sz w:val="20"/>
          <w:szCs w:val="20"/>
        </w:rPr>
        <w:t>07.</w:t>
      </w:r>
      <w:r>
        <w:rPr>
          <w:rFonts w:ascii="Verdana" w:hAnsi="Verdana"/>
          <w:sz w:val="20"/>
          <w:szCs w:val="20"/>
        </w:rPr>
        <w:t xml:space="preserve"> </w:t>
      </w:r>
      <w:r w:rsidRPr="00F33798">
        <w:rPr>
          <w:rFonts w:ascii="Verdana" w:hAnsi="Verdana"/>
          <w:b/>
          <w:bCs/>
          <w:sz w:val="20"/>
          <w:szCs w:val="20"/>
        </w:rPr>
        <w:t xml:space="preserve">(UECE/2020) </w:t>
      </w:r>
      <w:r w:rsidRPr="00F33798">
        <w:rPr>
          <w:rFonts w:ascii="Verdana" w:hAnsi="Verdana"/>
          <w:sz w:val="20"/>
          <w:szCs w:val="20"/>
        </w:rPr>
        <w:t>Quanto à partenogênese, é correto afirmar que</w:t>
      </w:r>
      <w:r>
        <w:rPr>
          <w:rFonts w:ascii="Verdana" w:hAnsi="Verdana"/>
          <w:sz w:val="20"/>
          <w:szCs w:val="20"/>
        </w:rPr>
        <w:t xml:space="preserve">: </w:t>
      </w:r>
    </w:p>
    <w:p w14:paraId="6A28A295" w14:textId="77777777" w:rsidR="00F33798" w:rsidRPr="00F33798" w:rsidRDefault="00F33798" w:rsidP="00F33798">
      <w:pPr>
        <w:spacing w:after="0" w:line="240" w:lineRule="auto"/>
        <w:ind w:left="-1134"/>
        <w:jc w:val="both"/>
        <w:rPr>
          <w:rFonts w:ascii="Verdana" w:hAnsi="Verdana"/>
          <w:sz w:val="20"/>
          <w:szCs w:val="20"/>
        </w:rPr>
      </w:pPr>
    </w:p>
    <w:p w14:paraId="33F2287D" w14:textId="77777777" w:rsidR="00F33798" w:rsidRP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a)</w:t>
      </w:r>
      <w:r w:rsidRPr="00F33798">
        <w:rPr>
          <w:rFonts w:ascii="Verdana" w:hAnsi="Verdana"/>
          <w:sz w:val="20"/>
          <w:szCs w:val="20"/>
        </w:rPr>
        <w:tab/>
        <w:t>ocorre quando o óvulo é fecundado pelo espermatozoide.</w:t>
      </w:r>
    </w:p>
    <w:p w14:paraId="6C080EA3" w14:textId="77777777" w:rsidR="00F33798" w:rsidRP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b)</w:t>
      </w:r>
      <w:r w:rsidRPr="00F33798">
        <w:rPr>
          <w:rFonts w:ascii="Verdana" w:hAnsi="Verdana"/>
          <w:sz w:val="20"/>
          <w:szCs w:val="20"/>
        </w:rPr>
        <w:tab/>
        <w:t>é a reprodução sexuada que ocorre com maior frequência em insetos.</w:t>
      </w:r>
    </w:p>
    <w:p w14:paraId="0C266B25" w14:textId="77777777" w:rsidR="00F33798" w:rsidRP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c)</w:t>
      </w:r>
      <w:r w:rsidRPr="00F33798">
        <w:rPr>
          <w:rFonts w:ascii="Verdana" w:hAnsi="Verdana"/>
          <w:sz w:val="20"/>
          <w:szCs w:val="20"/>
        </w:rPr>
        <w:tab/>
        <w:t>o embrião se desenvolve de um óvulo sem ocorrer a fecundação.</w:t>
      </w:r>
    </w:p>
    <w:p w14:paraId="38E91B85" w14:textId="1B488223" w:rsid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lastRenderedPageBreak/>
        <w:t>d)</w:t>
      </w:r>
      <w:r w:rsidRPr="00F33798">
        <w:rPr>
          <w:rFonts w:ascii="Verdana" w:hAnsi="Verdana"/>
          <w:sz w:val="20"/>
          <w:szCs w:val="20"/>
        </w:rPr>
        <w:tab/>
        <w:t>é um tipo de reprodução assexuada em que o óvulo é fecundado.</w:t>
      </w:r>
    </w:p>
    <w:p w14:paraId="47B54059" w14:textId="0F7262B0" w:rsidR="00F33798" w:rsidRDefault="00F33798" w:rsidP="00F33798">
      <w:pPr>
        <w:spacing w:after="0" w:line="240" w:lineRule="auto"/>
        <w:ind w:left="-1134"/>
        <w:jc w:val="both"/>
        <w:rPr>
          <w:rFonts w:ascii="Verdana" w:hAnsi="Verdana"/>
          <w:sz w:val="20"/>
          <w:szCs w:val="20"/>
        </w:rPr>
      </w:pPr>
    </w:p>
    <w:p w14:paraId="36D6BF99" w14:textId="75FF8F7C" w:rsidR="00F33798" w:rsidRDefault="00F33798" w:rsidP="00F33798">
      <w:pPr>
        <w:spacing w:after="0" w:line="240" w:lineRule="auto"/>
        <w:ind w:left="-1134"/>
        <w:jc w:val="both"/>
        <w:rPr>
          <w:rFonts w:ascii="Verdana" w:hAnsi="Verdana"/>
          <w:sz w:val="20"/>
          <w:szCs w:val="20"/>
        </w:rPr>
      </w:pPr>
      <w:r>
        <w:rPr>
          <w:rFonts w:ascii="Verdana" w:hAnsi="Verdana"/>
          <w:b/>
          <w:bCs/>
          <w:sz w:val="20"/>
          <w:szCs w:val="20"/>
        </w:rPr>
        <w:t>08.</w:t>
      </w:r>
      <w:r>
        <w:rPr>
          <w:rFonts w:ascii="Verdana" w:hAnsi="Verdana"/>
          <w:sz w:val="20"/>
          <w:szCs w:val="20"/>
        </w:rPr>
        <w:t xml:space="preserve"> </w:t>
      </w:r>
      <w:r w:rsidRPr="00F33798">
        <w:rPr>
          <w:rFonts w:ascii="Verdana" w:hAnsi="Verdana"/>
          <w:b/>
          <w:bCs/>
          <w:sz w:val="20"/>
          <w:szCs w:val="20"/>
        </w:rPr>
        <w:t xml:space="preserve">- (PAIES/2008) </w:t>
      </w:r>
      <w:r w:rsidRPr="00F33798">
        <w:rPr>
          <w:rFonts w:ascii="Verdana" w:hAnsi="Verdana"/>
          <w:sz w:val="20"/>
          <w:szCs w:val="20"/>
        </w:rPr>
        <w:t>As duas maneiras como os seres vivos podem reproduzir são sexuada ou assexuada. Sobre essas formas de reprodução, marque para as alternativas abaixo (</w:t>
      </w:r>
      <w:r w:rsidRPr="00F33798">
        <w:rPr>
          <w:rFonts w:ascii="Verdana" w:hAnsi="Verdana"/>
          <w:b/>
          <w:sz w:val="20"/>
          <w:szCs w:val="20"/>
        </w:rPr>
        <w:t>V</w:t>
      </w:r>
      <w:r w:rsidRPr="00F33798">
        <w:rPr>
          <w:rFonts w:ascii="Verdana" w:hAnsi="Verdana"/>
          <w:sz w:val="20"/>
          <w:szCs w:val="20"/>
        </w:rPr>
        <w:t>) verdadeira</w:t>
      </w:r>
      <w:r>
        <w:rPr>
          <w:rFonts w:ascii="Verdana" w:hAnsi="Verdana"/>
          <w:sz w:val="20"/>
          <w:szCs w:val="20"/>
        </w:rPr>
        <w:t xml:space="preserve"> ou</w:t>
      </w:r>
      <w:r w:rsidRPr="00F33798">
        <w:rPr>
          <w:rFonts w:ascii="Verdana" w:hAnsi="Verdana"/>
          <w:sz w:val="20"/>
          <w:szCs w:val="20"/>
        </w:rPr>
        <w:t>(</w:t>
      </w:r>
      <w:r w:rsidRPr="00F33798">
        <w:rPr>
          <w:rFonts w:ascii="Verdana" w:hAnsi="Verdana"/>
          <w:b/>
          <w:sz w:val="20"/>
          <w:szCs w:val="20"/>
        </w:rPr>
        <w:t>F</w:t>
      </w:r>
      <w:r w:rsidRPr="00F33798">
        <w:rPr>
          <w:rFonts w:ascii="Verdana" w:hAnsi="Verdana"/>
          <w:sz w:val="20"/>
          <w:szCs w:val="20"/>
        </w:rPr>
        <w:t>) falsa</w:t>
      </w:r>
      <w:r>
        <w:rPr>
          <w:rFonts w:ascii="Verdana" w:hAnsi="Verdana"/>
          <w:sz w:val="20"/>
          <w:szCs w:val="20"/>
        </w:rPr>
        <w:t>.</w:t>
      </w:r>
    </w:p>
    <w:p w14:paraId="73AF865B" w14:textId="77777777" w:rsidR="00F33798" w:rsidRPr="00F33798" w:rsidRDefault="00F33798" w:rsidP="00F33798">
      <w:pPr>
        <w:spacing w:after="0" w:line="240" w:lineRule="auto"/>
        <w:ind w:left="-1134"/>
        <w:jc w:val="both"/>
        <w:rPr>
          <w:rFonts w:ascii="Verdana" w:hAnsi="Verdana"/>
          <w:sz w:val="20"/>
          <w:szCs w:val="20"/>
        </w:rPr>
      </w:pPr>
    </w:p>
    <w:p w14:paraId="67811BF5" w14:textId="317CB483" w:rsidR="00F33798" w:rsidRPr="00F33798" w:rsidRDefault="00F33798" w:rsidP="00F33798">
      <w:pPr>
        <w:spacing w:after="0" w:line="240" w:lineRule="auto"/>
        <w:ind w:left="-1134"/>
        <w:jc w:val="both"/>
        <w:rPr>
          <w:rFonts w:ascii="Verdana" w:hAnsi="Verdana"/>
          <w:sz w:val="20"/>
          <w:szCs w:val="20"/>
        </w:rPr>
      </w:pPr>
      <w:r>
        <w:rPr>
          <w:rFonts w:ascii="Verdana" w:hAnsi="Verdana"/>
          <w:sz w:val="20"/>
          <w:szCs w:val="20"/>
        </w:rPr>
        <w:t xml:space="preserve">(   ) </w:t>
      </w:r>
      <w:r w:rsidRPr="00F33798">
        <w:rPr>
          <w:rFonts w:ascii="Verdana" w:hAnsi="Verdana"/>
          <w:sz w:val="20"/>
          <w:szCs w:val="20"/>
        </w:rPr>
        <w:t>A reprodução sexuada tem como característica a ocorrência de meiose, formação de gametas e fecundação.</w:t>
      </w:r>
    </w:p>
    <w:p w14:paraId="5F1A7BDD" w14:textId="4FD4A24F" w:rsidR="00F33798" w:rsidRPr="00F33798" w:rsidRDefault="00F33798" w:rsidP="00F33798">
      <w:pPr>
        <w:spacing w:after="0" w:line="240" w:lineRule="auto"/>
        <w:ind w:left="-1134"/>
        <w:jc w:val="both"/>
        <w:rPr>
          <w:rFonts w:ascii="Verdana" w:hAnsi="Verdana"/>
          <w:sz w:val="20"/>
          <w:szCs w:val="20"/>
        </w:rPr>
      </w:pPr>
      <w:r>
        <w:rPr>
          <w:rFonts w:ascii="Verdana" w:hAnsi="Verdana"/>
          <w:sz w:val="20"/>
          <w:szCs w:val="20"/>
        </w:rPr>
        <w:t xml:space="preserve">(    ) </w:t>
      </w:r>
      <w:r w:rsidRPr="00F33798">
        <w:rPr>
          <w:rFonts w:ascii="Verdana" w:hAnsi="Verdana"/>
          <w:sz w:val="20"/>
          <w:szCs w:val="20"/>
        </w:rPr>
        <w:t>A reprodução sexuada promove maior variabilidade genética.</w:t>
      </w:r>
    </w:p>
    <w:p w14:paraId="160EC2C7" w14:textId="3E837FE6" w:rsidR="00F33798" w:rsidRPr="00F33798" w:rsidRDefault="00F33798" w:rsidP="00F33798">
      <w:pPr>
        <w:spacing w:after="0" w:line="240" w:lineRule="auto"/>
        <w:ind w:left="-1134"/>
        <w:jc w:val="both"/>
        <w:rPr>
          <w:rFonts w:ascii="Verdana" w:hAnsi="Verdana"/>
          <w:sz w:val="20"/>
          <w:szCs w:val="20"/>
        </w:rPr>
      </w:pPr>
      <w:r>
        <w:rPr>
          <w:rFonts w:ascii="Verdana" w:hAnsi="Verdana"/>
          <w:sz w:val="20"/>
          <w:szCs w:val="20"/>
        </w:rPr>
        <w:t xml:space="preserve">(    ) </w:t>
      </w:r>
      <w:r w:rsidRPr="00F33798">
        <w:rPr>
          <w:rFonts w:ascii="Verdana" w:hAnsi="Verdana"/>
          <w:sz w:val="20"/>
          <w:szCs w:val="20"/>
        </w:rPr>
        <w:t>A reprodução assexuada propicia maior possibilidade de evolução das espécies.</w:t>
      </w:r>
    </w:p>
    <w:p w14:paraId="4F52F893" w14:textId="2F5EB741" w:rsidR="00F33798" w:rsidRDefault="00F33798" w:rsidP="00F33798">
      <w:pPr>
        <w:spacing w:after="0" w:line="240" w:lineRule="auto"/>
        <w:ind w:left="-1134"/>
        <w:jc w:val="both"/>
        <w:rPr>
          <w:rFonts w:ascii="Verdana" w:hAnsi="Verdana"/>
          <w:sz w:val="20"/>
          <w:szCs w:val="20"/>
        </w:rPr>
      </w:pPr>
      <w:r>
        <w:rPr>
          <w:rFonts w:ascii="Verdana" w:hAnsi="Verdana"/>
          <w:sz w:val="20"/>
          <w:szCs w:val="20"/>
        </w:rPr>
        <w:t xml:space="preserve">(  ) </w:t>
      </w:r>
      <w:r w:rsidRPr="00F33798">
        <w:rPr>
          <w:rFonts w:ascii="Verdana" w:hAnsi="Verdana"/>
          <w:sz w:val="20"/>
          <w:szCs w:val="20"/>
        </w:rPr>
        <w:t>Excetuando a ocorrência de mutações, a reprodução sexuada produz indivíduos geneticamente idênticos.</w:t>
      </w:r>
    </w:p>
    <w:p w14:paraId="5FA90856" w14:textId="0ED4D9DC" w:rsidR="00F33798" w:rsidRDefault="00F33798" w:rsidP="00F33798">
      <w:pPr>
        <w:spacing w:after="0" w:line="240" w:lineRule="auto"/>
        <w:ind w:left="-1134"/>
        <w:jc w:val="both"/>
        <w:rPr>
          <w:rFonts w:ascii="Verdana" w:hAnsi="Verdana"/>
          <w:sz w:val="20"/>
          <w:szCs w:val="20"/>
        </w:rPr>
      </w:pPr>
      <w:r>
        <w:rPr>
          <w:rFonts w:ascii="Verdana" w:hAnsi="Verdana"/>
          <w:sz w:val="20"/>
          <w:szCs w:val="20"/>
        </w:rPr>
        <w:t xml:space="preserve">(    ) A reprodução assexuada é uma forma de reprodução em que o indivíduo gasta muita energia. </w:t>
      </w:r>
    </w:p>
    <w:p w14:paraId="16B6801A" w14:textId="725D1B3E" w:rsidR="00F33798" w:rsidRDefault="00F33798" w:rsidP="00F33798">
      <w:pPr>
        <w:spacing w:after="0" w:line="240" w:lineRule="auto"/>
        <w:ind w:left="-1134"/>
        <w:jc w:val="both"/>
        <w:rPr>
          <w:rFonts w:ascii="Verdana" w:hAnsi="Verdana"/>
          <w:sz w:val="20"/>
          <w:szCs w:val="20"/>
        </w:rPr>
      </w:pPr>
    </w:p>
    <w:p w14:paraId="3A59701F" w14:textId="342FCC61" w:rsidR="00F33798" w:rsidRPr="00F33798" w:rsidRDefault="00F33798" w:rsidP="00F33798">
      <w:pPr>
        <w:spacing w:line="240" w:lineRule="auto"/>
        <w:ind w:left="-1134"/>
        <w:rPr>
          <w:rFonts w:ascii="Verdana" w:hAnsi="Verdana"/>
          <w:sz w:val="20"/>
          <w:szCs w:val="20"/>
        </w:rPr>
      </w:pPr>
      <w:r>
        <w:rPr>
          <w:rFonts w:ascii="Verdana" w:hAnsi="Verdana"/>
          <w:b/>
          <w:bCs/>
          <w:sz w:val="20"/>
          <w:szCs w:val="20"/>
        </w:rPr>
        <w:t>09.</w:t>
      </w:r>
      <w:r>
        <w:rPr>
          <w:rFonts w:ascii="Verdana" w:hAnsi="Verdana"/>
          <w:sz w:val="20"/>
          <w:szCs w:val="20"/>
        </w:rPr>
        <w:t xml:space="preserve"> </w:t>
      </w:r>
      <w:r w:rsidRPr="00E3127B">
        <w:rPr>
          <w:rFonts w:ascii="Verdana" w:hAnsi="Verdana"/>
          <w:b/>
          <w:bCs/>
          <w:sz w:val="20"/>
          <w:szCs w:val="20"/>
        </w:rPr>
        <w:t>(UEPA)</w:t>
      </w:r>
      <w:r w:rsidRPr="00F33798">
        <w:rPr>
          <w:rFonts w:ascii="Verdana" w:hAnsi="Verdana"/>
          <w:sz w:val="20"/>
          <w:szCs w:val="20"/>
        </w:rPr>
        <w:t xml:space="preserve"> Leia o texto a seguir para responder a esta questão.</w:t>
      </w:r>
    </w:p>
    <w:p w14:paraId="142F3B51" w14:textId="03874BBE" w:rsid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Atualmente, os casais buscam métodos anticoncepcionais que lhes permitam um planejamento familiar, com um determinado número de filhos. Nos países em desenvolvimento, com altos níveis de pobreza, existem dificuldades no controle da gravidez, pois faltam programas de orientação sexual, educacional e condições de acesso aos métodos contraceptivos. Dentre esses métodos, alguns são combinações de hormônios que impedem a maturação dos folículos e a ovulação; outros são cirúrgicos, impedindo a fecundação do ovócito, e ainda há os que também servem como prevenção contra doenças sexualmente transmissíveis (DSTs).</w:t>
      </w:r>
    </w:p>
    <w:p w14:paraId="7871614E" w14:textId="77777777" w:rsidR="0044293B" w:rsidRPr="00F33798" w:rsidRDefault="0044293B" w:rsidP="00F33798">
      <w:pPr>
        <w:spacing w:after="0" w:line="240" w:lineRule="auto"/>
        <w:ind w:left="-1134"/>
        <w:jc w:val="both"/>
        <w:rPr>
          <w:rFonts w:ascii="Verdana" w:hAnsi="Verdana"/>
          <w:sz w:val="20"/>
          <w:szCs w:val="20"/>
        </w:rPr>
      </w:pPr>
    </w:p>
    <w:p w14:paraId="73035509" w14:textId="30AEF0C3" w:rsidR="00F33798" w:rsidRDefault="00F33798" w:rsidP="0044293B">
      <w:pPr>
        <w:spacing w:after="0" w:line="240" w:lineRule="auto"/>
        <w:ind w:left="-1134"/>
        <w:jc w:val="right"/>
        <w:rPr>
          <w:rFonts w:ascii="Verdana" w:hAnsi="Verdana"/>
          <w:sz w:val="20"/>
          <w:szCs w:val="20"/>
        </w:rPr>
      </w:pPr>
      <w:r w:rsidRPr="00F33798">
        <w:rPr>
          <w:rFonts w:ascii="Verdana" w:hAnsi="Verdana"/>
          <w:sz w:val="20"/>
          <w:szCs w:val="20"/>
        </w:rPr>
        <w:t>Adaptado de BIOLOGIA: Seres Vivos, volume 2, Cesar e Sezar, 2009.</w:t>
      </w:r>
    </w:p>
    <w:p w14:paraId="42573365" w14:textId="77777777" w:rsidR="0044293B" w:rsidRPr="00F33798" w:rsidRDefault="0044293B" w:rsidP="0044293B">
      <w:pPr>
        <w:spacing w:after="0" w:line="240" w:lineRule="auto"/>
        <w:ind w:left="-1134"/>
        <w:jc w:val="right"/>
        <w:rPr>
          <w:rFonts w:ascii="Verdana" w:hAnsi="Verdana"/>
          <w:sz w:val="20"/>
          <w:szCs w:val="20"/>
        </w:rPr>
      </w:pPr>
    </w:p>
    <w:p w14:paraId="61E22677" w14:textId="265B7944" w:rsid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Os métodos contraceptivos tratados no texto são, respectivamente:</w:t>
      </w:r>
    </w:p>
    <w:p w14:paraId="1E47FBCC" w14:textId="77777777" w:rsidR="0044293B" w:rsidRPr="00F33798" w:rsidRDefault="0044293B" w:rsidP="00F33798">
      <w:pPr>
        <w:spacing w:after="0" w:line="240" w:lineRule="auto"/>
        <w:ind w:left="-1134"/>
        <w:jc w:val="both"/>
        <w:rPr>
          <w:rFonts w:ascii="Verdana" w:hAnsi="Verdana"/>
          <w:sz w:val="20"/>
          <w:szCs w:val="20"/>
        </w:rPr>
      </w:pPr>
    </w:p>
    <w:p w14:paraId="3BEA8829" w14:textId="77777777" w:rsidR="00F33798" w:rsidRP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a) Preservativo (camisinha), pílulas anticoncepcionais e dispositivo intrauterino.</w:t>
      </w:r>
    </w:p>
    <w:p w14:paraId="2F765A12" w14:textId="77777777" w:rsidR="00F33798" w:rsidRP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b) Preservativo (camisinha), laqueadura e pílulas anticoncepcionais.</w:t>
      </w:r>
    </w:p>
    <w:p w14:paraId="6A6A41D3" w14:textId="77777777" w:rsidR="00F33798" w:rsidRP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c) Tabela, dispositivo intrauterino e laqueadura.</w:t>
      </w:r>
    </w:p>
    <w:p w14:paraId="096C1AF7" w14:textId="77777777" w:rsidR="00F33798" w:rsidRP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d) Pílulas anticoncepcionais, laqueadura e preservativo (camisinha).</w:t>
      </w:r>
    </w:p>
    <w:p w14:paraId="13532B02" w14:textId="77777777" w:rsidR="00F33798" w:rsidRPr="00F33798" w:rsidRDefault="00F33798" w:rsidP="00F33798">
      <w:pPr>
        <w:spacing w:after="0" w:line="240" w:lineRule="auto"/>
        <w:ind w:left="-1134"/>
        <w:jc w:val="both"/>
        <w:rPr>
          <w:rFonts w:ascii="Verdana" w:hAnsi="Verdana"/>
          <w:sz w:val="20"/>
          <w:szCs w:val="20"/>
        </w:rPr>
      </w:pPr>
      <w:r w:rsidRPr="00F33798">
        <w:rPr>
          <w:rFonts w:ascii="Verdana" w:hAnsi="Verdana"/>
          <w:sz w:val="20"/>
          <w:szCs w:val="20"/>
        </w:rPr>
        <w:t>e) Pílulas anticoncepcionais, laqueadura e tabela.</w:t>
      </w:r>
    </w:p>
    <w:p w14:paraId="78EB0365" w14:textId="78A5A4D2" w:rsidR="00F33798" w:rsidRDefault="00F33798" w:rsidP="00F33798">
      <w:pPr>
        <w:spacing w:after="0" w:line="240" w:lineRule="auto"/>
        <w:ind w:left="-1134"/>
        <w:jc w:val="both"/>
        <w:rPr>
          <w:rFonts w:ascii="Verdana" w:hAnsi="Verdana"/>
          <w:sz w:val="20"/>
          <w:szCs w:val="20"/>
        </w:rPr>
      </w:pPr>
    </w:p>
    <w:p w14:paraId="4323FDCE" w14:textId="77777777" w:rsidR="002963A4" w:rsidRPr="002963A4" w:rsidRDefault="00F33798" w:rsidP="002963A4">
      <w:pPr>
        <w:spacing w:line="240" w:lineRule="auto"/>
        <w:ind w:left="-1134"/>
        <w:rPr>
          <w:rFonts w:ascii="Verdana" w:hAnsi="Verdana"/>
          <w:sz w:val="20"/>
          <w:szCs w:val="20"/>
        </w:rPr>
      </w:pPr>
      <w:r>
        <w:rPr>
          <w:rFonts w:ascii="Verdana" w:hAnsi="Verdana"/>
          <w:b/>
          <w:bCs/>
          <w:sz w:val="20"/>
          <w:szCs w:val="20"/>
        </w:rPr>
        <w:t>10.</w:t>
      </w:r>
      <w:r>
        <w:rPr>
          <w:rFonts w:ascii="Verdana" w:hAnsi="Verdana"/>
          <w:sz w:val="20"/>
          <w:szCs w:val="20"/>
        </w:rPr>
        <w:t xml:space="preserve"> </w:t>
      </w:r>
      <w:r w:rsidR="002963A4" w:rsidRPr="002963A4">
        <w:rPr>
          <w:rFonts w:ascii="Verdana" w:hAnsi="Verdana"/>
          <w:b/>
          <w:bCs/>
          <w:sz w:val="20"/>
          <w:szCs w:val="20"/>
        </w:rPr>
        <w:t>(Cefet-SP)</w:t>
      </w:r>
      <w:r w:rsidR="002963A4" w:rsidRPr="002963A4">
        <w:rPr>
          <w:rFonts w:ascii="Verdana" w:hAnsi="Verdana"/>
          <w:sz w:val="20"/>
          <w:szCs w:val="20"/>
        </w:rPr>
        <w:t xml:space="preserve"> Contracepção significa impedir a formação da célula ovo ou zigoto. Um dos métodos utilizados é a vasectomia ou esterilização cirúrgica masculina, no qual corta e amarra os canais deferentes. É um método regulamentado pela Constituição Federal por meio da Lei 9.263, de 1996, artigo 226. A esterilização cirúrgica masculina é um método que:</w:t>
      </w:r>
    </w:p>
    <w:p w14:paraId="56CC9FCD" w14:textId="77777777" w:rsidR="002963A4" w:rsidRPr="002963A4" w:rsidRDefault="002963A4" w:rsidP="002963A4">
      <w:pPr>
        <w:spacing w:after="0" w:line="240" w:lineRule="auto"/>
        <w:ind w:left="-1134"/>
        <w:jc w:val="both"/>
        <w:rPr>
          <w:rFonts w:ascii="Verdana" w:hAnsi="Verdana"/>
          <w:sz w:val="20"/>
          <w:szCs w:val="20"/>
        </w:rPr>
      </w:pPr>
      <w:r w:rsidRPr="002963A4">
        <w:rPr>
          <w:rFonts w:ascii="Verdana" w:hAnsi="Verdana"/>
          <w:sz w:val="20"/>
          <w:szCs w:val="20"/>
        </w:rPr>
        <w:t>a) Favorece a participação masculina no planejamento familiar.</w:t>
      </w:r>
    </w:p>
    <w:p w14:paraId="031B5EC2" w14:textId="77777777" w:rsidR="002963A4" w:rsidRPr="002963A4" w:rsidRDefault="002963A4" w:rsidP="002963A4">
      <w:pPr>
        <w:spacing w:after="0" w:line="240" w:lineRule="auto"/>
        <w:ind w:left="-1134"/>
        <w:jc w:val="both"/>
        <w:rPr>
          <w:rFonts w:ascii="Verdana" w:hAnsi="Verdana"/>
          <w:sz w:val="20"/>
          <w:szCs w:val="20"/>
        </w:rPr>
      </w:pPr>
      <w:r w:rsidRPr="002963A4">
        <w:rPr>
          <w:rFonts w:ascii="Verdana" w:hAnsi="Verdana"/>
          <w:sz w:val="20"/>
          <w:szCs w:val="20"/>
        </w:rPr>
        <w:t>b) Constitui uma proteção contra as doenças sexualmente transmissíveis.</w:t>
      </w:r>
    </w:p>
    <w:p w14:paraId="4C0EDF70" w14:textId="77777777" w:rsidR="002963A4" w:rsidRPr="002963A4" w:rsidRDefault="002963A4" w:rsidP="002963A4">
      <w:pPr>
        <w:spacing w:after="0" w:line="240" w:lineRule="auto"/>
        <w:ind w:left="-1134"/>
        <w:jc w:val="both"/>
        <w:rPr>
          <w:rFonts w:ascii="Verdana" w:hAnsi="Verdana"/>
          <w:sz w:val="20"/>
          <w:szCs w:val="20"/>
        </w:rPr>
      </w:pPr>
      <w:r w:rsidRPr="002963A4">
        <w:rPr>
          <w:rFonts w:ascii="Verdana" w:hAnsi="Verdana"/>
          <w:sz w:val="20"/>
          <w:szCs w:val="20"/>
        </w:rPr>
        <w:t>c) Interfere na capacidade sexual masculina.</w:t>
      </w:r>
    </w:p>
    <w:p w14:paraId="719EB6E9" w14:textId="77777777" w:rsidR="002963A4" w:rsidRPr="002963A4" w:rsidRDefault="002963A4" w:rsidP="002963A4">
      <w:pPr>
        <w:spacing w:after="0" w:line="240" w:lineRule="auto"/>
        <w:ind w:left="-1134"/>
        <w:jc w:val="both"/>
        <w:rPr>
          <w:rFonts w:ascii="Verdana" w:hAnsi="Verdana"/>
          <w:sz w:val="20"/>
          <w:szCs w:val="20"/>
        </w:rPr>
      </w:pPr>
      <w:r w:rsidRPr="002963A4">
        <w:rPr>
          <w:rFonts w:ascii="Verdana" w:hAnsi="Verdana"/>
          <w:sz w:val="20"/>
          <w:szCs w:val="20"/>
        </w:rPr>
        <w:t>d) O homem deixa de ser fértil devido à paralisação da produção de espermatozoides pelos testículos.</w:t>
      </w:r>
    </w:p>
    <w:p w14:paraId="70DBF6B6" w14:textId="77777777" w:rsidR="002963A4" w:rsidRPr="002963A4" w:rsidRDefault="002963A4" w:rsidP="002963A4">
      <w:pPr>
        <w:spacing w:after="0" w:line="240" w:lineRule="auto"/>
        <w:ind w:left="-1134"/>
        <w:jc w:val="both"/>
        <w:rPr>
          <w:rFonts w:ascii="Verdana" w:hAnsi="Verdana"/>
          <w:sz w:val="20"/>
          <w:szCs w:val="20"/>
        </w:rPr>
      </w:pPr>
      <w:r w:rsidRPr="002963A4">
        <w:rPr>
          <w:rFonts w:ascii="Verdana" w:hAnsi="Verdana"/>
          <w:sz w:val="20"/>
          <w:szCs w:val="20"/>
        </w:rPr>
        <w:t>e) Inibe a produção do hormônio testosterona pelos testículos.</w:t>
      </w:r>
    </w:p>
    <w:p w14:paraId="406F297F" w14:textId="41949DE0" w:rsidR="00F33798" w:rsidRPr="00F33798" w:rsidRDefault="00F33798" w:rsidP="00F33798">
      <w:pPr>
        <w:spacing w:after="0" w:line="240" w:lineRule="auto"/>
        <w:ind w:left="-1134"/>
        <w:jc w:val="both"/>
        <w:rPr>
          <w:rFonts w:ascii="Verdana" w:hAnsi="Verdana"/>
          <w:sz w:val="20"/>
          <w:szCs w:val="20"/>
        </w:rPr>
      </w:pPr>
    </w:p>
    <w:p w14:paraId="3240B0F0" w14:textId="3D1706A7" w:rsidR="00F33798" w:rsidRPr="00F33798" w:rsidRDefault="00F33798" w:rsidP="00F33798">
      <w:pPr>
        <w:spacing w:after="0" w:line="240" w:lineRule="auto"/>
        <w:ind w:left="-1134"/>
        <w:jc w:val="both"/>
        <w:rPr>
          <w:rFonts w:ascii="Verdana" w:hAnsi="Verdana"/>
          <w:sz w:val="20"/>
          <w:szCs w:val="20"/>
        </w:rPr>
      </w:pPr>
    </w:p>
    <w:p w14:paraId="31EBFC61" w14:textId="4C3DCDEA" w:rsidR="007153DD" w:rsidRDefault="00C95DB5" w:rsidP="007153DD">
      <w:pPr>
        <w:spacing w:after="0" w:line="240" w:lineRule="auto"/>
        <w:ind w:left="-1134"/>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1660288" behindDoc="0" locked="0" layoutInCell="1" allowOverlap="1" wp14:anchorId="0EEC3A53" wp14:editId="7D1C92EF">
                <wp:simplePos x="0" y="0"/>
                <wp:positionH relativeFrom="column">
                  <wp:posOffset>3025140</wp:posOffset>
                </wp:positionH>
                <wp:positionV relativeFrom="paragraph">
                  <wp:posOffset>502921</wp:posOffset>
                </wp:positionV>
                <wp:extent cx="2314575" cy="495300"/>
                <wp:effectExtent l="0" t="0" r="9525" b="0"/>
                <wp:wrapNone/>
                <wp:docPr id="4" name="Caixa de Texto 4"/>
                <wp:cNvGraphicFramePr/>
                <a:graphic xmlns:a="http://schemas.openxmlformats.org/drawingml/2006/main">
                  <a:graphicData uri="http://schemas.microsoft.com/office/word/2010/wordprocessingShape">
                    <wps:wsp>
                      <wps:cNvSpPr txBox="1"/>
                      <wps:spPr>
                        <a:xfrm>
                          <a:off x="0" y="0"/>
                          <a:ext cx="2314575" cy="495300"/>
                        </a:xfrm>
                        <a:prstGeom prst="rect">
                          <a:avLst/>
                        </a:prstGeom>
                        <a:solidFill>
                          <a:schemeClr val="lt1"/>
                        </a:solidFill>
                        <a:ln w="6350">
                          <a:noFill/>
                        </a:ln>
                      </wps:spPr>
                      <wps:txbx>
                        <w:txbxContent>
                          <w:p w14:paraId="3AC809E3" w14:textId="15A418E5" w:rsidR="00C95DB5" w:rsidRPr="00C95DB5" w:rsidRDefault="00C95DB5">
                            <w:pPr>
                              <w:rPr>
                                <w:rFonts w:ascii="Algerian" w:hAnsi="Algerian"/>
                                <w:sz w:val="44"/>
                                <w:szCs w:val="44"/>
                              </w:rPr>
                            </w:pPr>
                            <w:r w:rsidRPr="00C95DB5">
                              <w:rPr>
                                <w:rFonts w:ascii="Algerian" w:hAnsi="Algerian"/>
                                <w:sz w:val="44"/>
                                <w:szCs w:val="44"/>
                              </w:rPr>
                              <w:t>BOA PROVA!!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C3A53" id="Caixa de Texto 4" o:spid="_x0000_s1028" type="#_x0000_t202" style="position:absolute;left:0;text-align:left;margin-left:238.2pt;margin-top:39.6pt;width:182.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" fillcolor="white [3201]" stroked="f" strokeweight=".5pt">
                <v:textbox>
                  <w:txbxContent>
                    <w:p w14:paraId="3AC809E3" w14:textId="15A418E5" w:rsidR="00C95DB5" w:rsidRPr="00C95DB5" w:rsidRDefault="00C95DB5">
                      <w:pPr>
                        <w:rPr>
                          <w:rFonts w:ascii="Algerian" w:hAnsi="Algerian"/>
                          <w:sz w:val="44"/>
                          <w:szCs w:val="44"/>
                        </w:rPr>
                      </w:pPr>
                      <w:r w:rsidRPr="00C95DB5">
                        <w:rPr>
                          <w:rFonts w:ascii="Algerian" w:hAnsi="Algerian"/>
                          <w:sz w:val="44"/>
                          <w:szCs w:val="44"/>
                        </w:rPr>
                        <w:t>BOA PROVA!!</w:t>
                      </w:r>
                    </w:p>
                  </w:txbxContent>
                </v:textbox>
              </v:shape>
            </w:pict>
          </mc:Fallback>
        </mc:AlternateContent>
      </w:r>
    </w:p>
    <w:p w14:paraId="7A1163D8" w14:textId="401A2767" w:rsidR="00C95DB5" w:rsidRPr="00C95DB5" w:rsidRDefault="00C95DB5" w:rsidP="00C95DB5">
      <w:pPr>
        <w:rPr>
          <w:rFonts w:ascii="Verdana" w:hAnsi="Verdana"/>
          <w:sz w:val="16"/>
          <w:szCs w:val="16"/>
        </w:rPr>
      </w:pPr>
    </w:p>
    <w:p w14:paraId="46667694" w14:textId="63DFF5A3" w:rsidR="00C95DB5" w:rsidRPr="00C95DB5" w:rsidRDefault="00C95DB5" w:rsidP="00C95DB5">
      <w:pPr>
        <w:rPr>
          <w:rFonts w:ascii="Verdana" w:hAnsi="Verdana"/>
          <w:sz w:val="16"/>
          <w:szCs w:val="16"/>
        </w:rPr>
      </w:pPr>
    </w:p>
    <w:p w14:paraId="21DF614F" w14:textId="11A4C72E" w:rsidR="00C95DB5" w:rsidRPr="00C95DB5" w:rsidRDefault="00C95DB5" w:rsidP="00C95DB5">
      <w:pPr>
        <w:rPr>
          <w:rFonts w:ascii="Verdana" w:hAnsi="Verdana"/>
          <w:sz w:val="16"/>
          <w:szCs w:val="16"/>
        </w:rPr>
      </w:pPr>
    </w:p>
    <w:p w14:paraId="7979DB04" w14:textId="52D42834" w:rsidR="00C95DB5" w:rsidRPr="00C95DB5" w:rsidRDefault="00C95DB5" w:rsidP="00C95DB5">
      <w:pPr>
        <w:rPr>
          <w:rFonts w:ascii="Verdana" w:hAnsi="Verdana"/>
          <w:sz w:val="16"/>
          <w:szCs w:val="16"/>
        </w:rPr>
      </w:pPr>
    </w:p>
    <w:p w14:paraId="3017478E" w14:textId="0820E54F" w:rsidR="00C95DB5" w:rsidRPr="00C95DB5" w:rsidRDefault="00C95DB5" w:rsidP="00C95DB5">
      <w:pPr>
        <w:rPr>
          <w:rFonts w:ascii="Verdana" w:hAnsi="Verdana"/>
          <w:sz w:val="16"/>
          <w:szCs w:val="16"/>
        </w:rPr>
      </w:pPr>
    </w:p>
    <w:p w14:paraId="7109CF8E" w14:textId="206C5BD8" w:rsidR="00C95DB5" w:rsidRPr="00C95DB5" w:rsidRDefault="00C95DB5" w:rsidP="00C95DB5">
      <w:pPr>
        <w:rPr>
          <w:rFonts w:ascii="Verdana" w:hAnsi="Verdana"/>
          <w:sz w:val="16"/>
          <w:szCs w:val="16"/>
        </w:rPr>
      </w:pPr>
    </w:p>
    <w:p w14:paraId="780C3E9D" w14:textId="08CB0260" w:rsidR="00C95DB5" w:rsidRPr="00C95DB5" w:rsidRDefault="00C95DB5" w:rsidP="00C95DB5">
      <w:pPr>
        <w:rPr>
          <w:rFonts w:ascii="Verdana" w:hAnsi="Verdana"/>
          <w:sz w:val="16"/>
          <w:szCs w:val="16"/>
        </w:rPr>
      </w:pPr>
    </w:p>
    <w:p w14:paraId="6F26E1BB" w14:textId="41AEC05D" w:rsidR="00C95DB5" w:rsidRDefault="00C95DB5" w:rsidP="00C95DB5">
      <w:pPr>
        <w:rPr>
          <w:rFonts w:ascii="Verdana" w:hAnsi="Verdana"/>
          <w:sz w:val="16"/>
          <w:szCs w:val="16"/>
        </w:rPr>
      </w:pPr>
    </w:p>
    <w:p w14:paraId="68168C52" w14:textId="44120C24" w:rsidR="00C95DB5" w:rsidRPr="00C95DB5" w:rsidRDefault="00C95DB5" w:rsidP="00C95DB5">
      <w:pPr>
        <w:tabs>
          <w:tab w:val="left" w:pos="8175"/>
        </w:tabs>
        <w:rPr>
          <w:rFonts w:ascii="Verdana" w:hAnsi="Verdana"/>
          <w:sz w:val="16"/>
          <w:szCs w:val="16"/>
        </w:rPr>
      </w:pPr>
      <w:r>
        <w:rPr>
          <w:rFonts w:ascii="Verdana" w:hAnsi="Verdana"/>
          <w:sz w:val="16"/>
          <w:szCs w:val="16"/>
        </w:rPr>
        <w:tab/>
      </w:r>
    </w:p>
    <w:sectPr w:rsidR="00C95DB5" w:rsidRPr="00C95DB5"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CA9C" w14:textId="77777777" w:rsidR="0028027F" w:rsidRDefault="0028027F" w:rsidP="009851F2">
      <w:pPr>
        <w:spacing w:after="0" w:line="240" w:lineRule="auto"/>
      </w:pPr>
      <w:r>
        <w:separator/>
      </w:r>
    </w:p>
  </w:endnote>
  <w:endnote w:type="continuationSeparator" w:id="0">
    <w:p w14:paraId="2B0267DB" w14:textId="77777777" w:rsidR="0028027F" w:rsidRDefault="0028027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A5D5A56" w:rsidR="002E0F84" w:rsidRDefault="00E65448">
        <w:pPr>
          <w:pStyle w:val="Rodap"/>
          <w:jc w:val="right"/>
        </w:pPr>
        <w:r>
          <w:fldChar w:fldCharType="begin"/>
        </w:r>
        <w:r w:rsidR="002E0F84">
          <w:instrText>PAGE   \* MERGEFORMAT</w:instrText>
        </w:r>
        <w:r>
          <w:fldChar w:fldCharType="separate"/>
        </w:r>
        <w:r w:rsidR="002A3944">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6A6C54DE" w:rsidR="002E0F84" w:rsidRDefault="00E65448" w:rsidP="00093F84">
        <w:pPr>
          <w:pStyle w:val="Rodap"/>
          <w:tabs>
            <w:tab w:val="clear" w:pos="8504"/>
          </w:tabs>
          <w:jc w:val="right"/>
        </w:pPr>
        <w:r>
          <w:fldChar w:fldCharType="begin"/>
        </w:r>
        <w:r w:rsidR="002E0F84">
          <w:instrText>PAGE   \* MERGEFORMAT</w:instrText>
        </w:r>
        <w:r>
          <w:fldChar w:fldCharType="separate"/>
        </w:r>
        <w:r w:rsidR="002A394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E10C" w14:textId="77777777" w:rsidR="0028027F" w:rsidRDefault="0028027F" w:rsidP="009851F2">
      <w:pPr>
        <w:spacing w:after="0" w:line="240" w:lineRule="auto"/>
      </w:pPr>
      <w:r>
        <w:separator/>
      </w:r>
    </w:p>
  </w:footnote>
  <w:footnote w:type="continuationSeparator" w:id="0">
    <w:p w14:paraId="3CA8290B" w14:textId="77777777" w:rsidR="0028027F" w:rsidRDefault="0028027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31AEA"/>
    <w:rsid w:val="00052B81"/>
    <w:rsid w:val="000544E1"/>
    <w:rsid w:val="00060E64"/>
    <w:rsid w:val="00065E6E"/>
    <w:rsid w:val="0008167D"/>
    <w:rsid w:val="000840B5"/>
    <w:rsid w:val="00093F84"/>
    <w:rsid w:val="00096FEF"/>
    <w:rsid w:val="000B39A7"/>
    <w:rsid w:val="000C2CDC"/>
    <w:rsid w:val="000D1D14"/>
    <w:rsid w:val="000D7AD3"/>
    <w:rsid w:val="000E3458"/>
    <w:rsid w:val="000F03A2"/>
    <w:rsid w:val="000F609D"/>
    <w:rsid w:val="00102A1B"/>
    <w:rsid w:val="00114F11"/>
    <w:rsid w:val="00124F9F"/>
    <w:rsid w:val="00130B24"/>
    <w:rsid w:val="0016003D"/>
    <w:rsid w:val="0016386B"/>
    <w:rsid w:val="00164A58"/>
    <w:rsid w:val="00182E9E"/>
    <w:rsid w:val="00183B4B"/>
    <w:rsid w:val="001A0715"/>
    <w:rsid w:val="001B051E"/>
    <w:rsid w:val="001B12C4"/>
    <w:rsid w:val="001B6E8E"/>
    <w:rsid w:val="001C4278"/>
    <w:rsid w:val="001C5998"/>
    <w:rsid w:val="001C6FF5"/>
    <w:rsid w:val="001D0D55"/>
    <w:rsid w:val="001F70A9"/>
    <w:rsid w:val="00202DF9"/>
    <w:rsid w:val="00203908"/>
    <w:rsid w:val="00207893"/>
    <w:rsid w:val="002165E6"/>
    <w:rsid w:val="0028027F"/>
    <w:rsid w:val="00292500"/>
    <w:rsid w:val="002963A4"/>
    <w:rsid w:val="002A3944"/>
    <w:rsid w:val="002A793B"/>
    <w:rsid w:val="002B0E74"/>
    <w:rsid w:val="002B28EF"/>
    <w:rsid w:val="002B3C84"/>
    <w:rsid w:val="002C1C68"/>
    <w:rsid w:val="002D262E"/>
    <w:rsid w:val="002D3140"/>
    <w:rsid w:val="002E0452"/>
    <w:rsid w:val="002E0F84"/>
    <w:rsid w:val="002E1C77"/>
    <w:rsid w:val="002E3D8E"/>
    <w:rsid w:val="002F6660"/>
    <w:rsid w:val="00300FCC"/>
    <w:rsid w:val="00301381"/>
    <w:rsid w:val="00311977"/>
    <w:rsid w:val="00323F29"/>
    <w:rsid w:val="003335D4"/>
    <w:rsid w:val="00333E09"/>
    <w:rsid w:val="0034676E"/>
    <w:rsid w:val="00360777"/>
    <w:rsid w:val="0037712A"/>
    <w:rsid w:val="003857CC"/>
    <w:rsid w:val="00394B7F"/>
    <w:rsid w:val="003B080B"/>
    <w:rsid w:val="003B4513"/>
    <w:rsid w:val="003C0F22"/>
    <w:rsid w:val="003D20C7"/>
    <w:rsid w:val="0040381F"/>
    <w:rsid w:val="00420CBA"/>
    <w:rsid w:val="004212F7"/>
    <w:rsid w:val="0042634C"/>
    <w:rsid w:val="0043030A"/>
    <w:rsid w:val="0044293B"/>
    <w:rsid w:val="00446779"/>
    <w:rsid w:val="00466D7A"/>
    <w:rsid w:val="00473C96"/>
    <w:rsid w:val="0048005E"/>
    <w:rsid w:val="004A1876"/>
    <w:rsid w:val="004B520F"/>
    <w:rsid w:val="004B5FAA"/>
    <w:rsid w:val="004D04A6"/>
    <w:rsid w:val="004E6EE6"/>
    <w:rsid w:val="004F0ABD"/>
    <w:rsid w:val="004F5938"/>
    <w:rsid w:val="0050560C"/>
    <w:rsid w:val="00510D47"/>
    <w:rsid w:val="0054275C"/>
    <w:rsid w:val="0059598C"/>
    <w:rsid w:val="005A7974"/>
    <w:rsid w:val="005C3014"/>
    <w:rsid w:val="005C49B9"/>
    <w:rsid w:val="005D1F1B"/>
    <w:rsid w:val="005E5BEA"/>
    <w:rsid w:val="005E5FE3"/>
    <w:rsid w:val="005F6252"/>
    <w:rsid w:val="0061512F"/>
    <w:rsid w:val="006175DC"/>
    <w:rsid w:val="00624538"/>
    <w:rsid w:val="006401CA"/>
    <w:rsid w:val="006451D4"/>
    <w:rsid w:val="0065339B"/>
    <w:rsid w:val="0066334A"/>
    <w:rsid w:val="0067324B"/>
    <w:rsid w:val="006C3435"/>
    <w:rsid w:val="006C72CA"/>
    <w:rsid w:val="006E1771"/>
    <w:rsid w:val="006E26DF"/>
    <w:rsid w:val="006F5A84"/>
    <w:rsid w:val="00714A7F"/>
    <w:rsid w:val="007153DD"/>
    <w:rsid w:val="007300A8"/>
    <w:rsid w:val="00735AE3"/>
    <w:rsid w:val="0073776A"/>
    <w:rsid w:val="00743834"/>
    <w:rsid w:val="00753FA9"/>
    <w:rsid w:val="00755526"/>
    <w:rsid w:val="007571C0"/>
    <w:rsid w:val="00760EAA"/>
    <w:rsid w:val="00765C6A"/>
    <w:rsid w:val="007B39BD"/>
    <w:rsid w:val="007D07B0"/>
    <w:rsid w:val="007E3B2B"/>
    <w:rsid w:val="007E6B0A"/>
    <w:rsid w:val="007F1D44"/>
    <w:rsid w:val="007F6974"/>
    <w:rsid w:val="008005D5"/>
    <w:rsid w:val="00806C7E"/>
    <w:rsid w:val="00807066"/>
    <w:rsid w:val="00824D86"/>
    <w:rsid w:val="00834195"/>
    <w:rsid w:val="00842851"/>
    <w:rsid w:val="00846B05"/>
    <w:rsid w:val="00852A8C"/>
    <w:rsid w:val="0086497B"/>
    <w:rsid w:val="00874089"/>
    <w:rsid w:val="0087463C"/>
    <w:rsid w:val="0088487F"/>
    <w:rsid w:val="008A5048"/>
    <w:rsid w:val="008D6898"/>
    <w:rsid w:val="008E3648"/>
    <w:rsid w:val="0091198D"/>
    <w:rsid w:val="00914A2F"/>
    <w:rsid w:val="0093584F"/>
    <w:rsid w:val="00937FB7"/>
    <w:rsid w:val="00945B1B"/>
    <w:rsid w:val="00945D3E"/>
    <w:rsid w:val="009521D6"/>
    <w:rsid w:val="00965A01"/>
    <w:rsid w:val="0098193B"/>
    <w:rsid w:val="009851F2"/>
    <w:rsid w:val="009A26A2"/>
    <w:rsid w:val="009A6256"/>
    <w:rsid w:val="009A7F64"/>
    <w:rsid w:val="009C3431"/>
    <w:rsid w:val="009D122B"/>
    <w:rsid w:val="009F6FFF"/>
    <w:rsid w:val="00A13C93"/>
    <w:rsid w:val="00A60A0D"/>
    <w:rsid w:val="00A60B67"/>
    <w:rsid w:val="00A7403A"/>
    <w:rsid w:val="00A76795"/>
    <w:rsid w:val="00A84FD5"/>
    <w:rsid w:val="00A93611"/>
    <w:rsid w:val="00AA0300"/>
    <w:rsid w:val="00AA73EE"/>
    <w:rsid w:val="00AB1249"/>
    <w:rsid w:val="00AC2CB2"/>
    <w:rsid w:val="00AC2CBC"/>
    <w:rsid w:val="00AF26C9"/>
    <w:rsid w:val="00B008E6"/>
    <w:rsid w:val="00B0295A"/>
    <w:rsid w:val="00B46F94"/>
    <w:rsid w:val="00B579B9"/>
    <w:rsid w:val="00B674E8"/>
    <w:rsid w:val="00B71635"/>
    <w:rsid w:val="00B87DA3"/>
    <w:rsid w:val="00B94D7B"/>
    <w:rsid w:val="00BA2C10"/>
    <w:rsid w:val="00BB343C"/>
    <w:rsid w:val="00BC692B"/>
    <w:rsid w:val="00BD077F"/>
    <w:rsid w:val="00BD6A7B"/>
    <w:rsid w:val="00BE09C1"/>
    <w:rsid w:val="00BE32F2"/>
    <w:rsid w:val="00BE65CC"/>
    <w:rsid w:val="00BF0FFC"/>
    <w:rsid w:val="00BF2E16"/>
    <w:rsid w:val="00C25F49"/>
    <w:rsid w:val="00C61C42"/>
    <w:rsid w:val="00C65A96"/>
    <w:rsid w:val="00C742CF"/>
    <w:rsid w:val="00C75936"/>
    <w:rsid w:val="00C914D3"/>
    <w:rsid w:val="00C95DB5"/>
    <w:rsid w:val="00CA231E"/>
    <w:rsid w:val="00CA544C"/>
    <w:rsid w:val="00CB3C98"/>
    <w:rsid w:val="00CC2AD7"/>
    <w:rsid w:val="00CD3049"/>
    <w:rsid w:val="00CE245B"/>
    <w:rsid w:val="00CF052E"/>
    <w:rsid w:val="00CF09CE"/>
    <w:rsid w:val="00D02C9C"/>
    <w:rsid w:val="00D146F4"/>
    <w:rsid w:val="00D2144E"/>
    <w:rsid w:val="00D26952"/>
    <w:rsid w:val="00D3757A"/>
    <w:rsid w:val="00D61EFA"/>
    <w:rsid w:val="00D62933"/>
    <w:rsid w:val="00D73612"/>
    <w:rsid w:val="00DA176C"/>
    <w:rsid w:val="00DA26DE"/>
    <w:rsid w:val="00DC7A8C"/>
    <w:rsid w:val="00DD2BFB"/>
    <w:rsid w:val="00DE030D"/>
    <w:rsid w:val="00E05985"/>
    <w:rsid w:val="00E13F43"/>
    <w:rsid w:val="00E25496"/>
    <w:rsid w:val="00E25675"/>
    <w:rsid w:val="00E3127B"/>
    <w:rsid w:val="00E3718E"/>
    <w:rsid w:val="00E47795"/>
    <w:rsid w:val="00E517CC"/>
    <w:rsid w:val="00E55C6B"/>
    <w:rsid w:val="00E57A59"/>
    <w:rsid w:val="00E6002F"/>
    <w:rsid w:val="00E65448"/>
    <w:rsid w:val="00E77542"/>
    <w:rsid w:val="00EA4710"/>
    <w:rsid w:val="00EA61E8"/>
    <w:rsid w:val="00EB16A9"/>
    <w:rsid w:val="00EC13B8"/>
    <w:rsid w:val="00ED1EBE"/>
    <w:rsid w:val="00ED64D8"/>
    <w:rsid w:val="00EE33AD"/>
    <w:rsid w:val="00F010FE"/>
    <w:rsid w:val="00F027BF"/>
    <w:rsid w:val="00F034E6"/>
    <w:rsid w:val="00F03E24"/>
    <w:rsid w:val="00F16B25"/>
    <w:rsid w:val="00F2628A"/>
    <w:rsid w:val="00F33798"/>
    <w:rsid w:val="00F44BF8"/>
    <w:rsid w:val="00F62009"/>
    <w:rsid w:val="00F75909"/>
    <w:rsid w:val="00F87CF9"/>
    <w:rsid w:val="00F95273"/>
    <w:rsid w:val="00F9585D"/>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799">
      <w:bodyDiv w:val="1"/>
      <w:marLeft w:val="0"/>
      <w:marRight w:val="0"/>
      <w:marTop w:val="0"/>
      <w:marBottom w:val="0"/>
      <w:divBdr>
        <w:top w:val="none" w:sz="0" w:space="0" w:color="auto"/>
        <w:left w:val="none" w:sz="0" w:space="0" w:color="auto"/>
        <w:bottom w:val="none" w:sz="0" w:space="0" w:color="auto"/>
        <w:right w:val="none" w:sz="0" w:space="0" w:color="auto"/>
      </w:divBdr>
    </w:div>
    <w:div w:id="36320798">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1750296">
      <w:bodyDiv w:val="1"/>
      <w:marLeft w:val="0"/>
      <w:marRight w:val="0"/>
      <w:marTop w:val="0"/>
      <w:marBottom w:val="0"/>
      <w:divBdr>
        <w:top w:val="none" w:sz="0" w:space="0" w:color="auto"/>
        <w:left w:val="none" w:sz="0" w:space="0" w:color="auto"/>
        <w:bottom w:val="none" w:sz="0" w:space="0" w:color="auto"/>
        <w:right w:val="none" w:sz="0" w:space="0" w:color="auto"/>
      </w:divBdr>
    </w:div>
    <w:div w:id="164322827">
      <w:bodyDiv w:val="1"/>
      <w:marLeft w:val="0"/>
      <w:marRight w:val="0"/>
      <w:marTop w:val="0"/>
      <w:marBottom w:val="0"/>
      <w:divBdr>
        <w:top w:val="none" w:sz="0" w:space="0" w:color="auto"/>
        <w:left w:val="none" w:sz="0" w:space="0" w:color="auto"/>
        <w:bottom w:val="none" w:sz="0" w:space="0" w:color="auto"/>
        <w:right w:val="none" w:sz="0" w:space="0" w:color="auto"/>
      </w:divBdr>
    </w:div>
    <w:div w:id="170029207">
      <w:bodyDiv w:val="1"/>
      <w:marLeft w:val="0"/>
      <w:marRight w:val="0"/>
      <w:marTop w:val="0"/>
      <w:marBottom w:val="0"/>
      <w:divBdr>
        <w:top w:val="none" w:sz="0" w:space="0" w:color="auto"/>
        <w:left w:val="none" w:sz="0" w:space="0" w:color="auto"/>
        <w:bottom w:val="none" w:sz="0" w:space="0" w:color="auto"/>
        <w:right w:val="none" w:sz="0" w:space="0" w:color="auto"/>
      </w:divBdr>
    </w:div>
    <w:div w:id="204752439">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93024213">
      <w:bodyDiv w:val="1"/>
      <w:marLeft w:val="0"/>
      <w:marRight w:val="0"/>
      <w:marTop w:val="0"/>
      <w:marBottom w:val="0"/>
      <w:divBdr>
        <w:top w:val="none" w:sz="0" w:space="0" w:color="auto"/>
        <w:left w:val="none" w:sz="0" w:space="0" w:color="auto"/>
        <w:bottom w:val="none" w:sz="0" w:space="0" w:color="auto"/>
        <w:right w:val="none" w:sz="0" w:space="0" w:color="auto"/>
      </w:divBdr>
    </w:div>
    <w:div w:id="293558363">
      <w:bodyDiv w:val="1"/>
      <w:marLeft w:val="0"/>
      <w:marRight w:val="0"/>
      <w:marTop w:val="0"/>
      <w:marBottom w:val="0"/>
      <w:divBdr>
        <w:top w:val="none" w:sz="0" w:space="0" w:color="auto"/>
        <w:left w:val="none" w:sz="0" w:space="0" w:color="auto"/>
        <w:bottom w:val="none" w:sz="0" w:space="0" w:color="auto"/>
        <w:right w:val="none" w:sz="0" w:space="0" w:color="auto"/>
      </w:divBdr>
    </w:div>
    <w:div w:id="333337227">
      <w:bodyDiv w:val="1"/>
      <w:marLeft w:val="0"/>
      <w:marRight w:val="0"/>
      <w:marTop w:val="0"/>
      <w:marBottom w:val="0"/>
      <w:divBdr>
        <w:top w:val="none" w:sz="0" w:space="0" w:color="auto"/>
        <w:left w:val="none" w:sz="0" w:space="0" w:color="auto"/>
        <w:bottom w:val="none" w:sz="0" w:space="0" w:color="auto"/>
        <w:right w:val="none" w:sz="0" w:space="0" w:color="auto"/>
      </w:divBdr>
    </w:div>
    <w:div w:id="352415088">
      <w:bodyDiv w:val="1"/>
      <w:marLeft w:val="0"/>
      <w:marRight w:val="0"/>
      <w:marTop w:val="0"/>
      <w:marBottom w:val="0"/>
      <w:divBdr>
        <w:top w:val="none" w:sz="0" w:space="0" w:color="auto"/>
        <w:left w:val="none" w:sz="0" w:space="0" w:color="auto"/>
        <w:bottom w:val="none" w:sz="0" w:space="0" w:color="auto"/>
        <w:right w:val="none" w:sz="0" w:space="0" w:color="auto"/>
      </w:divBdr>
      <w:divsChild>
        <w:div w:id="1239828589">
          <w:marLeft w:val="360"/>
          <w:marRight w:val="0"/>
          <w:marTop w:val="200"/>
          <w:marBottom w:val="0"/>
          <w:divBdr>
            <w:top w:val="none" w:sz="0" w:space="0" w:color="auto"/>
            <w:left w:val="none" w:sz="0" w:space="0" w:color="auto"/>
            <w:bottom w:val="none" w:sz="0" w:space="0" w:color="auto"/>
            <w:right w:val="none" w:sz="0" w:space="0" w:color="auto"/>
          </w:divBdr>
        </w:div>
      </w:divsChild>
    </w:div>
    <w:div w:id="352922037">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09078670">
      <w:bodyDiv w:val="1"/>
      <w:marLeft w:val="0"/>
      <w:marRight w:val="0"/>
      <w:marTop w:val="0"/>
      <w:marBottom w:val="0"/>
      <w:divBdr>
        <w:top w:val="none" w:sz="0" w:space="0" w:color="auto"/>
        <w:left w:val="none" w:sz="0" w:space="0" w:color="auto"/>
        <w:bottom w:val="none" w:sz="0" w:space="0" w:color="auto"/>
        <w:right w:val="none" w:sz="0" w:space="0" w:color="auto"/>
      </w:divBdr>
    </w:div>
    <w:div w:id="431171867">
      <w:bodyDiv w:val="1"/>
      <w:marLeft w:val="0"/>
      <w:marRight w:val="0"/>
      <w:marTop w:val="0"/>
      <w:marBottom w:val="0"/>
      <w:divBdr>
        <w:top w:val="none" w:sz="0" w:space="0" w:color="auto"/>
        <w:left w:val="none" w:sz="0" w:space="0" w:color="auto"/>
        <w:bottom w:val="none" w:sz="0" w:space="0" w:color="auto"/>
        <w:right w:val="none" w:sz="0" w:space="0" w:color="auto"/>
      </w:divBdr>
    </w:div>
    <w:div w:id="587622576">
      <w:bodyDiv w:val="1"/>
      <w:marLeft w:val="0"/>
      <w:marRight w:val="0"/>
      <w:marTop w:val="0"/>
      <w:marBottom w:val="0"/>
      <w:divBdr>
        <w:top w:val="none" w:sz="0" w:space="0" w:color="auto"/>
        <w:left w:val="none" w:sz="0" w:space="0" w:color="auto"/>
        <w:bottom w:val="none" w:sz="0" w:space="0" w:color="auto"/>
        <w:right w:val="none" w:sz="0" w:space="0" w:color="auto"/>
      </w:divBdr>
    </w:div>
    <w:div w:id="589781253">
      <w:bodyDiv w:val="1"/>
      <w:marLeft w:val="0"/>
      <w:marRight w:val="0"/>
      <w:marTop w:val="0"/>
      <w:marBottom w:val="0"/>
      <w:divBdr>
        <w:top w:val="none" w:sz="0" w:space="0" w:color="auto"/>
        <w:left w:val="none" w:sz="0" w:space="0" w:color="auto"/>
        <w:bottom w:val="none" w:sz="0" w:space="0" w:color="auto"/>
        <w:right w:val="none" w:sz="0" w:space="0" w:color="auto"/>
      </w:divBdr>
    </w:div>
    <w:div w:id="623803728">
      <w:bodyDiv w:val="1"/>
      <w:marLeft w:val="0"/>
      <w:marRight w:val="0"/>
      <w:marTop w:val="0"/>
      <w:marBottom w:val="0"/>
      <w:divBdr>
        <w:top w:val="none" w:sz="0" w:space="0" w:color="auto"/>
        <w:left w:val="none" w:sz="0" w:space="0" w:color="auto"/>
        <w:bottom w:val="none" w:sz="0" w:space="0" w:color="auto"/>
        <w:right w:val="none" w:sz="0" w:space="0" w:color="auto"/>
      </w:divBdr>
    </w:div>
    <w:div w:id="66416921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0184517">
      <w:bodyDiv w:val="1"/>
      <w:marLeft w:val="0"/>
      <w:marRight w:val="0"/>
      <w:marTop w:val="0"/>
      <w:marBottom w:val="0"/>
      <w:divBdr>
        <w:top w:val="none" w:sz="0" w:space="0" w:color="auto"/>
        <w:left w:val="none" w:sz="0" w:space="0" w:color="auto"/>
        <w:bottom w:val="none" w:sz="0" w:space="0" w:color="auto"/>
        <w:right w:val="none" w:sz="0" w:space="0" w:color="auto"/>
      </w:divBdr>
    </w:div>
    <w:div w:id="675494904">
      <w:bodyDiv w:val="1"/>
      <w:marLeft w:val="0"/>
      <w:marRight w:val="0"/>
      <w:marTop w:val="0"/>
      <w:marBottom w:val="0"/>
      <w:divBdr>
        <w:top w:val="none" w:sz="0" w:space="0" w:color="auto"/>
        <w:left w:val="none" w:sz="0" w:space="0" w:color="auto"/>
        <w:bottom w:val="none" w:sz="0" w:space="0" w:color="auto"/>
        <w:right w:val="none" w:sz="0" w:space="0" w:color="auto"/>
      </w:divBdr>
    </w:div>
    <w:div w:id="688868831">
      <w:bodyDiv w:val="1"/>
      <w:marLeft w:val="0"/>
      <w:marRight w:val="0"/>
      <w:marTop w:val="0"/>
      <w:marBottom w:val="0"/>
      <w:divBdr>
        <w:top w:val="none" w:sz="0" w:space="0" w:color="auto"/>
        <w:left w:val="none" w:sz="0" w:space="0" w:color="auto"/>
        <w:bottom w:val="none" w:sz="0" w:space="0" w:color="auto"/>
        <w:right w:val="none" w:sz="0" w:space="0" w:color="auto"/>
      </w:divBdr>
    </w:div>
    <w:div w:id="693385265">
      <w:bodyDiv w:val="1"/>
      <w:marLeft w:val="0"/>
      <w:marRight w:val="0"/>
      <w:marTop w:val="0"/>
      <w:marBottom w:val="0"/>
      <w:divBdr>
        <w:top w:val="none" w:sz="0" w:space="0" w:color="auto"/>
        <w:left w:val="none" w:sz="0" w:space="0" w:color="auto"/>
        <w:bottom w:val="none" w:sz="0" w:space="0" w:color="auto"/>
        <w:right w:val="none" w:sz="0" w:space="0" w:color="auto"/>
      </w:divBdr>
    </w:div>
    <w:div w:id="75852717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149289">
      <w:bodyDiv w:val="1"/>
      <w:marLeft w:val="0"/>
      <w:marRight w:val="0"/>
      <w:marTop w:val="0"/>
      <w:marBottom w:val="0"/>
      <w:divBdr>
        <w:top w:val="none" w:sz="0" w:space="0" w:color="auto"/>
        <w:left w:val="none" w:sz="0" w:space="0" w:color="auto"/>
        <w:bottom w:val="none" w:sz="0" w:space="0" w:color="auto"/>
        <w:right w:val="none" w:sz="0" w:space="0" w:color="auto"/>
      </w:divBdr>
    </w:div>
    <w:div w:id="837304103">
      <w:bodyDiv w:val="1"/>
      <w:marLeft w:val="0"/>
      <w:marRight w:val="0"/>
      <w:marTop w:val="0"/>
      <w:marBottom w:val="0"/>
      <w:divBdr>
        <w:top w:val="none" w:sz="0" w:space="0" w:color="auto"/>
        <w:left w:val="none" w:sz="0" w:space="0" w:color="auto"/>
        <w:bottom w:val="none" w:sz="0" w:space="0" w:color="auto"/>
        <w:right w:val="none" w:sz="0" w:space="0" w:color="auto"/>
      </w:divBdr>
    </w:div>
    <w:div w:id="904609819">
      <w:bodyDiv w:val="1"/>
      <w:marLeft w:val="0"/>
      <w:marRight w:val="0"/>
      <w:marTop w:val="0"/>
      <w:marBottom w:val="0"/>
      <w:divBdr>
        <w:top w:val="none" w:sz="0" w:space="0" w:color="auto"/>
        <w:left w:val="none" w:sz="0" w:space="0" w:color="auto"/>
        <w:bottom w:val="none" w:sz="0" w:space="0" w:color="auto"/>
        <w:right w:val="none" w:sz="0" w:space="0" w:color="auto"/>
      </w:divBdr>
    </w:div>
    <w:div w:id="919099329">
      <w:bodyDiv w:val="1"/>
      <w:marLeft w:val="0"/>
      <w:marRight w:val="0"/>
      <w:marTop w:val="0"/>
      <w:marBottom w:val="0"/>
      <w:divBdr>
        <w:top w:val="none" w:sz="0" w:space="0" w:color="auto"/>
        <w:left w:val="none" w:sz="0" w:space="0" w:color="auto"/>
        <w:bottom w:val="none" w:sz="0" w:space="0" w:color="auto"/>
        <w:right w:val="none" w:sz="0" w:space="0" w:color="auto"/>
      </w:divBdr>
    </w:div>
    <w:div w:id="970019833">
      <w:bodyDiv w:val="1"/>
      <w:marLeft w:val="0"/>
      <w:marRight w:val="0"/>
      <w:marTop w:val="0"/>
      <w:marBottom w:val="0"/>
      <w:divBdr>
        <w:top w:val="none" w:sz="0" w:space="0" w:color="auto"/>
        <w:left w:val="none" w:sz="0" w:space="0" w:color="auto"/>
        <w:bottom w:val="none" w:sz="0" w:space="0" w:color="auto"/>
        <w:right w:val="none" w:sz="0" w:space="0" w:color="auto"/>
      </w:divBdr>
    </w:div>
    <w:div w:id="996956084">
      <w:bodyDiv w:val="1"/>
      <w:marLeft w:val="0"/>
      <w:marRight w:val="0"/>
      <w:marTop w:val="0"/>
      <w:marBottom w:val="0"/>
      <w:divBdr>
        <w:top w:val="none" w:sz="0" w:space="0" w:color="auto"/>
        <w:left w:val="none" w:sz="0" w:space="0" w:color="auto"/>
        <w:bottom w:val="none" w:sz="0" w:space="0" w:color="auto"/>
        <w:right w:val="none" w:sz="0" w:space="0" w:color="auto"/>
      </w:divBdr>
    </w:div>
    <w:div w:id="102389845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82605243">
      <w:bodyDiv w:val="1"/>
      <w:marLeft w:val="0"/>
      <w:marRight w:val="0"/>
      <w:marTop w:val="0"/>
      <w:marBottom w:val="0"/>
      <w:divBdr>
        <w:top w:val="none" w:sz="0" w:space="0" w:color="auto"/>
        <w:left w:val="none" w:sz="0" w:space="0" w:color="auto"/>
        <w:bottom w:val="none" w:sz="0" w:space="0" w:color="auto"/>
        <w:right w:val="none" w:sz="0" w:space="0" w:color="auto"/>
      </w:divBdr>
    </w:div>
    <w:div w:id="1091587828">
      <w:bodyDiv w:val="1"/>
      <w:marLeft w:val="0"/>
      <w:marRight w:val="0"/>
      <w:marTop w:val="0"/>
      <w:marBottom w:val="0"/>
      <w:divBdr>
        <w:top w:val="none" w:sz="0" w:space="0" w:color="auto"/>
        <w:left w:val="none" w:sz="0" w:space="0" w:color="auto"/>
        <w:bottom w:val="none" w:sz="0" w:space="0" w:color="auto"/>
        <w:right w:val="none" w:sz="0" w:space="0" w:color="auto"/>
      </w:divBdr>
    </w:div>
    <w:div w:id="1148325525">
      <w:bodyDiv w:val="1"/>
      <w:marLeft w:val="0"/>
      <w:marRight w:val="0"/>
      <w:marTop w:val="0"/>
      <w:marBottom w:val="0"/>
      <w:divBdr>
        <w:top w:val="none" w:sz="0" w:space="0" w:color="auto"/>
        <w:left w:val="none" w:sz="0" w:space="0" w:color="auto"/>
        <w:bottom w:val="none" w:sz="0" w:space="0" w:color="auto"/>
        <w:right w:val="none" w:sz="0" w:space="0" w:color="auto"/>
      </w:divBdr>
    </w:div>
    <w:div w:id="1149444114">
      <w:bodyDiv w:val="1"/>
      <w:marLeft w:val="0"/>
      <w:marRight w:val="0"/>
      <w:marTop w:val="0"/>
      <w:marBottom w:val="0"/>
      <w:divBdr>
        <w:top w:val="none" w:sz="0" w:space="0" w:color="auto"/>
        <w:left w:val="none" w:sz="0" w:space="0" w:color="auto"/>
        <w:bottom w:val="none" w:sz="0" w:space="0" w:color="auto"/>
        <w:right w:val="none" w:sz="0" w:space="0" w:color="auto"/>
      </w:divBdr>
    </w:div>
    <w:div w:id="1152679443">
      <w:bodyDiv w:val="1"/>
      <w:marLeft w:val="0"/>
      <w:marRight w:val="0"/>
      <w:marTop w:val="0"/>
      <w:marBottom w:val="0"/>
      <w:divBdr>
        <w:top w:val="none" w:sz="0" w:space="0" w:color="auto"/>
        <w:left w:val="none" w:sz="0" w:space="0" w:color="auto"/>
        <w:bottom w:val="none" w:sz="0" w:space="0" w:color="auto"/>
        <w:right w:val="none" w:sz="0" w:space="0" w:color="auto"/>
      </w:divBdr>
    </w:div>
    <w:div w:id="1176579335">
      <w:bodyDiv w:val="1"/>
      <w:marLeft w:val="0"/>
      <w:marRight w:val="0"/>
      <w:marTop w:val="0"/>
      <w:marBottom w:val="0"/>
      <w:divBdr>
        <w:top w:val="none" w:sz="0" w:space="0" w:color="auto"/>
        <w:left w:val="none" w:sz="0" w:space="0" w:color="auto"/>
        <w:bottom w:val="none" w:sz="0" w:space="0" w:color="auto"/>
        <w:right w:val="none" w:sz="0" w:space="0" w:color="auto"/>
      </w:divBdr>
    </w:div>
    <w:div w:id="1186094759">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2615909">
      <w:bodyDiv w:val="1"/>
      <w:marLeft w:val="0"/>
      <w:marRight w:val="0"/>
      <w:marTop w:val="0"/>
      <w:marBottom w:val="0"/>
      <w:divBdr>
        <w:top w:val="none" w:sz="0" w:space="0" w:color="auto"/>
        <w:left w:val="none" w:sz="0" w:space="0" w:color="auto"/>
        <w:bottom w:val="none" w:sz="0" w:space="0" w:color="auto"/>
        <w:right w:val="none" w:sz="0" w:space="0" w:color="auto"/>
      </w:divBdr>
    </w:div>
    <w:div w:id="1254968933">
      <w:bodyDiv w:val="1"/>
      <w:marLeft w:val="0"/>
      <w:marRight w:val="0"/>
      <w:marTop w:val="0"/>
      <w:marBottom w:val="0"/>
      <w:divBdr>
        <w:top w:val="none" w:sz="0" w:space="0" w:color="auto"/>
        <w:left w:val="none" w:sz="0" w:space="0" w:color="auto"/>
        <w:bottom w:val="none" w:sz="0" w:space="0" w:color="auto"/>
        <w:right w:val="none" w:sz="0" w:space="0" w:color="auto"/>
      </w:divBdr>
    </w:div>
    <w:div w:id="1254973306">
      <w:bodyDiv w:val="1"/>
      <w:marLeft w:val="0"/>
      <w:marRight w:val="0"/>
      <w:marTop w:val="0"/>
      <w:marBottom w:val="0"/>
      <w:divBdr>
        <w:top w:val="none" w:sz="0" w:space="0" w:color="auto"/>
        <w:left w:val="none" w:sz="0" w:space="0" w:color="auto"/>
        <w:bottom w:val="none" w:sz="0" w:space="0" w:color="auto"/>
        <w:right w:val="none" w:sz="0" w:space="0" w:color="auto"/>
      </w:divBdr>
    </w:div>
    <w:div w:id="1307511988">
      <w:bodyDiv w:val="1"/>
      <w:marLeft w:val="0"/>
      <w:marRight w:val="0"/>
      <w:marTop w:val="0"/>
      <w:marBottom w:val="0"/>
      <w:divBdr>
        <w:top w:val="none" w:sz="0" w:space="0" w:color="auto"/>
        <w:left w:val="none" w:sz="0" w:space="0" w:color="auto"/>
        <w:bottom w:val="none" w:sz="0" w:space="0" w:color="auto"/>
        <w:right w:val="none" w:sz="0" w:space="0" w:color="auto"/>
      </w:divBdr>
    </w:div>
    <w:div w:id="1325551876">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155318">
      <w:bodyDiv w:val="1"/>
      <w:marLeft w:val="0"/>
      <w:marRight w:val="0"/>
      <w:marTop w:val="0"/>
      <w:marBottom w:val="0"/>
      <w:divBdr>
        <w:top w:val="none" w:sz="0" w:space="0" w:color="auto"/>
        <w:left w:val="none" w:sz="0" w:space="0" w:color="auto"/>
        <w:bottom w:val="none" w:sz="0" w:space="0" w:color="auto"/>
        <w:right w:val="none" w:sz="0" w:space="0" w:color="auto"/>
      </w:divBdr>
    </w:div>
    <w:div w:id="1360817329">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1799971">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1507374">
      <w:bodyDiv w:val="1"/>
      <w:marLeft w:val="0"/>
      <w:marRight w:val="0"/>
      <w:marTop w:val="0"/>
      <w:marBottom w:val="0"/>
      <w:divBdr>
        <w:top w:val="none" w:sz="0" w:space="0" w:color="auto"/>
        <w:left w:val="none" w:sz="0" w:space="0" w:color="auto"/>
        <w:bottom w:val="none" w:sz="0" w:space="0" w:color="auto"/>
        <w:right w:val="none" w:sz="0" w:space="0" w:color="auto"/>
      </w:divBdr>
    </w:div>
    <w:div w:id="1482959793">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0090116">
      <w:bodyDiv w:val="1"/>
      <w:marLeft w:val="0"/>
      <w:marRight w:val="0"/>
      <w:marTop w:val="0"/>
      <w:marBottom w:val="0"/>
      <w:divBdr>
        <w:top w:val="none" w:sz="0" w:space="0" w:color="auto"/>
        <w:left w:val="none" w:sz="0" w:space="0" w:color="auto"/>
        <w:bottom w:val="none" w:sz="0" w:space="0" w:color="auto"/>
        <w:right w:val="none" w:sz="0" w:space="0" w:color="auto"/>
      </w:divBdr>
    </w:div>
    <w:div w:id="1600873154">
      <w:bodyDiv w:val="1"/>
      <w:marLeft w:val="0"/>
      <w:marRight w:val="0"/>
      <w:marTop w:val="0"/>
      <w:marBottom w:val="0"/>
      <w:divBdr>
        <w:top w:val="none" w:sz="0" w:space="0" w:color="auto"/>
        <w:left w:val="none" w:sz="0" w:space="0" w:color="auto"/>
        <w:bottom w:val="none" w:sz="0" w:space="0" w:color="auto"/>
        <w:right w:val="none" w:sz="0" w:space="0" w:color="auto"/>
      </w:divBdr>
    </w:div>
    <w:div w:id="165429177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7590954">
      <w:bodyDiv w:val="1"/>
      <w:marLeft w:val="0"/>
      <w:marRight w:val="0"/>
      <w:marTop w:val="0"/>
      <w:marBottom w:val="0"/>
      <w:divBdr>
        <w:top w:val="none" w:sz="0" w:space="0" w:color="auto"/>
        <w:left w:val="none" w:sz="0" w:space="0" w:color="auto"/>
        <w:bottom w:val="none" w:sz="0" w:space="0" w:color="auto"/>
        <w:right w:val="none" w:sz="0" w:space="0" w:color="auto"/>
      </w:divBdr>
    </w:div>
    <w:div w:id="1688365483">
      <w:bodyDiv w:val="1"/>
      <w:marLeft w:val="0"/>
      <w:marRight w:val="0"/>
      <w:marTop w:val="0"/>
      <w:marBottom w:val="0"/>
      <w:divBdr>
        <w:top w:val="none" w:sz="0" w:space="0" w:color="auto"/>
        <w:left w:val="none" w:sz="0" w:space="0" w:color="auto"/>
        <w:bottom w:val="none" w:sz="0" w:space="0" w:color="auto"/>
        <w:right w:val="none" w:sz="0" w:space="0" w:color="auto"/>
      </w:divBdr>
    </w:div>
    <w:div w:id="1699503823">
      <w:bodyDiv w:val="1"/>
      <w:marLeft w:val="0"/>
      <w:marRight w:val="0"/>
      <w:marTop w:val="0"/>
      <w:marBottom w:val="0"/>
      <w:divBdr>
        <w:top w:val="none" w:sz="0" w:space="0" w:color="auto"/>
        <w:left w:val="none" w:sz="0" w:space="0" w:color="auto"/>
        <w:bottom w:val="none" w:sz="0" w:space="0" w:color="auto"/>
        <w:right w:val="none" w:sz="0" w:space="0" w:color="auto"/>
      </w:divBdr>
    </w:div>
    <w:div w:id="1702122984">
      <w:bodyDiv w:val="1"/>
      <w:marLeft w:val="0"/>
      <w:marRight w:val="0"/>
      <w:marTop w:val="0"/>
      <w:marBottom w:val="0"/>
      <w:divBdr>
        <w:top w:val="none" w:sz="0" w:space="0" w:color="auto"/>
        <w:left w:val="none" w:sz="0" w:space="0" w:color="auto"/>
        <w:bottom w:val="none" w:sz="0" w:space="0" w:color="auto"/>
        <w:right w:val="none" w:sz="0" w:space="0" w:color="auto"/>
      </w:divBdr>
    </w:div>
    <w:div w:id="1705128946">
      <w:bodyDiv w:val="1"/>
      <w:marLeft w:val="0"/>
      <w:marRight w:val="0"/>
      <w:marTop w:val="0"/>
      <w:marBottom w:val="0"/>
      <w:divBdr>
        <w:top w:val="none" w:sz="0" w:space="0" w:color="auto"/>
        <w:left w:val="none" w:sz="0" w:space="0" w:color="auto"/>
        <w:bottom w:val="none" w:sz="0" w:space="0" w:color="auto"/>
        <w:right w:val="none" w:sz="0" w:space="0" w:color="auto"/>
      </w:divBdr>
    </w:div>
    <w:div w:id="1716194222">
      <w:bodyDiv w:val="1"/>
      <w:marLeft w:val="0"/>
      <w:marRight w:val="0"/>
      <w:marTop w:val="0"/>
      <w:marBottom w:val="0"/>
      <w:divBdr>
        <w:top w:val="none" w:sz="0" w:space="0" w:color="auto"/>
        <w:left w:val="none" w:sz="0" w:space="0" w:color="auto"/>
        <w:bottom w:val="none" w:sz="0" w:space="0" w:color="auto"/>
        <w:right w:val="none" w:sz="0" w:space="0" w:color="auto"/>
      </w:divBdr>
    </w:div>
    <w:div w:id="1721975957">
      <w:bodyDiv w:val="1"/>
      <w:marLeft w:val="0"/>
      <w:marRight w:val="0"/>
      <w:marTop w:val="0"/>
      <w:marBottom w:val="0"/>
      <w:divBdr>
        <w:top w:val="none" w:sz="0" w:space="0" w:color="auto"/>
        <w:left w:val="none" w:sz="0" w:space="0" w:color="auto"/>
        <w:bottom w:val="none" w:sz="0" w:space="0" w:color="auto"/>
        <w:right w:val="none" w:sz="0" w:space="0" w:color="auto"/>
      </w:divBdr>
    </w:div>
    <w:div w:id="1763917366">
      <w:bodyDiv w:val="1"/>
      <w:marLeft w:val="0"/>
      <w:marRight w:val="0"/>
      <w:marTop w:val="0"/>
      <w:marBottom w:val="0"/>
      <w:divBdr>
        <w:top w:val="none" w:sz="0" w:space="0" w:color="auto"/>
        <w:left w:val="none" w:sz="0" w:space="0" w:color="auto"/>
        <w:bottom w:val="none" w:sz="0" w:space="0" w:color="auto"/>
        <w:right w:val="none" w:sz="0" w:space="0" w:color="auto"/>
      </w:divBdr>
    </w:div>
    <w:div w:id="1790079650">
      <w:bodyDiv w:val="1"/>
      <w:marLeft w:val="0"/>
      <w:marRight w:val="0"/>
      <w:marTop w:val="0"/>
      <w:marBottom w:val="0"/>
      <w:divBdr>
        <w:top w:val="none" w:sz="0" w:space="0" w:color="auto"/>
        <w:left w:val="none" w:sz="0" w:space="0" w:color="auto"/>
        <w:bottom w:val="none" w:sz="0" w:space="0" w:color="auto"/>
        <w:right w:val="none" w:sz="0" w:space="0" w:color="auto"/>
      </w:divBdr>
    </w:div>
    <w:div w:id="179517523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93212635">
      <w:bodyDiv w:val="1"/>
      <w:marLeft w:val="0"/>
      <w:marRight w:val="0"/>
      <w:marTop w:val="0"/>
      <w:marBottom w:val="0"/>
      <w:divBdr>
        <w:top w:val="none" w:sz="0" w:space="0" w:color="auto"/>
        <w:left w:val="none" w:sz="0" w:space="0" w:color="auto"/>
        <w:bottom w:val="none" w:sz="0" w:space="0" w:color="auto"/>
        <w:right w:val="none" w:sz="0" w:space="0" w:color="auto"/>
      </w:divBdr>
    </w:div>
    <w:div w:id="2020037787">
      <w:bodyDiv w:val="1"/>
      <w:marLeft w:val="0"/>
      <w:marRight w:val="0"/>
      <w:marTop w:val="0"/>
      <w:marBottom w:val="0"/>
      <w:divBdr>
        <w:top w:val="none" w:sz="0" w:space="0" w:color="auto"/>
        <w:left w:val="none" w:sz="0" w:space="0" w:color="auto"/>
        <w:bottom w:val="none" w:sz="0" w:space="0" w:color="auto"/>
        <w:right w:val="none" w:sz="0" w:space="0" w:color="auto"/>
      </w:divBdr>
    </w:div>
    <w:div w:id="203391640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4930930">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7553986">
      <w:bodyDiv w:val="1"/>
      <w:marLeft w:val="0"/>
      <w:marRight w:val="0"/>
      <w:marTop w:val="0"/>
      <w:marBottom w:val="0"/>
      <w:divBdr>
        <w:top w:val="none" w:sz="0" w:space="0" w:color="auto"/>
        <w:left w:val="none" w:sz="0" w:space="0" w:color="auto"/>
        <w:bottom w:val="none" w:sz="0" w:space="0" w:color="auto"/>
        <w:right w:val="none" w:sz="0" w:space="0" w:color="auto"/>
      </w:divBdr>
    </w:div>
    <w:div w:id="21401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403E-9AFC-4511-8240-8255B8C7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1172</Words>
  <Characters>6332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cp:lastModifiedBy>
  <cp:revision>8</cp:revision>
  <cp:lastPrinted>2018-08-06T13:00:00Z</cp:lastPrinted>
  <dcterms:created xsi:type="dcterms:W3CDTF">2021-12-01T00:55:00Z</dcterms:created>
  <dcterms:modified xsi:type="dcterms:W3CDTF">2021-12-01T02:17:00Z</dcterms:modified>
</cp:coreProperties>
</file>