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09667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A0E3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871E65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0751D3D" w14:textId="77777777" w:rsidR="00907D3F" w:rsidRPr="000A0E38" w:rsidRDefault="00907D3F" w:rsidP="000A0E38">
      <w:pPr>
        <w:shd w:val="clear" w:color="auto" w:fill="FFFFFF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 xml:space="preserve">1. 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“Assim, a luta pela independência libertou os povos da África (…) da dominação política europeia, mas deixou surgir um novo sujeito histórico sobre a cena política: o Estado Nacional. Resposta radical à colonização, forma para se atingir a identidade nacional (…), [ele representou] a passagem de uma sociedade dominada a uma sociedade não menos dominada onde o dirigismo do Estado, parlamentar ou totalitário, encontrou possibilidades de aplicação inéditas.”</w:t>
      </w:r>
    </w:p>
    <w:p w14:paraId="57EF9649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(CANÊDO, Letícia B. A descolonização da África e da Ásia.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6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.ed São Paulo: Atual; Campinas: Editora da Unicamp. 1986. p. 5–6. Coleção Discutindo a História.)</w:t>
      </w:r>
    </w:p>
    <w:p w14:paraId="1D65425E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“A meu ver a pobreza e as lutas políticas são o resultado da colonização estrangeira que desordenou a economia africana pré-colonial e estabeleceu limites entre os Estados que não respeitavam as tradições e as diferenças étnicas entre os povos africanos. (…) A desunião que domina os jovens estados africanos é, em grande parte, fomentada pelas potências colonizadoras (…). O grande mal é que à descolonização seguiu-se a neocolonização.”</w:t>
      </w:r>
    </w:p>
    <w:p w14:paraId="50AFCD70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(ANDRADE, Manuel C.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de.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Imperialismo e fragmentação do espaço. 2.ed São Paulo: Contexto, 1989. p. 8. Coleção Repensando a Geografia.)</w:t>
      </w:r>
    </w:p>
    <w:p w14:paraId="036931DC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Considerando os textos acima, assinale a alternativa correta.</w:t>
      </w:r>
    </w:p>
    <w:p w14:paraId="75AA752C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Ao tratar do tema da descolonização, os textos reproduzem análises contraditórias e chegam a conclusões opostas.</w:t>
      </w:r>
    </w:p>
    <w:p w14:paraId="275E184A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5FD699BC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0A0E38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Ambos constituem análises complementares, sendo que o primeiro aborda a formação dos Estados africanos e o segundo analisa as influências da colonização estrangeira na África contemporânea.</w:t>
      </w:r>
    </w:p>
    <w:p w14:paraId="46D4ACBE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lang w:eastAsia="pt-BR"/>
        </w:rPr>
      </w:pPr>
    </w:p>
    <w:p w14:paraId="67F3E0FE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Os dois textos constituem abordagens independentes, já que os problemas e conflitos contemporâneos da África independem da forma como se deu a consolidação dos Estados Nacionais naquele continente.</w:t>
      </w:r>
    </w:p>
    <w:p w14:paraId="120B66AA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5A6E3AEF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O primeiro e o segundo textos apresentam explicações sobre a participação do Estado na construção da democracia na África contemporânea.</w:t>
      </w:r>
    </w:p>
    <w:p w14:paraId="51D7BEFC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5CC6B36B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O segundo texto, também como o primeiro, caracteriza a autonomia dos jovens Estados africanos como responsáveis pelos problemas atuais da África.</w:t>
      </w:r>
    </w:p>
    <w:p w14:paraId="720EE98D" w14:textId="4D1FCCA7" w:rsidR="002B7518" w:rsidRPr="000A0E38" w:rsidRDefault="002B7518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F280078" w14:textId="77777777" w:rsidR="00907D3F" w:rsidRPr="000A0E38" w:rsidRDefault="00907D3F" w:rsidP="000A0E38">
      <w:pPr>
        <w:shd w:val="clear" w:color="auto" w:fill="FFFFFF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lastRenderedPageBreak/>
        <w:t xml:space="preserve">2. “Morre um homem por minuto em Ruanda. Um homem morre por minuto numa nação do continente onde o Homo Sapiens surgiu há um milhão de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anos...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Para o ano 2000 só faltam seis, mas a humanidade não ingressará no terceiro milênio, enquanto a África for o túmulo da paz”.</w:t>
      </w:r>
    </w:p>
    <w:p w14:paraId="6CA6EF21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(Augusto Nunes,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in :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jornal O Globo, 6.8.94).</w:t>
      </w:r>
    </w:p>
    <w:p w14:paraId="5B30C8C9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A situação atual de instabilidade no continente africano é o resultado de diversos fatores históricos, dentre os quais destacamos o (a):</w:t>
      </w:r>
    </w:p>
    <w:p w14:paraId="7993B456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Fortalecimento políticos dos antigos impérios coloniais na região, apoiada pela Conferência de </w:t>
      </w:r>
      <w:proofErr w:type="spell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Baudung</w:t>
      </w:r>
      <w:proofErr w:type="spell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327A47F8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1827D155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Declínio dos nacionalismos africanos causados pelo fina da Guerra Fria.</w:t>
      </w:r>
    </w:p>
    <w:p w14:paraId="4A96745B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08FAB608" w14:textId="77777777" w:rsidR="00907D3F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0A0E38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Acirramento das guerras intertribais no processo de descolonização que não respeitou as características culturais do continente.</w:t>
      </w:r>
    </w:p>
    <w:p w14:paraId="3F530F47" w14:textId="77777777" w:rsidR="000A0E38" w:rsidRPr="000A0E38" w:rsidRDefault="000A0E38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lang w:eastAsia="pt-BR"/>
        </w:rPr>
      </w:pPr>
    </w:p>
    <w:p w14:paraId="152604C2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Fim da dependência econômica ocorrida com as independências políticas dos países africanos, após a década de 50.</w:t>
      </w:r>
    </w:p>
    <w:p w14:paraId="6E9154A0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58686945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Difusão da industrialização no continente africano, que provocou suas grandes desigualdades sociais.</w:t>
      </w:r>
    </w:p>
    <w:p w14:paraId="389B72AE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E8B454B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7FEE1E0B" w14:textId="77777777" w:rsidR="00907D3F" w:rsidRPr="000A0E38" w:rsidRDefault="00907D3F" w:rsidP="000A0E38">
      <w:pPr>
        <w:shd w:val="clear" w:color="auto" w:fill="FFFFFF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3. O genocídio que teve lugar em Ruanda, assim como a guerra civil em curso na República Democrática do Congo, ou ainda o conflito em </w:t>
      </w:r>
      <w:proofErr w:type="spell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Darfur</w:t>
      </w:r>
      <w:proofErr w:type="spell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, no Sudão,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revelam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uma África marcada pela divisão e pela violência. Esse estado de coisas deve-se, em parte:</w:t>
      </w:r>
    </w:p>
    <w:p w14:paraId="6D0376FE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às diferenças ideológicas que perpassam as sociedades africanas, divididas entre os defensores do liberalismo e os adeptos do planejamento central.</w:t>
      </w:r>
    </w:p>
    <w:p w14:paraId="38F8D6CD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3D5538EF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à intolerância religiosa que impede a consolidação dos estados nacionais africanos, divididos nas inúmeras denominações cristãs e muçulmanas.</w:t>
      </w:r>
    </w:p>
    <w:p w14:paraId="09760716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0FFA9DCD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aos graves problemas ambientais que produzem catástrofes e aguçam a desigualdade ao perpetuar a fome, a violência e a miséria em todo o continente.</w:t>
      </w:r>
    </w:p>
    <w:p w14:paraId="1C848DE7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244494E3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0A0E38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à herança do colonialismo, que introduziu o conceito de Estado-nação sem considerar as características das sociedades locais.</w:t>
      </w:r>
    </w:p>
    <w:p w14:paraId="76108441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lang w:eastAsia="pt-BR"/>
        </w:rPr>
      </w:pPr>
    </w:p>
    <w:p w14:paraId="72AEAFDD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às potências ocidentais que continuam mantendo uma política assistencialista, o que faz com que os governos locais beneficiem-se do caos.</w:t>
      </w:r>
    </w:p>
    <w:p w14:paraId="329DB409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71095C2" w14:textId="77777777" w:rsidR="00907D3F" w:rsidRPr="000A0E38" w:rsidRDefault="00907D3F" w:rsidP="000A0E38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hAnsi="Verdana" w:cs="Arial"/>
          <w:sz w:val="22"/>
          <w:szCs w:val="22"/>
        </w:rPr>
      </w:pPr>
      <w:r w:rsidRPr="000A0E3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4. </w:t>
      </w:r>
      <w:r w:rsidRPr="000A0E38">
        <w:rPr>
          <w:rFonts w:ascii="Verdana" w:hAnsi="Verdana" w:cs="Arial"/>
          <w:sz w:val="22"/>
          <w:szCs w:val="22"/>
        </w:rPr>
        <w:t xml:space="preserve">A chamada “Partilha da África” </w:t>
      </w:r>
      <w:proofErr w:type="gramStart"/>
      <w:r w:rsidRPr="000A0E38">
        <w:rPr>
          <w:rFonts w:ascii="Verdana" w:hAnsi="Verdana" w:cs="Arial"/>
          <w:sz w:val="22"/>
          <w:szCs w:val="22"/>
        </w:rPr>
        <w:t>deu-se</w:t>
      </w:r>
      <w:proofErr w:type="gramEnd"/>
      <w:r w:rsidRPr="000A0E38">
        <w:rPr>
          <w:rFonts w:ascii="Verdana" w:hAnsi="Verdana" w:cs="Arial"/>
          <w:sz w:val="22"/>
          <w:szCs w:val="22"/>
        </w:rPr>
        <w:t xml:space="preserve"> no fim do século XIX, em um contexto em que as potências nacionalistas europeias tinham expandido os seus domínios pelos continentes asiático e africano. Sobre o processo de “Partilha da África”, é INCORRETO afirmar que:</w:t>
      </w:r>
    </w:p>
    <w:p w14:paraId="024E212D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a) A Conferência de Berlim foi decisiva para organizar os domínios europeus sobre o território africano.</w:t>
      </w:r>
    </w:p>
    <w:p w14:paraId="0A5B6BD4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lang w:eastAsia="pt-BR"/>
        </w:rPr>
      </w:pPr>
      <w:r w:rsidRPr="000A0E38">
        <w:rPr>
          <w:rFonts w:ascii="Verdana" w:eastAsia="Times New Roman" w:hAnsi="Verdana" w:cs="Arial"/>
          <w:b/>
          <w:lang w:eastAsia="pt-BR"/>
        </w:rPr>
        <w:t>b) A França foi o único país a não estabelecer domínios coloniais em território africano.</w:t>
      </w:r>
    </w:p>
    <w:p w14:paraId="70446B7F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c) O Congo passou a ser um território submetido ao domínio particular do rei Leopoldo II, da Bélgica.</w:t>
      </w:r>
    </w:p>
    <w:p w14:paraId="0BDCE2EA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lastRenderedPageBreak/>
        <w:t>d) A “Partilha da África” pode ser enquadrada no fenômeno mais abrangente denominado “Neocolonialismo”.</w:t>
      </w:r>
    </w:p>
    <w:p w14:paraId="33F9D20C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e) Muitas tribos e etnias africanas diferentes ficaram circunscritas a um mesmo território na ocasião em que o continente africano foi dividido.</w:t>
      </w:r>
    </w:p>
    <w:p w14:paraId="4DDE02F6" w14:textId="2AE35B08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6B6F8F8" w14:textId="77777777" w:rsidR="00907D3F" w:rsidRPr="000A0E38" w:rsidRDefault="00907D3F" w:rsidP="000A0E38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hAnsi="Verdana" w:cs="Arial"/>
          <w:sz w:val="22"/>
          <w:szCs w:val="22"/>
        </w:rPr>
      </w:pPr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5. </w:t>
      </w:r>
      <w:r w:rsidRPr="000A0E38">
        <w:rPr>
          <w:rFonts w:ascii="Verdana" w:hAnsi="Verdana" w:cs="Arial"/>
          <w:sz w:val="22"/>
          <w:szCs w:val="22"/>
        </w:rPr>
        <w:t>Assinale a alternativa correta a respeito da expansão imperialista na Ásia e na África, na segunda metade do século XIX.</w:t>
      </w:r>
    </w:p>
    <w:p w14:paraId="747A0F91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a) Ela derivou da necessidade de substituir os mercados dos novos países americanos, uma vez que a constituição de Estados nacionais foi acompanhada de políticas protecionistas.</w:t>
      </w:r>
    </w:p>
    <w:p w14:paraId="09B426D7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lang w:eastAsia="pt-BR"/>
        </w:rPr>
      </w:pPr>
      <w:r w:rsidRPr="000A0E38">
        <w:rPr>
          <w:rFonts w:ascii="Verdana" w:eastAsia="Times New Roman" w:hAnsi="Verdana" w:cs="Arial"/>
          <w:b/>
          <w:lang w:eastAsia="pt-BR"/>
        </w:rPr>
        <w:t>b) Ela foi motivada pela busca de novas fontes de matérias-primas e de novos mercados consumidores, fundamentais para a expansão capitalista dos países europeus.</w:t>
      </w:r>
    </w:p>
    <w:p w14:paraId="5F42AEA4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c) Ela foi consequência direta da formação do Segundo Império alemão e da ampliação de suas rivalidades em relação ao governo da França.</w:t>
      </w:r>
    </w:p>
    <w:p w14:paraId="1C32ADAF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d) Ela atendeu, primordialmente, às necessidades da expansão demográfica em diversos países europeus, decorrente de políticas médicas preventivas e programas de saneamento básico.</w:t>
      </w:r>
    </w:p>
    <w:p w14:paraId="5F3DDFD3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e) Ela viabilizou a integração econômica mundial, favorecendo a circulação de riquezas, tecnologia e conhecimentos entre povos e regiões envolvidos.</w:t>
      </w:r>
    </w:p>
    <w:p w14:paraId="11FBE231" w14:textId="07211E63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01C36DD" w14:textId="77777777" w:rsidR="00907D3F" w:rsidRPr="000A0E38" w:rsidRDefault="00907D3F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Times New Roman"/>
          <w:lang w:eastAsia="pt-BR"/>
        </w:rPr>
        <w:t xml:space="preserve">6. </w:t>
      </w:r>
      <w:r w:rsidRPr="000A0E38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Segunda Guerra Mundial fez emergir interesses e aspirações conflitantes que culminaram em relevantes mudanças nos quinze anos posteriores (1945-1960).</w:t>
      </w:r>
    </w:p>
    <w:p w14:paraId="65718D95" w14:textId="77777777" w:rsidR="00907D3F" w:rsidRPr="00907D3F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7D3F">
        <w:rPr>
          <w:rFonts w:ascii="Verdana" w:eastAsia="Times New Roman" w:hAnsi="Verdana" w:cs="Times New Roman"/>
          <w:bdr w:val="none" w:sz="0" w:space="0" w:color="auto" w:frame="1"/>
          <w:lang w:eastAsia="pt-BR"/>
        </w:rPr>
        <w:t>Entre esses novos acontecimentos, é possível citar:</w:t>
      </w:r>
    </w:p>
    <w:p w14:paraId="50516A0A" w14:textId="77777777" w:rsidR="00907D3F" w:rsidRPr="00907D3F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907D3F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o início dos movimentos pela libertação colonial na África e a divisão do mundo em dois blocos.</w:t>
      </w:r>
    </w:p>
    <w:p w14:paraId="5E5DE476" w14:textId="77777777" w:rsidR="00907D3F" w:rsidRPr="00907D3F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907D3F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balcanização do sudeste da Europa e o recrudescimento das ditaduras na América Latina.</w:t>
      </w:r>
    </w:p>
    <w:p w14:paraId="5312731C" w14:textId="77777777" w:rsidR="00907D3F" w:rsidRPr="00907D3F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907D3F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criação do Mercosul e a expansão dos comunistas no Oriente Médio.</w:t>
      </w:r>
    </w:p>
    <w:p w14:paraId="05D6D6C3" w14:textId="77777777" w:rsidR="00907D3F" w:rsidRPr="00907D3F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907D3F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os conflitos entre palestinos e judeus e o desaparecimento do império austro-húngaro.</w:t>
      </w:r>
    </w:p>
    <w:p w14:paraId="1DF9A54C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907D3F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desmantelamento da União Soviética e a dominação econômica dos Estados Unidos.</w:t>
      </w:r>
    </w:p>
    <w:p w14:paraId="0D471FC4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4DDA71D" w14:textId="77777777" w:rsidR="00907D3F" w:rsidRPr="000A0E38" w:rsidRDefault="00907D3F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Times New Roman"/>
          <w:bdr w:val="none" w:sz="0" w:space="0" w:color="auto" w:frame="1"/>
          <w:lang w:eastAsia="pt-BR"/>
        </w:rPr>
        <w:t>7. Na Copa do Mundo de Futebol de 2010, realizada na África do Sul, muitos brasileiros ficaram surpresos ao saberem que várias nações do continente africano, como Costa do Marfim, Nigéria, Gana e o próprio país sede do evento, apresentavam influências linguísticas europeias. Isso ficava evidente, por exemplo, nos nomes dos jogadores estampados nas camisetas e nos hinos nacionais, cantados em inglês ou francês.</w:t>
      </w:r>
    </w:p>
    <w:p w14:paraId="6660BFB3" w14:textId="77777777" w:rsidR="00907D3F" w:rsidRPr="00907D3F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7D3F">
        <w:rPr>
          <w:rFonts w:ascii="Verdana" w:eastAsia="Times New Roman" w:hAnsi="Verdana" w:cs="Times New Roman"/>
          <w:bdr w:val="none" w:sz="0" w:space="0" w:color="auto" w:frame="1"/>
          <w:lang w:eastAsia="pt-BR"/>
        </w:rPr>
        <w:t>Essas influências da Inglaterra e da França na África são resultantes</w:t>
      </w:r>
    </w:p>
    <w:p w14:paraId="28A730C3" w14:textId="77777777" w:rsidR="00907D3F" w:rsidRPr="00907D3F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907D3F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da expansão do Cristianismo, estimulado pelos propósitos das Cruzadas.</w:t>
      </w:r>
    </w:p>
    <w:p w14:paraId="3106708C" w14:textId="77777777" w:rsidR="00907D3F" w:rsidRPr="00907D3F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907D3F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do neocolonialismo do século XIX, no contexto da Segunda Revolução Industrial.</w:t>
      </w:r>
    </w:p>
    <w:p w14:paraId="5F187E2E" w14:textId="77777777" w:rsidR="00907D3F" w:rsidRPr="00907D3F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907D3F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da Globalização, que promoveu o intercâmbio cultural mundial no século XX.</w:t>
      </w:r>
    </w:p>
    <w:p w14:paraId="49AD83F3" w14:textId="77777777" w:rsidR="00907D3F" w:rsidRPr="00907D3F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7D3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907D3F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do tráfico negreiro, que implantou colônias europeias no continente africano.</w:t>
      </w:r>
    </w:p>
    <w:p w14:paraId="7C9A5CCB" w14:textId="3A1288EE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Times New Roman"/>
          <w:lang w:eastAsia="pt-BR"/>
        </w:rPr>
        <w:t>e) Da globalização acelerada que levou mais escolas de línguas para os países africanos</w:t>
      </w:r>
    </w:p>
    <w:p w14:paraId="0D6D93D8" w14:textId="77777777" w:rsidR="005546EC" w:rsidRPr="000A0E38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1DEAD74" w14:textId="77777777" w:rsidR="005546EC" w:rsidRPr="000A0E38" w:rsidRDefault="005546EC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Times New Roman"/>
          <w:lang w:eastAsia="pt-BR"/>
        </w:rPr>
        <w:t xml:space="preserve">8. </w:t>
      </w:r>
      <w:r w:rsidRPr="000A0E38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África vive, ainda hoje, uma sequência impressionante de golpes militares e guerras civis, sendo o recente caso da Guiné-Bissau um típico exemplo de como esse processo continua a ocorrer. Vários são os fatores que explicam tal fenômeno, sendo um dos mais importantes:</w:t>
      </w:r>
    </w:p>
    <w:p w14:paraId="56B0EDA4" w14:textId="77777777" w:rsidR="005546EC" w:rsidRPr="005546EC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5546E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manutenção de uma política assistencialista por parte das antigas potências coloniais, o que estimula o caos;</w:t>
      </w:r>
    </w:p>
    <w:p w14:paraId="5C9996C1" w14:textId="77777777" w:rsidR="005546EC" w:rsidRPr="005546EC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lastRenderedPageBreak/>
        <w:t>b)</w:t>
      </w:r>
      <w:proofErr w:type="gramEnd"/>
      <w:r w:rsidRPr="005546E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disputa entre grupos políticos divergentes, favoráveis ou não ao liberalismo econômico;</w:t>
      </w:r>
    </w:p>
    <w:p w14:paraId="0B39435B" w14:textId="77777777" w:rsidR="005546EC" w:rsidRPr="005546EC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5546E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os resquícios da Guerra Fria, ainda evidentes, especialmente na África do Sul e na região central do continente;</w:t>
      </w:r>
    </w:p>
    <w:p w14:paraId="2ED9BA59" w14:textId="77777777" w:rsidR="005546EC" w:rsidRPr="005546EC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5546E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ausência de políticas ambientais que minimizem os efeitos devastadores da fome e da violência;</w:t>
      </w:r>
    </w:p>
    <w:p w14:paraId="71CEBC53" w14:textId="77777777" w:rsidR="005546EC" w:rsidRPr="005546EC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5546E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execução de uma política colonialista que impôs o conceito de Estado-Nação sem levar em conta as características locais da sociedade.</w:t>
      </w:r>
    </w:p>
    <w:p w14:paraId="3FCD720D" w14:textId="479D397C" w:rsidR="005546EC" w:rsidRPr="000A0E38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665150" w14:textId="77777777" w:rsidR="005546EC" w:rsidRPr="000A0E38" w:rsidRDefault="005546EC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Times New Roman"/>
          <w:lang w:eastAsia="pt-BR"/>
        </w:rPr>
        <w:t xml:space="preserve">9. </w:t>
      </w:r>
      <w:r w:rsidRPr="000A0E38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Conferência de Berlim, realizada na Alemanha em 1885, sacralizou o processo de partilha da África. Dela fizeram parte a Inglaterra, França, Bélgica, Alemanha, Itália, Portugal e Espanha. A geopolítica imposta ao Continente Africano gerou, nas décadas posteriores, o sentimento anticolonialista, pois:</w:t>
      </w:r>
    </w:p>
    <w:p w14:paraId="5A4A5C07" w14:textId="77777777" w:rsidR="005546EC" w:rsidRPr="005546EC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5546E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situação de supremacia europeia definiu-se diplomaticamente, garantindo a prerrogativa de defesa dos direitos civis dos países que negassem o princípio de protetorado que as potências do Norte queriam implantar nas colônias do Atlântico Sul, assegurando aos africanos a liberdade de expressão.</w:t>
      </w:r>
    </w:p>
    <w:p w14:paraId="71B95D05" w14:textId="77777777" w:rsidR="005546EC" w:rsidRPr="005546EC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5546E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os territórios afro-asiáticos a serem explorados formaram a Aliança Nacional Libertadora e apoiados pelos Estados Islâmicos resistiram ao domínio europeu transformando o Norte da África em um campo intercultural, onde cristãos e muçulmanos buscavam a supremacia.</w:t>
      </w:r>
    </w:p>
    <w:p w14:paraId="6F3278E8" w14:textId="77777777" w:rsidR="005546EC" w:rsidRPr="005546EC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5546EC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 luta pela independência das colônias africanas transformou-se posteriormente em objeto de debate local e global, ora de orientação capitalista, ora de orientação socialista, mesclados aos discursos locais nacionalistas, representados por diferentes projetos políticos.</w:t>
      </w:r>
    </w:p>
    <w:p w14:paraId="7E55524A" w14:textId="77777777" w:rsidR="005546EC" w:rsidRPr="005546EC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5546E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nível de atraso no desenvolvimento tecnológico, industrial e econômico africano em comparação aos outros continentes deixou de existir graças aos empreendimentos dos países capitalistas nas áreas de dominação, assinalando o avanço bem-sucedido do capitalismo em relação ao socialismo.</w:t>
      </w:r>
    </w:p>
    <w:p w14:paraId="2A42E462" w14:textId="77777777" w:rsidR="005546EC" w:rsidRPr="000A0E38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5546EC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5546E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processo de independência das colônias em relação às metrópoles europeias foi assegurado através das reedições da Conferência, que a cada ano estabelecia um plano de metas de desenvolvimento local garantindo para as partes envolvidas igual partilha dos recursos naturais.</w:t>
      </w:r>
    </w:p>
    <w:p w14:paraId="6340550C" w14:textId="77777777" w:rsidR="005546EC" w:rsidRPr="000A0E38" w:rsidRDefault="005546EC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1B0BD307" w14:textId="77777777" w:rsidR="005546EC" w:rsidRPr="000A0E38" w:rsidRDefault="005546EC" w:rsidP="000A0E38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0A0E38">
        <w:rPr>
          <w:rFonts w:ascii="Verdana" w:eastAsia="Times New Roman" w:hAnsi="Verdana"/>
          <w:sz w:val="22"/>
          <w:szCs w:val="22"/>
          <w:bdr w:val="none" w:sz="0" w:space="0" w:color="auto" w:frame="1"/>
          <w:lang w:eastAsia="pt-BR"/>
        </w:rPr>
        <w:t xml:space="preserve">10. </w:t>
      </w:r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“'Antes se discutia se a Catalunha poderia ser independente e hoje falamos sobre como seria nossa separação'. É com esta frase que </w:t>
      </w:r>
      <w:proofErr w:type="spellStart"/>
      <w:r w:rsidRPr="000A0E38">
        <w:rPr>
          <w:rFonts w:ascii="Verdana" w:eastAsia="Times New Roman" w:hAnsi="Verdana"/>
          <w:sz w:val="22"/>
          <w:szCs w:val="22"/>
          <w:lang w:eastAsia="pt-BR"/>
        </w:rPr>
        <w:t>Ignasi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proofErr w:type="spellStart"/>
      <w:r w:rsidRPr="000A0E38">
        <w:rPr>
          <w:rFonts w:ascii="Verdana" w:eastAsia="Times New Roman" w:hAnsi="Verdana"/>
          <w:sz w:val="22"/>
          <w:szCs w:val="22"/>
          <w:lang w:eastAsia="pt-BR"/>
        </w:rPr>
        <w:t>Termes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>, secretário nacional do movimento independentista </w:t>
      </w:r>
      <w:proofErr w:type="spellStart"/>
      <w:r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>Assemblea</w:t>
      </w:r>
      <w:proofErr w:type="spellEnd"/>
      <w:r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 xml:space="preserve"> Nacional </w:t>
      </w:r>
      <w:proofErr w:type="spellStart"/>
      <w:r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>Catalana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> (ANC), define o momento atual que vive a região espanhola. E não é para menos. A euforia e o medo de uma possível divisão tomaram a Espanha desde o dia 11 de setembro, quando uma manifestação levou milhares de pessoas às ruas de Barcelona para pedir a criação de um novo país”.</w:t>
      </w:r>
    </w:p>
    <w:p w14:paraId="2FAB7D46" w14:textId="77777777" w:rsidR="005546EC" w:rsidRPr="005546EC" w:rsidRDefault="005546EC" w:rsidP="000A0E38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CHAVES, E. Crise na Espanha faz renascer clamor separatista na Catalunha. </w:t>
      </w:r>
      <w:r w:rsidRPr="000A0E38">
        <w:rPr>
          <w:rFonts w:ascii="Verdana" w:eastAsia="Times New Roman" w:hAnsi="Verdana" w:cs="Times New Roman"/>
          <w:i/>
          <w:iCs/>
          <w:bdr w:val="none" w:sz="0" w:space="0" w:color="auto" w:frame="1"/>
          <w:lang w:eastAsia="pt-BR"/>
        </w:rPr>
        <w:t>Portal </w:t>
      </w:r>
      <w:r w:rsidRPr="005546EC">
        <w:rPr>
          <w:rFonts w:ascii="Verdana" w:eastAsia="Times New Roman" w:hAnsi="Verdana" w:cs="Times New Roman"/>
          <w:lang w:eastAsia="pt-BR"/>
        </w:rPr>
        <w:t>Terra, 30 set. 2012</w:t>
      </w:r>
      <w:proofErr w:type="gramStart"/>
      <w:r w:rsidRPr="005546EC">
        <w:rPr>
          <w:rFonts w:ascii="Verdana" w:eastAsia="Times New Roman" w:hAnsi="Verdana" w:cs="Times New Roman"/>
          <w:lang w:eastAsia="pt-BR"/>
        </w:rPr>
        <w:t>..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Disponível em: http://noticias.terra.com.br/mundo. Acesso em: 05 jun. 2015.</w:t>
      </w:r>
    </w:p>
    <w:p w14:paraId="60F1B614" w14:textId="77777777" w:rsidR="005546EC" w:rsidRPr="005546EC" w:rsidRDefault="005546EC" w:rsidP="000A0E3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Sobre a atual situação da Catalunha em relação à Espanha, podemos afirmar que a região:</w:t>
      </w:r>
    </w:p>
    <w:p w14:paraId="33E2FA54" w14:textId="77777777" w:rsidR="005546EC" w:rsidRPr="005546EC" w:rsidRDefault="005546EC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a) é </w:t>
      </w:r>
      <w:proofErr w:type="gramStart"/>
      <w:r w:rsidRPr="005546EC">
        <w:rPr>
          <w:rFonts w:ascii="Verdana" w:eastAsia="Times New Roman" w:hAnsi="Verdana" w:cs="Times New Roman"/>
          <w:lang w:eastAsia="pt-BR"/>
        </w:rPr>
        <w:t>considerada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apenas um estado totalmente subordinado ao governo espanhol.</w:t>
      </w:r>
    </w:p>
    <w:p w14:paraId="25AA32EC" w14:textId="77777777" w:rsidR="005546EC" w:rsidRPr="005546EC" w:rsidRDefault="005546EC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5546EC">
        <w:rPr>
          <w:rFonts w:ascii="Verdana" w:eastAsia="Times New Roman" w:hAnsi="Verdana" w:cs="Times New Roman"/>
          <w:b/>
          <w:lang w:eastAsia="pt-BR"/>
        </w:rPr>
        <w:t>b) possui o status de autonomia e autossuficiência legislativa, mas não é independente.</w:t>
      </w:r>
    </w:p>
    <w:p w14:paraId="0D704960" w14:textId="77777777" w:rsidR="005546EC" w:rsidRPr="005546EC" w:rsidRDefault="005546EC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c) está com a sua independência em curso, que está respaldada pela União Europeia.</w:t>
      </w:r>
    </w:p>
    <w:p w14:paraId="27BB9FD9" w14:textId="77777777" w:rsidR="005546EC" w:rsidRPr="005546EC" w:rsidRDefault="005546EC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d) apresenta um sentimento popular em favor do socialismo nacionalista espanhol.</w:t>
      </w:r>
    </w:p>
    <w:p w14:paraId="63F0159B" w14:textId="77777777" w:rsidR="005546EC" w:rsidRPr="000A0E38" w:rsidRDefault="005546EC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e) é um país independente, porém dominado militarmente pelo governo espanhol.</w:t>
      </w:r>
    </w:p>
    <w:p w14:paraId="0C79C9FB" w14:textId="77777777" w:rsidR="005546EC" w:rsidRPr="000A0E38" w:rsidRDefault="005546EC" w:rsidP="000A0E3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9EE9E29" w14:textId="5120134A" w:rsidR="005546EC" w:rsidRPr="000A0E38" w:rsidRDefault="005546EC" w:rsidP="000A0E38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0A0E38">
        <w:rPr>
          <w:rFonts w:ascii="Verdana" w:eastAsia="Times New Roman" w:hAnsi="Verdana"/>
          <w:sz w:val="22"/>
          <w:szCs w:val="22"/>
          <w:lang w:eastAsia="pt-BR"/>
        </w:rPr>
        <w:lastRenderedPageBreak/>
        <w:t>11. Em meio a uma de suas piores crises econômicas, o bloco europeu vê reacender ideias separatistas em países importantes. Na Espanha, essas lutas em algumas regiões ocorrem há décadas, mas se intensificam diante da crise que afeta o país duramente. Das dezessete comunidades espanholas, existem duas que se destacam em relação cultural e separatista. São elas:</w:t>
      </w:r>
    </w:p>
    <w:p w14:paraId="423662DC" w14:textId="5690DA7E" w:rsidR="005546EC" w:rsidRPr="005546EC" w:rsidRDefault="005546EC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a) País Basco, </w:t>
      </w:r>
      <w:proofErr w:type="spellStart"/>
      <w:r w:rsidRPr="005546EC">
        <w:rPr>
          <w:rFonts w:ascii="Verdana" w:eastAsia="Times New Roman" w:hAnsi="Verdana" w:cs="Times New Roman"/>
          <w:lang w:eastAsia="pt-BR"/>
        </w:rPr>
        <w:t>Andalucia</w:t>
      </w:r>
      <w:proofErr w:type="spellEnd"/>
      <w:r w:rsidRPr="005546EC">
        <w:rPr>
          <w:rFonts w:ascii="Verdana" w:eastAsia="Times New Roman" w:hAnsi="Verdana" w:cs="Times New Roman"/>
          <w:lang w:eastAsia="pt-BR"/>
        </w:rPr>
        <w:t xml:space="preserve">, </w:t>
      </w:r>
    </w:p>
    <w:p w14:paraId="3B7B7534" w14:textId="0E1B0119" w:rsidR="005546EC" w:rsidRPr="005546EC" w:rsidRDefault="005546EC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b) Cantábria, Estremadura, </w:t>
      </w:r>
    </w:p>
    <w:p w14:paraId="0A4C1938" w14:textId="40F0E1C3" w:rsidR="005546EC" w:rsidRPr="005546EC" w:rsidRDefault="005546EC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c) Castela e Leão, </w:t>
      </w:r>
      <w:r w:rsidR="00245407" w:rsidRPr="000A0E38">
        <w:rPr>
          <w:rFonts w:ascii="Verdana" w:eastAsia="Times New Roman" w:hAnsi="Verdana" w:cs="Times New Roman"/>
          <w:lang w:eastAsia="pt-BR"/>
        </w:rPr>
        <w:t xml:space="preserve">País </w:t>
      </w:r>
      <w:proofErr w:type="gramStart"/>
      <w:r w:rsidR="00245407" w:rsidRPr="000A0E38">
        <w:rPr>
          <w:rFonts w:ascii="Verdana" w:eastAsia="Times New Roman" w:hAnsi="Verdana" w:cs="Times New Roman"/>
          <w:lang w:eastAsia="pt-BR"/>
        </w:rPr>
        <w:t>Basco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</w:t>
      </w:r>
    </w:p>
    <w:p w14:paraId="24703E34" w14:textId="42BD031E" w:rsidR="005546EC" w:rsidRPr="005546EC" w:rsidRDefault="00245407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Times New Roman"/>
          <w:lang w:eastAsia="pt-BR"/>
        </w:rPr>
        <w:t>d) Galiza,</w:t>
      </w:r>
      <w:r w:rsidR="005546EC" w:rsidRPr="005546EC">
        <w:rPr>
          <w:rFonts w:ascii="Verdana" w:eastAsia="Times New Roman" w:hAnsi="Verdana" w:cs="Times New Roman"/>
          <w:lang w:eastAsia="pt-BR"/>
        </w:rPr>
        <w:t xml:space="preserve"> Catalunha.</w:t>
      </w:r>
    </w:p>
    <w:p w14:paraId="010F27F6" w14:textId="7411D30C" w:rsidR="005546EC" w:rsidRPr="000A0E38" w:rsidRDefault="005546EC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5546EC">
        <w:rPr>
          <w:rFonts w:ascii="Verdana" w:eastAsia="Times New Roman" w:hAnsi="Verdana" w:cs="Times New Roman"/>
          <w:b/>
          <w:lang w:eastAsia="pt-BR"/>
        </w:rPr>
        <w:t>e) Catalunha, País Basco.</w:t>
      </w:r>
    </w:p>
    <w:p w14:paraId="682D7E1F" w14:textId="77777777" w:rsidR="00245407" w:rsidRPr="000A0E38" w:rsidRDefault="00245407" w:rsidP="000A0E3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</w:p>
    <w:p w14:paraId="206006CF" w14:textId="77777777" w:rsidR="00245407" w:rsidRPr="000A0E38" w:rsidRDefault="00245407" w:rsidP="000A0E38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12. "O ETA decidiu declarar um cessar-fogo permanente e de caráter geral, que poderá ser verificado pela comunidade internacional", diz o comunicado. "Este é o compromisso firme do ETA com um processo de solução definitivo e com o final do confronto armado", acrescenta a nota publicada em inglês, espanhol e </w:t>
      </w:r>
      <w:proofErr w:type="spellStart"/>
      <w:r w:rsidRPr="000A0E38">
        <w:rPr>
          <w:rFonts w:ascii="Verdana" w:eastAsia="Times New Roman" w:hAnsi="Verdana"/>
          <w:sz w:val="22"/>
          <w:szCs w:val="22"/>
          <w:lang w:eastAsia="pt-BR"/>
        </w:rPr>
        <w:t>euskera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>.</w:t>
      </w:r>
    </w:p>
    <w:p w14:paraId="1EF1E93A" w14:textId="77777777" w:rsidR="00245407" w:rsidRPr="00245407" w:rsidRDefault="00245407" w:rsidP="000A0E3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45407">
        <w:rPr>
          <w:rFonts w:ascii="Verdana" w:eastAsia="Times New Roman" w:hAnsi="Verdana" w:cs="Times New Roman"/>
          <w:lang w:eastAsia="pt-BR"/>
        </w:rPr>
        <w:t>Último Segundo, 10 jan. 2011. Disponível em: http://ultimosegundo.ig.com.br/mundo. Acesso em: 05 jun. 2015.</w:t>
      </w:r>
    </w:p>
    <w:p w14:paraId="418D081F" w14:textId="77777777" w:rsidR="00245407" w:rsidRPr="00245407" w:rsidRDefault="00245407" w:rsidP="000A0E3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45407">
        <w:rPr>
          <w:rFonts w:ascii="Verdana" w:eastAsia="Times New Roman" w:hAnsi="Verdana" w:cs="Times New Roman"/>
          <w:lang w:eastAsia="pt-BR"/>
        </w:rPr>
        <w:t>O ETA integra o movimento separatista da Espanha que luta pela independência na região:</w:t>
      </w:r>
    </w:p>
    <w:p w14:paraId="5A7D73FD" w14:textId="77777777" w:rsidR="00245407" w:rsidRPr="00245407" w:rsidRDefault="00245407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245407">
        <w:rPr>
          <w:rFonts w:ascii="Verdana" w:eastAsia="Times New Roman" w:hAnsi="Verdana" w:cs="Times New Roman"/>
          <w:lang w:eastAsia="pt-BR"/>
        </w:rPr>
        <w:t>a) da Catalunha</w:t>
      </w:r>
    </w:p>
    <w:p w14:paraId="19D78BE0" w14:textId="77777777" w:rsidR="00245407" w:rsidRPr="00245407" w:rsidRDefault="00245407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245407">
        <w:rPr>
          <w:rFonts w:ascii="Verdana" w:eastAsia="Times New Roman" w:hAnsi="Verdana" w:cs="Times New Roman"/>
          <w:lang w:eastAsia="pt-BR"/>
        </w:rPr>
        <w:t>b) da Navarra</w:t>
      </w:r>
    </w:p>
    <w:p w14:paraId="7D1DD77B" w14:textId="77777777" w:rsidR="00245407" w:rsidRPr="00245407" w:rsidRDefault="00245407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245407">
        <w:rPr>
          <w:rFonts w:ascii="Verdana" w:eastAsia="Times New Roman" w:hAnsi="Verdana" w:cs="Times New Roman"/>
          <w:b/>
          <w:lang w:eastAsia="pt-BR"/>
        </w:rPr>
        <w:t>c) do País Basco</w:t>
      </w:r>
    </w:p>
    <w:p w14:paraId="7CE071FB" w14:textId="77777777" w:rsidR="00245407" w:rsidRPr="00245407" w:rsidRDefault="00245407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245407">
        <w:rPr>
          <w:rFonts w:ascii="Verdana" w:eastAsia="Times New Roman" w:hAnsi="Verdana" w:cs="Times New Roman"/>
          <w:lang w:eastAsia="pt-BR"/>
        </w:rPr>
        <w:t>d) da Galícia</w:t>
      </w:r>
    </w:p>
    <w:p w14:paraId="4981A464" w14:textId="77777777" w:rsidR="00245407" w:rsidRPr="000A0E38" w:rsidRDefault="00245407" w:rsidP="000A0E38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245407">
        <w:rPr>
          <w:rFonts w:ascii="Verdana" w:eastAsia="Times New Roman" w:hAnsi="Verdana" w:cs="Times New Roman"/>
          <w:lang w:eastAsia="pt-BR"/>
        </w:rPr>
        <w:t>e) de Madrid</w:t>
      </w:r>
    </w:p>
    <w:p w14:paraId="0D8C7410" w14:textId="77777777" w:rsidR="00245407" w:rsidRPr="000A0E38" w:rsidRDefault="00245407" w:rsidP="000A0E3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D77F089" w14:textId="71F0B88E" w:rsidR="00245407" w:rsidRPr="000A0E38" w:rsidRDefault="00245407" w:rsidP="000A0E3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13. </w:t>
      </w:r>
      <w:r w:rsidR="00C75963" w:rsidRPr="000A0E38">
        <w:rPr>
          <w:rFonts w:ascii="Verdana" w:eastAsia="Times New Roman" w:hAnsi="Verdana" w:cs="Segoe UI"/>
          <w:sz w:val="22"/>
          <w:szCs w:val="22"/>
          <w:lang w:eastAsia="pt-BR"/>
        </w:rPr>
        <w:t>Na capital</w:t>
      </w:r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d</w:t>
      </w:r>
      <w:r w:rsidR="00C75963" w:rsidRPr="000A0E38">
        <w:rPr>
          <w:rFonts w:ascii="Verdana" w:eastAsia="Times New Roman" w:hAnsi="Verdana" w:cs="Segoe UI"/>
          <w:sz w:val="22"/>
          <w:szCs w:val="22"/>
          <w:lang w:eastAsia="pt-BR"/>
        </w:rPr>
        <w:t>a Irlanda do Norte, Belfast,</w:t>
      </w:r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é cortada por um grande muro.</w:t>
      </w:r>
      <w:r w:rsidR="00C75963"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</w:t>
      </w:r>
      <w:r w:rsidRPr="00245407">
        <w:rPr>
          <w:rFonts w:ascii="Verdana" w:eastAsia="Times New Roman" w:hAnsi="Verdana" w:cs="Segoe UI"/>
          <w:sz w:val="22"/>
          <w:szCs w:val="22"/>
          <w:lang w:eastAsia="pt-BR"/>
        </w:rPr>
        <w:t>Essa muralha chamada de “linha de paz”, que em alguns trechos chega a ter 15 metros de altura, foi construída com o objetivo de</w:t>
      </w:r>
      <w:r w:rsidR="00C75963"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dividir duas regiões relacionadas a movimentos unionistas e separatistas. Assinale a alternativa que corresponde </w:t>
      </w:r>
      <w:proofErr w:type="gramStart"/>
      <w:r w:rsidR="00C75963" w:rsidRPr="000A0E38">
        <w:rPr>
          <w:rFonts w:ascii="Verdana" w:eastAsia="Times New Roman" w:hAnsi="Verdana" w:cs="Segoe UI"/>
          <w:sz w:val="22"/>
          <w:szCs w:val="22"/>
          <w:lang w:eastAsia="pt-BR"/>
        </w:rPr>
        <w:t>a</w:t>
      </w:r>
      <w:proofErr w:type="gramEnd"/>
      <w:r w:rsidR="00C75963"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afirmação.</w:t>
      </w:r>
    </w:p>
    <w:p w14:paraId="58272CDB" w14:textId="735AF579" w:rsidR="00C75963" w:rsidRPr="000A0E38" w:rsidRDefault="00C75963" w:rsidP="000A0E38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>a) impedir a entrada de estrangeiros ilegais na Irlanda do Norte.</w:t>
      </w:r>
    </w:p>
    <w:p w14:paraId="03881A2C" w14:textId="713DA886" w:rsidR="00C75963" w:rsidRPr="000A0E38" w:rsidRDefault="00C75963" w:rsidP="000A0E38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>b) marcar a divisão que ocorreu no país entre OLP e ETA</w:t>
      </w:r>
    </w:p>
    <w:p w14:paraId="5D85CE06" w14:textId="5BCDCDC9" w:rsidR="00C75963" w:rsidRPr="000A0E38" w:rsidRDefault="00C75963" w:rsidP="000A0E38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>c) impedir a pratica de atentados terroristas do grupo separatista ETA, que reivindicam a criação de um país independente na região do Eire.</w:t>
      </w:r>
    </w:p>
    <w:p w14:paraId="015C8379" w14:textId="2520EEF6" w:rsidR="00C75963" w:rsidRPr="000A0E38" w:rsidRDefault="00C75963" w:rsidP="000A0E38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 xml:space="preserve">d) conter o movimento pela independência do território, comandado pela Força de Voluntários </w:t>
      </w:r>
      <w:proofErr w:type="spellStart"/>
      <w:r w:rsidRPr="000A0E38">
        <w:rPr>
          <w:rFonts w:ascii="Verdana" w:hAnsi="Verdana" w:cs="Segoe UI"/>
          <w:sz w:val="22"/>
          <w:szCs w:val="22"/>
          <w:shd w:val="clear" w:color="auto" w:fill="FFFFFF"/>
        </w:rPr>
        <w:t>Polisário</w:t>
      </w:r>
      <w:proofErr w:type="spellEnd"/>
      <w:r w:rsidRPr="000A0E38">
        <w:rPr>
          <w:rFonts w:ascii="Verdana" w:hAnsi="Verdana" w:cs="Segoe UI"/>
          <w:sz w:val="22"/>
          <w:szCs w:val="22"/>
          <w:shd w:val="clear" w:color="auto" w:fill="FFFFFF"/>
        </w:rPr>
        <w:t>.</w:t>
      </w:r>
    </w:p>
    <w:p w14:paraId="7B7C1873" w14:textId="2191551E" w:rsidR="00C75963" w:rsidRDefault="00C75963" w:rsidP="000A0E38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b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b/>
          <w:sz w:val="22"/>
          <w:szCs w:val="22"/>
          <w:shd w:val="clear" w:color="auto" w:fill="FFFFFF"/>
        </w:rPr>
        <w:t>e) dividir setores unionistas protestantes (pró-Inglaterra) e católicos irlandeses (</w:t>
      </w:r>
      <w:proofErr w:type="spellStart"/>
      <w:r w:rsidRPr="000A0E38">
        <w:rPr>
          <w:rFonts w:ascii="Verdana" w:hAnsi="Verdana" w:cs="Segoe UI"/>
          <w:b/>
          <w:sz w:val="22"/>
          <w:szCs w:val="22"/>
          <w:shd w:val="clear" w:color="auto" w:fill="FFFFFF"/>
        </w:rPr>
        <w:t>próindependência</w:t>
      </w:r>
      <w:proofErr w:type="spellEnd"/>
      <w:r w:rsidRPr="000A0E38">
        <w:rPr>
          <w:rFonts w:ascii="Verdana" w:hAnsi="Verdana" w:cs="Segoe UI"/>
          <w:b/>
          <w:sz w:val="22"/>
          <w:szCs w:val="22"/>
          <w:shd w:val="clear" w:color="auto" w:fill="FFFFFF"/>
        </w:rPr>
        <w:t>)</w:t>
      </w:r>
    </w:p>
    <w:p w14:paraId="3E85AECA" w14:textId="77777777" w:rsidR="000A0E38" w:rsidRPr="000A0E38" w:rsidRDefault="000A0E38" w:rsidP="000A0E38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b/>
          <w:sz w:val="22"/>
          <w:szCs w:val="22"/>
          <w:shd w:val="clear" w:color="auto" w:fill="FFFFFF"/>
        </w:rPr>
      </w:pPr>
    </w:p>
    <w:p w14:paraId="59D08DE1" w14:textId="77777777" w:rsidR="00C75963" w:rsidRPr="000A0E38" w:rsidRDefault="00C75963" w:rsidP="000A0E3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 xml:space="preserve">14. </w:t>
      </w:r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Entretanto, no exato momento em que a globalização econômica se apresentava, fazendo-se sentir cada vez mais no cotidiano das pessoas, </w:t>
      </w:r>
      <w:proofErr w:type="gramStart"/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>um outro</w:t>
      </w:r>
      <w:proofErr w:type="gramEnd"/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fenômeno subia à tona de maneira identicamente globalizada. No refluxo da movimentação estudantil que abalou os quatro cantos do planeta em 1968, deu-se início à maior onda de terrorismo já observada na história. Em poucas palavras, beneficiada pela revolução no campo dos transportes de massa e na comunicação eletrônica, a globalização dos mercados passou a ser acompanhada por uma autêntica “globalização do medo”.</w:t>
      </w:r>
    </w:p>
    <w:p w14:paraId="6C780324" w14:textId="178D5D5C" w:rsidR="00C75963" w:rsidRPr="00C75963" w:rsidRDefault="00C75963" w:rsidP="000A0E3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 w:rsidRPr="00C75963">
        <w:rPr>
          <w:rFonts w:ascii="Verdana" w:eastAsia="Times New Roman" w:hAnsi="Verdana" w:cs="Segoe UI"/>
          <w:sz w:val="22"/>
          <w:szCs w:val="22"/>
          <w:vertAlign w:val="subscript"/>
          <w:lang w:eastAsia="pt-BR"/>
        </w:rPr>
        <w:t>MONDAINE, M. A Globalização do Medo. In. PINSKY, J</w:t>
      </w:r>
      <w:proofErr w:type="gramStart"/>
      <w:r w:rsidRPr="00C75963">
        <w:rPr>
          <w:rFonts w:ascii="Verdana" w:eastAsia="Times New Roman" w:hAnsi="Verdana" w:cs="Segoe UI"/>
          <w:sz w:val="22"/>
          <w:szCs w:val="22"/>
          <w:vertAlign w:val="subscript"/>
          <w:lang w:eastAsia="pt-BR"/>
        </w:rPr>
        <w:t>.;</w:t>
      </w:r>
      <w:proofErr w:type="gramEnd"/>
      <w:r w:rsidRPr="00C75963">
        <w:rPr>
          <w:rFonts w:ascii="Verdana" w:eastAsia="Times New Roman" w:hAnsi="Verdana" w:cs="Segoe UI"/>
          <w:sz w:val="22"/>
          <w:szCs w:val="22"/>
          <w:vertAlign w:val="subscript"/>
          <w:lang w:eastAsia="pt-BR"/>
        </w:rPr>
        <w:t xml:space="preserve"> PINSKY, C. B. (</w:t>
      </w:r>
      <w:proofErr w:type="spellStart"/>
      <w:r w:rsidRPr="00C75963">
        <w:rPr>
          <w:rFonts w:ascii="Verdana" w:eastAsia="Times New Roman" w:hAnsi="Verdana" w:cs="Segoe UI"/>
          <w:sz w:val="22"/>
          <w:szCs w:val="22"/>
          <w:vertAlign w:val="subscript"/>
          <w:lang w:eastAsia="pt-BR"/>
        </w:rPr>
        <w:t>orgs</w:t>
      </w:r>
      <w:proofErr w:type="spellEnd"/>
      <w:r w:rsidRPr="00C75963">
        <w:rPr>
          <w:rFonts w:ascii="Verdana" w:eastAsia="Times New Roman" w:hAnsi="Verdana" w:cs="Segoe UI"/>
          <w:sz w:val="22"/>
          <w:szCs w:val="22"/>
          <w:vertAlign w:val="subscript"/>
          <w:lang w:eastAsia="pt-BR"/>
        </w:rPr>
        <w:t>.) </w:t>
      </w:r>
      <w:r w:rsidRPr="000A0E38">
        <w:rPr>
          <w:rFonts w:ascii="Verdana" w:eastAsia="Times New Roman" w:hAnsi="Verdana" w:cs="Segoe UI"/>
          <w:b/>
          <w:bCs/>
          <w:sz w:val="22"/>
          <w:szCs w:val="22"/>
          <w:vertAlign w:val="subscript"/>
          <w:lang w:eastAsia="pt-BR"/>
        </w:rPr>
        <w:t>As Faces do Fanatismo.</w:t>
      </w:r>
      <w:r w:rsidRPr="00C75963">
        <w:rPr>
          <w:rFonts w:ascii="Verdana" w:eastAsia="Times New Roman" w:hAnsi="Verdana" w:cs="Segoe UI"/>
          <w:sz w:val="22"/>
          <w:szCs w:val="22"/>
          <w:vertAlign w:val="subscript"/>
          <w:lang w:eastAsia="pt-BR"/>
        </w:rPr>
        <w:t xml:space="preserve"> São Paulo: Contexto, 2004. </w:t>
      </w:r>
      <w:proofErr w:type="gramStart"/>
      <w:r w:rsidRPr="00C75963">
        <w:rPr>
          <w:rFonts w:ascii="Verdana" w:eastAsia="Times New Roman" w:hAnsi="Verdana" w:cs="Segoe UI"/>
          <w:sz w:val="22"/>
          <w:szCs w:val="22"/>
          <w:vertAlign w:val="subscript"/>
          <w:lang w:eastAsia="pt-BR"/>
        </w:rPr>
        <w:t>p.</w:t>
      </w:r>
      <w:proofErr w:type="gramEnd"/>
      <w:r w:rsidRPr="00C75963">
        <w:rPr>
          <w:rFonts w:ascii="Verdana" w:eastAsia="Times New Roman" w:hAnsi="Verdana" w:cs="Segoe UI"/>
          <w:sz w:val="22"/>
          <w:szCs w:val="22"/>
          <w:vertAlign w:val="subscript"/>
          <w:lang w:eastAsia="pt-BR"/>
        </w:rPr>
        <w:t>228.</w:t>
      </w:r>
      <w:r w:rsidRPr="00C75963">
        <w:rPr>
          <w:rFonts w:ascii="Verdana" w:eastAsia="Times New Roman" w:hAnsi="Verdana" w:cs="Segoe UI"/>
          <w:sz w:val="22"/>
          <w:szCs w:val="22"/>
          <w:lang w:eastAsia="pt-BR"/>
        </w:rPr>
        <w:t> </w:t>
      </w:r>
    </w:p>
    <w:p w14:paraId="29C32F88" w14:textId="6CE937EB" w:rsidR="00C75963" w:rsidRPr="00C75963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lastRenderedPageBreak/>
        <w:t>Com base no texto e nos conhecimentos sobre a globalização e seus desdobramentos, relacione as características, na coluna da esquerda, com o movimento/acontecimento, na coluna da direita. </w:t>
      </w:r>
    </w:p>
    <w:p w14:paraId="40034CF9" w14:textId="77777777" w:rsidR="00C75963" w:rsidRPr="00C75963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>(I) Medo e xenofobia.</w:t>
      </w:r>
    </w:p>
    <w:p w14:paraId="59ACBAC1" w14:textId="77777777" w:rsidR="00C75963" w:rsidRPr="00C75963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 xml:space="preserve">(II) Lutas </w:t>
      </w:r>
      <w:proofErr w:type="gramStart"/>
      <w:r w:rsidRPr="00C75963">
        <w:rPr>
          <w:rFonts w:ascii="Verdana" w:eastAsia="Times New Roman" w:hAnsi="Verdana" w:cs="Segoe UI"/>
          <w:lang w:eastAsia="pt-BR"/>
        </w:rPr>
        <w:t>separatistas/nacionalistas</w:t>
      </w:r>
      <w:proofErr w:type="gramEnd"/>
      <w:r w:rsidRPr="00C75963">
        <w:rPr>
          <w:rFonts w:ascii="Verdana" w:eastAsia="Times New Roman" w:hAnsi="Verdana" w:cs="Segoe UI"/>
          <w:lang w:eastAsia="pt-BR"/>
        </w:rPr>
        <w:t>.</w:t>
      </w:r>
    </w:p>
    <w:p w14:paraId="52857732" w14:textId="77777777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>(III) Lutas contra o capitalismo.</w:t>
      </w:r>
    </w:p>
    <w:p w14:paraId="653AA762" w14:textId="53008787" w:rsidR="00C75963" w:rsidRPr="00C75963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0A0E38">
        <w:rPr>
          <w:rFonts w:ascii="Verdana" w:eastAsia="Times New Roman" w:hAnsi="Verdana" w:cs="Segoe UI"/>
          <w:lang w:eastAsia="pt-BR"/>
        </w:rPr>
        <w:t xml:space="preserve"> </w:t>
      </w:r>
      <w:r w:rsidRPr="00C75963">
        <w:rPr>
          <w:rFonts w:ascii="Verdana" w:eastAsia="Times New Roman" w:hAnsi="Verdana" w:cs="Segoe UI"/>
          <w:lang w:eastAsia="pt-BR"/>
        </w:rPr>
        <w:t>(IV) Retrocesso dos direitos civis.</w:t>
      </w:r>
    </w:p>
    <w:p w14:paraId="16343BDD" w14:textId="77777777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>(V) Fanatismo religioso.</w:t>
      </w:r>
    </w:p>
    <w:p w14:paraId="565C29C6" w14:textId="77777777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</w:p>
    <w:p w14:paraId="1612FB67" w14:textId="77777777" w:rsidR="00C75963" w:rsidRPr="00C75963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 xml:space="preserve">(A) Brigadas Vermelhas (Itália) – </w:t>
      </w:r>
      <w:proofErr w:type="spellStart"/>
      <w:r w:rsidRPr="00C75963">
        <w:rPr>
          <w:rFonts w:ascii="Verdana" w:eastAsia="Times New Roman" w:hAnsi="Verdana" w:cs="Segoe UI"/>
          <w:lang w:eastAsia="pt-BR"/>
        </w:rPr>
        <w:t>Baader-Meinhoff</w:t>
      </w:r>
      <w:proofErr w:type="spellEnd"/>
      <w:r w:rsidRPr="00C75963">
        <w:rPr>
          <w:rFonts w:ascii="Verdana" w:eastAsia="Times New Roman" w:hAnsi="Verdana" w:cs="Segoe UI"/>
          <w:lang w:eastAsia="pt-BR"/>
        </w:rPr>
        <w:t xml:space="preserve"> (Alemanha).</w:t>
      </w:r>
    </w:p>
    <w:p w14:paraId="714362FA" w14:textId="77777777" w:rsidR="00C75963" w:rsidRPr="00C75963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>(B) Ato Patriótico (EUA).</w:t>
      </w:r>
    </w:p>
    <w:p w14:paraId="4138F261" w14:textId="77777777" w:rsidR="00C75963" w:rsidRPr="00C75963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>(C) Assassinato de Jean Charles (Londres).</w:t>
      </w:r>
    </w:p>
    <w:p w14:paraId="40B739E5" w14:textId="77777777" w:rsidR="00C75963" w:rsidRPr="00C75963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>(D) Al Qaeda.</w:t>
      </w:r>
    </w:p>
    <w:p w14:paraId="1929F192" w14:textId="28BB61B4" w:rsidR="00C75963" w:rsidRPr="00C75963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>(E) IRA (Irlanda), ETA (País Basco), OLP (Palestina). </w:t>
      </w:r>
    </w:p>
    <w:p w14:paraId="79252914" w14:textId="77777777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C75963">
        <w:rPr>
          <w:rFonts w:ascii="Verdana" w:eastAsia="Times New Roman" w:hAnsi="Verdana" w:cs="Segoe UI"/>
          <w:lang w:eastAsia="pt-BR"/>
        </w:rPr>
        <w:t>Assinale a alternativa que contém a associação correta.</w:t>
      </w:r>
    </w:p>
    <w:p w14:paraId="37A008E3" w14:textId="239384C9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a) I-A, II-D, III-B, IV-E, V-C.</w:t>
      </w:r>
    </w:p>
    <w:p w14:paraId="6D59C97D" w14:textId="1AD02A85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b) I-A, II-E, III-D, IV-C, V-B.</w:t>
      </w:r>
    </w:p>
    <w:p w14:paraId="3EFBF58D" w14:textId="55827711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c) I-C, II-D, III-B, IV-A, V-</w:t>
      </w:r>
      <w:proofErr w:type="gramStart"/>
      <w:r w:rsidRPr="000A0E38">
        <w:rPr>
          <w:rFonts w:ascii="Verdana" w:hAnsi="Verdana" w:cs="Segoe UI"/>
          <w:shd w:val="clear" w:color="auto" w:fill="FFFFFF"/>
        </w:rPr>
        <w:t>E</w:t>
      </w:r>
      <w:proofErr w:type="gramEnd"/>
    </w:p>
    <w:p w14:paraId="091EB3AD" w14:textId="3BB5716A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hAnsi="Verdana" w:cs="Segoe UI"/>
          <w:b/>
          <w:shd w:val="clear" w:color="auto" w:fill="FFFFFF"/>
        </w:rPr>
      </w:pPr>
      <w:r w:rsidRPr="000A0E38">
        <w:rPr>
          <w:rFonts w:ascii="Verdana" w:hAnsi="Verdana" w:cs="Segoe UI"/>
          <w:b/>
          <w:shd w:val="clear" w:color="auto" w:fill="FFFFFF"/>
        </w:rPr>
        <w:t>d) I-C, II-E, III-A, IV-B, V-D.</w:t>
      </w:r>
    </w:p>
    <w:p w14:paraId="3ACCB651" w14:textId="4D7D7CBF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e) I-D, II-B, III-A, IV-C, V-E.</w:t>
      </w:r>
    </w:p>
    <w:p w14:paraId="62279C60" w14:textId="77777777" w:rsidR="00C75963" w:rsidRPr="000A0E38" w:rsidRDefault="00C75963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13B3F82D" w14:textId="77777777" w:rsidR="00EE28A5" w:rsidRPr="000A0E38" w:rsidRDefault="00C75963" w:rsidP="000A0E38">
      <w:pPr>
        <w:shd w:val="clear" w:color="auto" w:fill="FFFFFF"/>
        <w:spacing w:before="240" w:after="240" w:line="240" w:lineRule="auto"/>
        <w:ind w:left="-993"/>
        <w:rPr>
          <w:rFonts w:ascii="Verdana" w:hAnsi="Verdana" w:cs="Arial"/>
        </w:rPr>
      </w:pPr>
      <w:r w:rsidRPr="000A0E38">
        <w:rPr>
          <w:rFonts w:ascii="Verdana" w:hAnsi="Verdana" w:cs="Segoe UI"/>
          <w:shd w:val="clear" w:color="auto" w:fill="FFFFFF"/>
        </w:rPr>
        <w:t xml:space="preserve">15. </w:t>
      </w:r>
      <w:r w:rsidR="00EE28A5" w:rsidRPr="000A0E38">
        <w:rPr>
          <w:rFonts w:ascii="Verdana" w:hAnsi="Verdana" w:cs="Arial"/>
        </w:rPr>
        <w:t xml:space="preserve">É a via fluvial mais importante da Europa. Foi retificado e corrigido nos seus trechos encachoeirados, permitindo a navegação numa distância de, cerca de, </w:t>
      </w:r>
      <w:proofErr w:type="gramStart"/>
      <w:r w:rsidR="00EE28A5" w:rsidRPr="000A0E38">
        <w:rPr>
          <w:rFonts w:ascii="Verdana" w:hAnsi="Verdana" w:cs="Arial"/>
        </w:rPr>
        <w:t>800km</w:t>
      </w:r>
      <w:proofErr w:type="gramEnd"/>
      <w:r w:rsidR="00EE28A5" w:rsidRPr="000A0E38">
        <w:rPr>
          <w:rFonts w:ascii="Verdana" w:hAnsi="Verdana" w:cs="Arial"/>
        </w:rPr>
        <w:t>, desde a Basiléia até o Mar do Norte:</w:t>
      </w:r>
      <w:r w:rsidR="00EE28A5" w:rsidRPr="000A0E38">
        <w:rPr>
          <w:rFonts w:ascii="Verdana" w:hAnsi="Verdana" w:cs="Arial"/>
        </w:rPr>
        <w:br/>
        <w:t> </w:t>
      </w:r>
      <w:r w:rsidR="00EE28A5" w:rsidRPr="000A0E38">
        <w:rPr>
          <w:rFonts w:ascii="Verdana" w:hAnsi="Verdana" w:cs="Arial"/>
        </w:rPr>
        <w:br/>
        <w:t>a) Danúbio</w:t>
      </w:r>
      <w:r w:rsidR="00EE28A5" w:rsidRPr="000A0E38">
        <w:rPr>
          <w:rFonts w:ascii="Verdana" w:hAnsi="Verdana" w:cs="Arial"/>
        </w:rPr>
        <w:br/>
      </w:r>
      <w:r w:rsidR="00EE28A5" w:rsidRPr="000A0E38">
        <w:rPr>
          <w:rFonts w:ascii="Verdana" w:hAnsi="Verdana" w:cs="Arial"/>
          <w:b/>
        </w:rPr>
        <w:t>b) Reno</w:t>
      </w:r>
      <w:r w:rsidR="00EE28A5" w:rsidRPr="000A0E38">
        <w:rPr>
          <w:rFonts w:ascii="Verdana" w:hAnsi="Verdana" w:cs="Arial"/>
          <w:b/>
        </w:rPr>
        <w:br/>
      </w:r>
      <w:r w:rsidR="00EE28A5" w:rsidRPr="000A0E38">
        <w:rPr>
          <w:rFonts w:ascii="Verdana" w:hAnsi="Verdana" w:cs="Arial"/>
        </w:rPr>
        <w:t>c) Volga</w:t>
      </w:r>
      <w:r w:rsidR="00EE28A5" w:rsidRPr="000A0E38">
        <w:rPr>
          <w:rFonts w:ascii="Verdana" w:hAnsi="Verdana" w:cs="Arial"/>
        </w:rPr>
        <w:br/>
        <w:t>d) Tamisa</w:t>
      </w:r>
      <w:r w:rsidR="00EE28A5" w:rsidRPr="000A0E38">
        <w:rPr>
          <w:rFonts w:ascii="Verdana" w:hAnsi="Verdana" w:cs="Arial"/>
        </w:rPr>
        <w:br/>
        <w:t>e) Pó</w:t>
      </w:r>
    </w:p>
    <w:p w14:paraId="3467DE4E" w14:textId="77777777" w:rsidR="00EE28A5" w:rsidRPr="000A0E38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hAnsi="Verdana" w:cs="Arial"/>
        </w:rPr>
      </w:pPr>
    </w:p>
    <w:p w14:paraId="6A3D14F3" w14:textId="77777777" w:rsidR="00EE28A5" w:rsidRPr="000A0E38" w:rsidRDefault="00EE28A5" w:rsidP="000A0E3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 w:rsidRPr="000A0E38">
        <w:rPr>
          <w:rFonts w:ascii="Verdana" w:hAnsi="Verdana" w:cs="Arial"/>
          <w:sz w:val="22"/>
          <w:szCs w:val="22"/>
        </w:rPr>
        <w:t xml:space="preserve">16. </w:t>
      </w:r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>Em relação à distribuição dos recursos naturais da Federação Russa, considere as afirmativas:</w:t>
      </w:r>
    </w:p>
    <w:p w14:paraId="4459AD35" w14:textId="77777777" w:rsidR="00EE28A5" w:rsidRPr="00EE28A5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EE28A5">
        <w:rPr>
          <w:rFonts w:ascii="Verdana" w:eastAsia="Times New Roman" w:hAnsi="Verdana" w:cs="Segoe UI"/>
          <w:lang w:eastAsia="pt-BR"/>
        </w:rPr>
        <w:t xml:space="preserve">I. É considerado um dos países mais ricos em recursos </w:t>
      </w:r>
      <w:proofErr w:type="gramStart"/>
      <w:r w:rsidRPr="00EE28A5">
        <w:rPr>
          <w:rFonts w:ascii="Verdana" w:eastAsia="Times New Roman" w:hAnsi="Verdana" w:cs="Segoe UI"/>
          <w:lang w:eastAsia="pt-BR"/>
        </w:rPr>
        <w:t>minerais, devido a sua imensa extensão territorial</w:t>
      </w:r>
      <w:proofErr w:type="gramEnd"/>
      <w:r w:rsidRPr="00EE28A5">
        <w:rPr>
          <w:rFonts w:ascii="Verdana" w:eastAsia="Times New Roman" w:hAnsi="Verdana" w:cs="Segoe UI"/>
          <w:lang w:eastAsia="pt-BR"/>
        </w:rPr>
        <w:t xml:space="preserve"> e por possuir uma estrutura geológica diversificada.</w:t>
      </w:r>
    </w:p>
    <w:p w14:paraId="3F56988E" w14:textId="77777777" w:rsidR="00EE28A5" w:rsidRPr="00EE28A5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EE28A5">
        <w:rPr>
          <w:rFonts w:ascii="Verdana" w:eastAsia="Times New Roman" w:hAnsi="Verdana" w:cs="Segoe UI"/>
          <w:lang w:eastAsia="pt-BR"/>
        </w:rPr>
        <w:lastRenderedPageBreak/>
        <w:t>II. É o maior exportador de gás natural do mundo. Atualmente atravessa uma crise geopolítica com sua vizinha Ucrânia, antiga república soviética, culminando com a independência da península da Criméia.</w:t>
      </w:r>
    </w:p>
    <w:p w14:paraId="7827524E" w14:textId="0BE1DC97" w:rsidR="00EE28A5" w:rsidRPr="00EE28A5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EE28A5">
        <w:rPr>
          <w:rFonts w:ascii="Verdana" w:eastAsia="Times New Roman" w:hAnsi="Verdana" w:cs="Segoe UI"/>
          <w:lang w:eastAsia="pt-BR"/>
        </w:rPr>
        <w:t>III. Nas extensas bacias sedimentares dos Montes Urais o país dispõe de grandes reservas minerais das quais são exploradas, principalmente, jazidas de ferro, bau</w:t>
      </w:r>
      <w:r w:rsidRPr="000A0E38">
        <w:rPr>
          <w:rFonts w:ascii="Verdana" w:eastAsia="Times New Roman" w:hAnsi="Verdana" w:cs="Segoe UI"/>
          <w:lang w:eastAsia="pt-BR"/>
        </w:rPr>
        <w:t>xita, cobre, potássio e amianto, mas nenhuma reserva de petróleo.</w:t>
      </w:r>
    </w:p>
    <w:p w14:paraId="26F0F0EB" w14:textId="77777777" w:rsidR="00EE28A5" w:rsidRPr="000A0E38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EE28A5">
        <w:rPr>
          <w:rFonts w:ascii="Verdana" w:eastAsia="Times New Roman" w:hAnsi="Verdana" w:cs="Segoe UI"/>
          <w:lang w:eastAsia="pt-BR"/>
        </w:rPr>
        <w:t>Estão corretas, apenas,</w:t>
      </w:r>
    </w:p>
    <w:p w14:paraId="0EB32DB5" w14:textId="0E162060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b/>
          <w:shd w:val="clear" w:color="auto" w:fill="FFFFFF"/>
        </w:rPr>
      </w:pPr>
      <w:r w:rsidRPr="000A0E38">
        <w:rPr>
          <w:rFonts w:ascii="Verdana" w:eastAsia="Times New Roman" w:hAnsi="Verdana" w:cs="Segoe UI"/>
          <w:b/>
          <w:lang w:eastAsia="pt-BR"/>
        </w:rPr>
        <w:t xml:space="preserve">a) </w:t>
      </w:r>
      <w:r w:rsidRPr="000A0E38">
        <w:rPr>
          <w:rFonts w:ascii="Verdana" w:hAnsi="Verdana" w:cs="Segoe UI"/>
          <w:b/>
          <w:shd w:val="clear" w:color="auto" w:fill="FFFFFF"/>
        </w:rPr>
        <w:t>I e II.</w:t>
      </w:r>
    </w:p>
    <w:p w14:paraId="01E4C830" w14:textId="01A49D86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b) I, II e III</w:t>
      </w:r>
    </w:p>
    <w:p w14:paraId="40E08D96" w14:textId="07A7E113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c) apenas II</w:t>
      </w:r>
    </w:p>
    <w:p w14:paraId="079C063C" w14:textId="124D7637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d) Apenas III</w:t>
      </w:r>
    </w:p>
    <w:p w14:paraId="4E724EFF" w14:textId="260AF1B4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d) Nenhuma está correta</w:t>
      </w:r>
    </w:p>
    <w:p w14:paraId="0CE75691" w14:textId="77777777" w:rsidR="00EE28A5" w:rsidRPr="000A0E38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6F701753" w14:textId="77777777" w:rsidR="00EE28A5" w:rsidRPr="000A0E38" w:rsidRDefault="00EE28A5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hAnsi="Verdana" w:cs="Segoe UI"/>
          <w:shd w:val="clear" w:color="auto" w:fill="FFFFFF"/>
        </w:rPr>
        <w:t xml:space="preserve">17. 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Sobre os aspectos populacionais do Canadá. Marque:</w:t>
      </w:r>
    </w:p>
    <w:p w14:paraId="3A3BBCAB" w14:textId="77777777" w:rsidR="00EE28A5" w:rsidRPr="00EE28A5" w:rsidRDefault="00EE28A5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Sobre os aspectos populacionais do Canadá. Marque:</w:t>
      </w:r>
    </w:p>
    <w:p w14:paraId="20C1CD28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 -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O Canadá é um país muito povoado, ou seja, apresenta uma grande população relativa.</w:t>
      </w:r>
    </w:p>
    <w:p w14:paraId="45E833A0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 -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As áreas mais densamente povoadas do Canadá são as regiões dos </w:t>
      </w:r>
      <w:proofErr w:type="gramStart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Grandes Lagos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 do Vale do Rio São Lourenço.</w:t>
      </w:r>
    </w:p>
    <w:p w14:paraId="78114E86" w14:textId="77777777" w:rsidR="00EE28A5" w:rsidRPr="00EE28A5" w:rsidRDefault="00EE28A5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 -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Nos dias atuais o crescimento da população é lento como resultado das baixas taxas de natalidade e da adoção de uma política de restrição </w:t>
      </w:r>
      <w:proofErr w:type="gramStart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imigração.</w:t>
      </w:r>
    </w:p>
    <w:p w14:paraId="4AFE5CDF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Apenas I é correta;</w:t>
      </w:r>
    </w:p>
    <w:p w14:paraId="1B3DA9F6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Apenas II é correta;</w:t>
      </w:r>
    </w:p>
    <w:p w14:paraId="27ADF8C4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II são corretas;</w:t>
      </w:r>
    </w:p>
    <w:p w14:paraId="582D4C19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III são corretas;</w:t>
      </w:r>
    </w:p>
    <w:p w14:paraId="5CCD2D34" w14:textId="77777777" w:rsid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Apenas II e III são corretas.</w:t>
      </w:r>
    </w:p>
    <w:p w14:paraId="7F7E7DC5" w14:textId="77777777" w:rsidR="004629C5" w:rsidRPr="00EE28A5" w:rsidRDefault="004629C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33AE480" w14:textId="77777777" w:rsidR="00EE28A5" w:rsidRPr="000A0E38" w:rsidRDefault="00EE28A5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Segoe UI"/>
          <w:lang w:eastAsia="pt-BR"/>
        </w:rPr>
        <w:t xml:space="preserve">18. 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completa corretamente as lacunas do texto abaixo.</w:t>
      </w:r>
    </w:p>
    <w:p w14:paraId="655CF19E" w14:textId="77777777" w:rsidR="00EE28A5" w:rsidRPr="00EE28A5" w:rsidRDefault="00EE28A5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Atualmente, cresce cada vez mais o número de grupos separatistas que lutam pela independência de certas regiões dentro de um país. Em virtude de diferentes processos de colonização protagonizados por _______, as tendências separatistas são atuantes </w:t>
      </w:r>
      <w:proofErr w:type="gramStart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no(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a) _______, onde _______, de maioria francesa, reivindica uma posição especial.</w:t>
      </w:r>
    </w:p>
    <w:p w14:paraId="39AE228D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ingleses e franceses - Canadá - Quebec</w:t>
      </w:r>
    </w:p>
    <w:p w14:paraId="68704121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ingleses e franceses - Canadá - Ontário</w:t>
      </w:r>
    </w:p>
    <w:p w14:paraId="357F7AE3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espanhóis e bascos - Espanha - o País Basco</w:t>
      </w:r>
    </w:p>
    <w:p w14:paraId="769A1F84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ingleses e espanhóis - Espanha - Gibraltar</w:t>
      </w:r>
    </w:p>
    <w:p w14:paraId="11B80EFB" w14:textId="77777777" w:rsidR="00EE28A5" w:rsidRPr="000A0E38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norte-americanos e franceses - Canadá – Quebec</w:t>
      </w:r>
    </w:p>
    <w:p w14:paraId="5D2368C2" w14:textId="77777777" w:rsidR="00EE28A5" w:rsidRPr="000A0E38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7C851E8" w14:textId="77777777" w:rsidR="00EE28A5" w:rsidRPr="000A0E38" w:rsidRDefault="00EE28A5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19. Considerando as características climáticas do Canadá, assinale a alternativa que apresenta, corretamente, a sequência dos tipos de vegetação do norte para o sul, naquele país.</w:t>
      </w:r>
    </w:p>
    <w:p w14:paraId="1AFB04D4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Pradarias, taiga e tundra.</w:t>
      </w:r>
    </w:p>
    <w:p w14:paraId="2AF500CC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Tundra, pradarias e taiga.</w:t>
      </w:r>
    </w:p>
    <w:p w14:paraId="142C6C67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EE28A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Tundra, taiga e pradarias.</w:t>
      </w:r>
    </w:p>
    <w:p w14:paraId="07475A2D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Taiga, pradarias e tundra.</w:t>
      </w:r>
    </w:p>
    <w:p w14:paraId="575B3102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Taiga, tundra e pradarias.</w:t>
      </w:r>
    </w:p>
    <w:p w14:paraId="3276AF72" w14:textId="0E358182" w:rsidR="00EE28A5" w:rsidRPr="000A0E38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D11F6E6" w14:textId="77777777" w:rsidR="00EE28A5" w:rsidRPr="000A0E38" w:rsidRDefault="00EE28A5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Times New Roman"/>
          <w:lang w:eastAsia="pt-BR"/>
        </w:rPr>
        <w:lastRenderedPageBreak/>
        <w:t xml:space="preserve">20. 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A indústria de celulose e papel é muito desenvolvida no Canadá, tanto em Quebec quanto na Colúmbia Britânica, isto em virtude da facilidade de obtenção de madeira proveniente da (o):</w:t>
      </w:r>
    </w:p>
    <w:p w14:paraId="3539C4E6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taiga canadense</w:t>
      </w:r>
    </w:p>
    <w:p w14:paraId="04438267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taiga siberiana</w:t>
      </w:r>
    </w:p>
    <w:p w14:paraId="2CEE4A8A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importação dos EUA</w:t>
      </w:r>
    </w:p>
    <w:p w14:paraId="4CAE4E8C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importação da África</w:t>
      </w:r>
    </w:p>
    <w:p w14:paraId="63C085E8" w14:textId="0A215C1C" w:rsidR="00907D3F" w:rsidRPr="002B7518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bookmarkStart w:id="0" w:name="_GoBack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domínio da tundra</w:t>
      </w:r>
      <w:bookmarkEnd w:id="0"/>
    </w:p>
    <w:sectPr w:rsidR="00907D3F" w:rsidRPr="002B751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2E6E8" w14:textId="77777777" w:rsidR="00017644" w:rsidRDefault="00017644" w:rsidP="009851F2">
      <w:pPr>
        <w:spacing w:after="0" w:line="240" w:lineRule="auto"/>
      </w:pPr>
      <w:r>
        <w:separator/>
      </w:r>
    </w:p>
  </w:endnote>
  <w:endnote w:type="continuationSeparator" w:id="0">
    <w:p w14:paraId="79C46062" w14:textId="77777777" w:rsidR="00017644" w:rsidRDefault="0001764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29C5">
          <w:rPr>
            <w:noProof/>
          </w:rPr>
          <w:t>8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29C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988D0" w14:textId="77777777" w:rsidR="00017644" w:rsidRDefault="00017644" w:rsidP="009851F2">
      <w:pPr>
        <w:spacing w:after="0" w:line="240" w:lineRule="auto"/>
      </w:pPr>
      <w:r>
        <w:separator/>
      </w:r>
    </w:p>
  </w:footnote>
  <w:footnote w:type="continuationSeparator" w:id="0">
    <w:p w14:paraId="0B3E26E1" w14:textId="77777777" w:rsidR="00017644" w:rsidRDefault="0001764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17644"/>
    <w:rsid w:val="00052B81"/>
    <w:rsid w:val="000840B5"/>
    <w:rsid w:val="00093F84"/>
    <w:rsid w:val="000A0E38"/>
    <w:rsid w:val="000B39A7"/>
    <w:rsid w:val="000C0C71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5407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29C5"/>
    <w:rsid w:val="00466D7A"/>
    <w:rsid w:val="00473C96"/>
    <w:rsid w:val="004A1876"/>
    <w:rsid w:val="004B5FAA"/>
    <w:rsid w:val="004F0ABD"/>
    <w:rsid w:val="004F5938"/>
    <w:rsid w:val="00510D47"/>
    <w:rsid w:val="0054275C"/>
    <w:rsid w:val="005546EC"/>
    <w:rsid w:val="005C3014"/>
    <w:rsid w:val="005D59D5"/>
    <w:rsid w:val="005E5BEA"/>
    <w:rsid w:val="005F6252"/>
    <w:rsid w:val="00624538"/>
    <w:rsid w:val="006451D4"/>
    <w:rsid w:val="0067576E"/>
    <w:rsid w:val="0069061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455E"/>
    <w:rsid w:val="008A5048"/>
    <w:rsid w:val="008D6898"/>
    <w:rsid w:val="008E3648"/>
    <w:rsid w:val="00907D3F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5963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8A5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50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0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9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1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E00CB-BC48-4F99-91B0-42D725FB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2891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2021-08-06T19:14:00Z</dcterms:created>
  <dcterms:modified xsi:type="dcterms:W3CDTF">2021-08-06T20:37:00Z</dcterms:modified>
</cp:coreProperties>
</file>