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5848CE" w:rsidRDefault="00323F29" w:rsidP="005848CE">
      <w:pPr>
        <w:spacing w:after="0"/>
        <w:rPr>
          <w:rStyle w:val="nfaseSutil"/>
          <w:rFonts w:ascii="Arial" w:hAnsi="Arial" w:cs="Arial"/>
          <w:color w:val="auto"/>
          <w:sz w:val="20"/>
          <w:szCs w:val="20"/>
        </w:rPr>
      </w:pPr>
      <w:r w:rsidRPr="005848CE">
        <w:rPr>
          <w:rFonts w:ascii="Arial" w:hAnsi="Arial" w:cs="Arial"/>
          <w:noProof/>
          <w:sz w:val="20"/>
          <w:szCs w:val="20"/>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5848CE" w:rsidRDefault="00B008E6" w:rsidP="005848CE">
      <w:pPr>
        <w:spacing w:after="0"/>
        <w:rPr>
          <w:rFonts w:ascii="Arial" w:hAnsi="Arial" w:cs="Arial"/>
          <w:sz w:val="20"/>
          <w:szCs w:val="20"/>
        </w:rPr>
      </w:pPr>
    </w:p>
    <w:p w14:paraId="006FCFB4" w14:textId="77777777" w:rsidR="00B008E6" w:rsidRPr="005848CE" w:rsidRDefault="00B008E6" w:rsidP="005848CE">
      <w:pPr>
        <w:spacing w:after="0"/>
        <w:ind w:right="-285"/>
        <w:rPr>
          <w:rFonts w:ascii="Arial" w:hAnsi="Arial" w:cs="Arial"/>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5848CE" w:rsidRPr="005848CE" w14:paraId="2FB68517" w14:textId="77777777" w:rsidTr="00093F84">
        <w:trPr>
          <w:trHeight w:val="217"/>
        </w:trPr>
        <w:tc>
          <w:tcPr>
            <w:tcW w:w="10627" w:type="dxa"/>
            <w:gridSpan w:val="5"/>
          </w:tcPr>
          <w:p w14:paraId="5C7FD90C" w14:textId="77777777" w:rsidR="00093F84" w:rsidRPr="005848CE" w:rsidRDefault="0091198D" w:rsidP="005848CE">
            <w:pPr>
              <w:pStyle w:val="Contedodetabela"/>
              <w:snapToGrid w:val="0"/>
              <w:ind w:left="82"/>
              <w:rPr>
                <w:rFonts w:ascii="Arial" w:hAnsi="Arial" w:cs="Arial"/>
                <w:b/>
                <w:i/>
                <w:sz w:val="20"/>
                <w:szCs w:val="20"/>
              </w:rPr>
            </w:pPr>
            <w:r w:rsidRPr="005848CE">
              <w:rPr>
                <w:rFonts w:ascii="Arial" w:hAnsi="Arial" w:cs="Arial"/>
                <w:b/>
                <w:i/>
                <w:sz w:val="20"/>
                <w:szCs w:val="20"/>
              </w:rPr>
              <w:t>Estudante:</w:t>
            </w:r>
          </w:p>
        </w:tc>
      </w:tr>
      <w:tr w:rsidR="005848CE" w:rsidRPr="005848CE" w14:paraId="064AAE54" w14:textId="77777777" w:rsidTr="00965A01">
        <w:trPr>
          <w:trHeight w:val="217"/>
        </w:trPr>
        <w:tc>
          <w:tcPr>
            <w:tcW w:w="2462" w:type="dxa"/>
          </w:tcPr>
          <w:p w14:paraId="081C9F99" w14:textId="0F2822D4" w:rsidR="00A84FD5" w:rsidRPr="005848CE" w:rsidRDefault="00A84FD5" w:rsidP="005848CE">
            <w:pPr>
              <w:snapToGrid w:val="0"/>
              <w:spacing w:after="0"/>
              <w:rPr>
                <w:rFonts w:ascii="Arial" w:hAnsi="Arial" w:cs="Arial"/>
                <w:b/>
                <w:i/>
                <w:sz w:val="20"/>
                <w:szCs w:val="20"/>
              </w:rPr>
            </w:pPr>
            <w:r w:rsidRPr="005848CE">
              <w:rPr>
                <w:rFonts w:ascii="Arial" w:hAnsi="Arial" w:cs="Arial"/>
                <w:b/>
                <w:i/>
                <w:sz w:val="20"/>
                <w:szCs w:val="20"/>
              </w:rPr>
              <w:t>Turma</w:t>
            </w:r>
            <w:r w:rsidR="0087463C" w:rsidRPr="005848CE">
              <w:rPr>
                <w:rFonts w:ascii="Arial" w:hAnsi="Arial" w:cs="Arial"/>
                <w:b/>
                <w:i/>
                <w:sz w:val="20"/>
                <w:szCs w:val="20"/>
              </w:rPr>
              <w:t>:</w:t>
            </w:r>
            <w:r w:rsidR="0016420B" w:rsidRPr="005848CE">
              <w:rPr>
                <w:rFonts w:ascii="Arial" w:hAnsi="Arial" w:cs="Arial"/>
                <w:b/>
                <w:i/>
                <w:sz w:val="20"/>
                <w:szCs w:val="20"/>
              </w:rPr>
              <w:t xml:space="preserve"> </w:t>
            </w:r>
            <w:r w:rsidR="0010734B" w:rsidRPr="005848CE">
              <w:rPr>
                <w:rFonts w:ascii="Arial" w:hAnsi="Arial" w:cs="Arial"/>
                <w:b/>
                <w:i/>
                <w:sz w:val="20"/>
                <w:szCs w:val="20"/>
              </w:rPr>
              <w:t>3</w:t>
            </w:r>
            <w:r w:rsidR="0016420B" w:rsidRPr="005848CE">
              <w:rPr>
                <w:rFonts w:ascii="Arial" w:hAnsi="Arial" w:cs="Arial"/>
                <w:b/>
                <w:i/>
                <w:sz w:val="20"/>
                <w:szCs w:val="20"/>
              </w:rPr>
              <w:t xml:space="preserve">ª </w:t>
            </w:r>
          </w:p>
        </w:tc>
        <w:tc>
          <w:tcPr>
            <w:tcW w:w="2211" w:type="dxa"/>
          </w:tcPr>
          <w:p w14:paraId="4D2354B2" w14:textId="39D4EAAC" w:rsidR="00A84FD5" w:rsidRPr="005848CE" w:rsidRDefault="00A84FD5" w:rsidP="005848CE">
            <w:pPr>
              <w:snapToGrid w:val="0"/>
              <w:spacing w:after="0"/>
              <w:rPr>
                <w:rFonts w:ascii="Arial" w:hAnsi="Arial" w:cs="Arial"/>
                <w:b/>
                <w:i/>
                <w:sz w:val="20"/>
                <w:szCs w:val="20"/>
              </w:rPr>
            </w:pPr>
            <w:r w:rsidRPr="005848CE">
              <w:rPr>
                <w:rFonts w:ascii="Arial" w:hAnsi="Arial" w:cs="Arial"/>
                <w:b/>
                <w:i/>
                <w:sz w:val="20"/>
                <w:szCs w:val="20"/>
              </w:rPr>
              <w:t xml:space="preserve">   Turno:</w:t>
            </w:r>
            <w:r w:rsidR="0016420B" w:rsidRPr="005848CE">
              <w:rPr>
                <w:rFonts w:ascii="Arial" w:hAnsi="Arial" w:cs="Arial"/>
                <w:b/>
                <w:i/>
                <w:sz w:val="20"/>
                <w:szCs w:val="20"/>
              </w:rPr>
              <w:t xml:space="preserve"> </w:t>
            </w:r>
            <w:proofErr w:type="spellStart"/>
            <w:r w:rsidR="0016420B" w:rsidRPr="005848CE">
              <w:rPr>
                <w:rFonts w:ascii="Arial" w:hAnsi="Arial" w:cs="Arial"/>
                <w:b/>
                <w:i/>
                <w:sz w:val="20"/>
                <w:szCs w:val="20"/>
              </w:rPr>
              <w:t>Mat</w:t>
            </w:r>
            <w:proofErr w:type="spellEnd"/>
            <w:r w:rsidR="0016420B" w:rsidRPr="005848CE">
              <w:rPr>
                <w:rFonts w:ascii="Arial" w:hAnsi="Arial" w:cs="Arial"/>
                <w:b/>
                <w:i/>
                <w:sz w:val="20"/>
                <w:szCs w:val="20"/>
              </w:rPr>
              <w:t xml:space="preserve"> </w:t>
            </w:r>
          </w:p>
        </w:tc>
        <w:tc>
          <w:tcPr>
            <w:tcW w:w="4111" w:type="dxa"/>
            <w:gridSpan w:val="2"/>
          </w:tcPr>
          <w:p w14:paraId="5F751FA2" w14:textId="28331B3C" w:rsidR="00A84FD5" w:rsidRPr="005848CE" w:rsidRDefault="00A84FD5" w:rsidP="005848CE">
            <w:pPr>
              <w:pStyle w:val="Contedodetabela"/>
              <w:snapToGrid w:val="0"/>
              <w:rPr>
                <w:rFonts w:ascii="Arial" w:hAnsi="Arial" w:cs="Arial"/>
                <w:b/>
                <w:i/>
                <w:sz w:val="20"/>
                <w:szCs w:val="20"/>
              </w:rPr>
            </w:pPr>
            <w:r w:rsidRPr="005848CE">
              <w:rPr>
                <w:rFonts w:ascii="Arial" w:hAnsi="Arial" w:cs="Arial"/>
                <w:b/>
                <w:i/>
                <w:sz w:val="20"/>
                <w:szCs w:val="20"/>
              </w:rPr>
              <w:t>Data de Aplicação:</w:t>
            </w:r>
          </w:p>
        </w:tc>
        <w:tc>
          <w:tcPr>
            <w:tcW w:w="1843" w:type="dxa"/>
          </w:tcPr>
          <w:p w14:paraId="2B4B6411" w14:textId="7D1DD620" w:rsidR="00A84FD5" w:rsidRPr="005848CE" w:rsidRDefault="0010734B" w:rsidP="005848CE">
            <w:pPr>
              <w:pStyle w:val="Contedodetabela"/>
              <w:snapToGrid w:val="0"/>
              <w:rPr>
                <w:rFonts w:ascii="Arial" w:hAnsi="Arial" w:cs="Arial"/>
                <w:b/>
                <w:i/>
                <w:sz w:val="20"/>
                <w:szCs w:val="20"/>
              </w:rPr>
            </w:pPr>
            <w:r w:rsidRPr="005848CE">
              <w:rPr>
                <w:rFonts w:ascii="Arial" w:hAnsi="Arial" w:cs="Arial"/>
                <w:b/>
                <w:i/>
                <w:sz w:val="20"/>
                <w:szCs w:val="20"/>
              </w:rPr>
              <w:t>3</w:t>
            </w:r>
            <w:r w:rsidR="00A84FD5" w:rsidRPr="005848CE">
              <w:rPr>
                <w:rFonts w:ascii="Arial" w:hAnsi="Arial" w:cs="Arial"/>
                <w:b/>
                <w:i/>
                <w:sz w:val="20"/>
                <w:szCs w:val="20"/>
              </w:rPr>
              <w:t>º Bimestre</w:t>
            </w:r>
          </w:p>
        </w:tc>
      </w:tr>
      <w:tr w:rsidR="005848CE" w:rsidRPr="005848CE" w14:paraId="55C11E1F" w14:textId="77777777" w:rsidTr="001E0CB7">
        <w:trPr>
          <w:trHeight w:val="217"/>
        </w:trPr>
        <w:tc>
          <w:tcPr>
            <w:tcW w:w="7858" w:type="dxa"/>
            <w:gridSpan w:val="3"/>
          </w:tcPr>
          <w:p w14:paraId="7A0E914C" w14:textId="4695DBB6" w:rsidR="00C914D3" w:rsidRPr="005848CE" w:rsidRDefault="00C914D3" w:rsidP="005848CE">
            <w:pPr>
              <w:pStyle w:val="Contedodetabela"/>
              <w:snapToGrid w:val="0"/>
              <w:rPr>
                <w:rFonts w:ascii="Arial" w:hAnsi="Arial" w:cs="Arial"/>
                <w:b/>
                <w:bCs/>
                <w:i/>
                <w:iCs/>
                <w:sz w:val="20"/>
                <w:szCs w:val="20"/>
              </w:rPr>
            </w:pPr>
            <w:r w:rsidRPr="005848CE">
              <w:rPr>
                <w:rFonts w:ascii="Arial" w:hAnsi="Arial" w:cs="Arial"/>
                <w:b/>
                <w:bCs/>
                <w:i/>
                <w:iCs/>
                <w:sz w:val="20"/>
                <w:szCs w:val="20"/>
              </w:rPr>
              <w:t>Prof</w:t>
            </w:r>
            <w:r w:rsidR="0010734B" w:rsidRPr="005848CE">
              <w:rPr>
                <w:rFonts w:ascii="Arial" w:hAnsi="Arial" w:cs="Arial"/>
                <w:b/>
                <w:bCs/>
                <w:i/>
                <w:iCs/>
                <w:sz w:val="20"/>
                <w:szCs w:val="20"/>
              </w:rPr>
              <w:t>. Juliano Gordão</w:t>
            </w:r>
            <w:r w:rsidRPr="005848CE">
              <w:rPr>
                <w:rFonts w:ascii="Arial" w:hAnsi="Arial" w:cs="Arial"/>
                <w:b/>
                <w:bCs/>
                <w:i/>
                <w:iCs/>
                <w:sz w:val="20"/>
                <w:szCs w:val="20"/>
              </w:rPr>
              <w:t xml:space="preserve"> </w:t>
            </w:r>
          </w:p>
        </w:tc>
        <w:tc>
          <w:tcPr>
            <w:tcW w:w="2769" w:type="dxa"/>
            <w:gridSpan w:val="2"/>
          </w:tcPr>
          <w:p w14:paraId="1BE90713" w14:textId="77777777" w:rsidR="00C914D3" w:rsidRPr="005848CE" w:rsidRDefault="00C914D3" w:rsidP="005848CE">
            <w:pPr>
              <w:pStyle w:val="Contedodetabela"/>
              <w:snapToGrid w:val="0"/>
              <w:jc w:val="both"/>
              <w:rPr>
                <w:rFonts w:ascii="Arial" w:hAnsi="Arial" w:cs="Arial"/>
                <w:b/>
                <w:bCs/>
                <w:i/>
                <w:iCs/>
                <w:sz w:val="20"/>
                <w:szCs w:val="20"/>
              </w:rPr>
            </w:pPr>
            <w:r w:rsidRPr="005848CE">
              <w:rPr>
                <w:rFonts w:ascii="Arial" w:hAnsi="Arial" w:cs="Arial"/>
                <w:b/>
                <w:bCs/>
                <w:i/>
                <w:iCs/>
                <w:sz w:val="20"/>
                <w:szCs w:val="20"/>
              </w:rPr>
              <w:t xml:space="preserve">Nota Final: </w:t>
            </w:r>
          </w:p>
        </w:tc>
      </w:tr>
      <w:tr w:rsidR="005848CE" w:rsidRPr="005848CE" w14:paraId="53D2BF31" w14:textId="77777777" w:rsidTr="00446779">
        <w:trPr>
          <w:trHeight w:val="217"/>
        </w:trPr>
        <w:tc>
          <w:tcPr>
            <w:tcW w:w="10627" w:type="dxa"/>
            <w:gridSpan w:val="5"/>
          </w:tcPr>
          <w:p w14:paraId="6CAD6A45" w14:textId="77777777" w:rsidR="0086497B" w:rsidRPr="005848CE" w:rsidRDefault="0086497B" w:rsidP="005848CE">
            <w:pPr>
              <w:pStyle w:val="Contedodetabela"/>
              <w:snapToGrid w:val="0"/>
              <w:jc w:val="both"/>
              <w:rPr>
                <w:rFonts w:ascii="Arial" w:hAnsi="Arial" w:cs="Arial"/>
                <w:b/>
                <w:bCs/>
                <w:i/>
                <w:iCs/>
                <w:sz w:val="20"/>
                <w:szCs w:val="20"/>
              </w:rPr>
            </w:pPr>
            <w:r w:rsidRPr="005848CE">
              <w:rPr>
                <w:rFonts w:ascii="Arial" w:hAnsi="Arial" w:cs="Arial"/>
                <w:b/>
                <w:i/>
                <w:sz w:val="20"/>
                <w:szCs w:val="20"/>
              </w:rPr>
              <w:t xml:space="preserve">INÍCIO:                                                                                TÉRMINO: </w:t>
            </w:r>
          </w:p>
        </w:tc>
      </w:tr>
      <w:tr w:rsidR="005848CE" w:rsidRPr="005848CE" w14:paraId="5C8F02F8" w14:textId="77777777" w:rsidTr="00093F84">
        <w:trPr>
          <w:trHeight w:val="217"/>
        </w:trPr>
        <w:tc>
          <w:tcPr>
            <w:tcW w:w="10627" w:type="dxa"/>
            <w:gridSpan w:val="5"/>
          </w:tcPr>
          <w:p w14:paraId="56FDAAD1" w14:textId="6181BD22" w:rsidR="00093F84" w:rsidRPr="005848CE" w:rsidRDefault="002165E6" w:rsidP="005848CE">
            <w:pPr>
              <w:pStyle w:val="Contedodetabela"/>
              <w:snapToGrid w:val="0"/>
              <w:jc w:val="center"/>
              <w:rPr>
                <w:rFonts w:ascii="Arial" w:hAnsi="Arial" w:cs="Arial"/>
                <w:b/>
                <w:bCs/>
                <w:i/>
                <w:iCs/>
                <w:sz w:val="20"/>
                <w:szCs w:val="20"/>
              </w:rPr>
            </w:pPr>
            <w:r w:rsidRPr="005848CE">
              <w:rPr>
                <w:rFonts w:ascii="Arial" w:hAnsi="Arial" w:cs="Arial"/>
                <w:b/>
                <w:bCs/>
                <w:i/>
                <w:iCs/>
                <w:sz w:val="20"/>
                <w:szCs w:val="20"/>
              </w:rPr>
              <w:t>PROVA</w:t>
            </w:r>
            <w:r w:rsidR="007D07B0" w:rsidRPr="005848CE">
              <w:rPr>
                <w:rFonts w:ascii="Arial" w:hAnsi="Arial" w:cs="Arial"/>
                <w:b/>
                <w:bCs/>
                <w:i/>
                <w:iCs/>
                <w:sz w:val="20"/>
                <w:szCs w:val="20"/>
              </w:rPr>
              <w:t xml:space="preserve"> DE </w:t>
            </w:r>
            <w:r w:rsidR="0016420B" w:rsidRPr="005848CE">
              <w:rPr>
                <w:rFonts w:ascii="Arial" w:hAnsi="Arial" w:cs="Arial"/>
                <w:b/>
                <w:bCs/>
                <w:i/>
                <w:iCs/>
                <w:sz w:val="20"/>
                <w:szCs w:val="20"/>
              </w:rPr>
              <w:t xml:space="preserve">RECUPERAÇÃO DE </w:t>
            </w:r>
            <w:r w:rsidR="00EE7839" w:rsidRPr="005848CE">
              <w:rPr>
                <w:rFonts w:ascii="Arial" w:hAnsi="Arial" w:cs="Arial"/>
                <w:b/>
                <w:bCs/>
                <w:i/>
                <w:iCs/>
                <w:sz w:val="20"/>
                <w:szCs w:val="20"/>
              </w:rPr>
              <w:t>SOCIOLOGIA</w:t>
            </w:r>
          </w:p>
        </w:tc>
      </w:tr>
      <w:tr w:rsidR="005848CE" w:rsidRPr="005848CE" w14:paraId="32A8F494" w14:textId="77777777" w:rsidTr="00093F84">
        <w:trPr>
          <w:trHeight w:val="217"/>
        </w:trPr>
        <w:tc>
          <w:tcPr>
            <w:tcW w:w="10627" w:type="dxa"/>
            <w:gridSpan w:val="5"/>
          </w:tcPr>
          <w:p w14:paraId="7571C546" w14:textId="77777777" w:rsidR="00093F84" w:rsidRPr="005848CE" w:rsidRDefault="00093F84" w:rsidP="005848CE">
            <w:pPr>
              <w:pStyle w:val="Contedodetabela"/>
              <w:snapToGrid w:val="0"/>
              <w:jc w:val="center"/>
              <w:rPr>
                <w:rFonts w:ascii="Arial" w:hAnsi="Arial" w:cs="Arial"/>
                <w:b/>
                <w:bCs/>
                <w:i/>
                <w:iCs/>
                <w:sz w:val="20"/>
                <w:szCs w:val="20"/>
              </w:rPr>
            </w:pPr>
            <w:r w:rsidRPr="005848CE">
              <w:rPr>
                <w:rFonts w:ascii="Arial" w:hAnsi="Arial" w:cs="Arial"/>
                <w:b/>
                <w:bCs/>
                <w:i/>
                <w:iCs/>
                <w:sz w:val="20"/>
                <w:szCs w:val="20"/>
              </w:rPr>
              <w:t xml:space="preserve">INSTRUÇÕES GERAIS       </w:t>
            </w:r>
          </w:p>
          <w:p w14:paraId="28A9FED3" w14:textId="77777777" w:rsidR="00093F84" w:rsidRPr="005848CE" w:rsidRDefault="00093F84" w:rsidP="005848CE">
            <w:pPr>
              <w:pStyle w:val="Contedodetabela"/>
              <w:tabs>
                <w:tab w:val="left" w:pos="184"/>
                <w:tab w:val="left" w:pos="467"/>
              </w:tabs>
              <w:snapToGrid w:val="0"/>
              <w:ind w:left="184"/>
              <w:jc w:val="both"/>
              <w:rPr>
                <w:rFonts w:ascii="Arial" w:hAnsi="Arial" w:cs="Arial"/>
                <w:bCs/>
                <w:iCs/>
                <w:sz w:val="20"/>
                <w:szCs w:val="20"/>
              </w:rPr>
            </w:pPr>
          </w:p>
          <w:p w14:paraId="1CA1A9D0" w14:textId="77777777" w:rsidR="00093F84" w:rsidRPr="00643954" w:rsidRDefault="00C914D3"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1. Confira</w:t>
            </w:r>
            <w:r w:rsidR="00093F84" w:rsidRPr="00643954">
              <w:rPr>
                <w:rFonts w:ascii="Arial" w:hAnsi="Arial" w:cs="Arial"/>
                <w:bCs/>
                <w:iCs/>
                <w:sz w:val="16"/>
                <w:szCs w:val="16"/>
              </w:rPr>
              <w:t xml:space="preserve"> atentamente a construção da prova. Qualquer falha de impressão ou falta de folhas deve ser comunicada ao professor no prazo máximo de </w:t>
            </w:r>
            <w:r w:rsidR="00093F84" w:rsidRPr="00643954">
              <w:rPr>
                <w:rFonts w:ascii="Arial" w:hAnsi="Arial" w:cs="Arial"/>
                <w:b/>
                <w:bCs/>
                <w:iCs/>
                <w:sz w:val="16"/>
                <w:szCs w:val="16"/>
              </w:rPr>
              <w:t>15 (quinze) minutos.</w:t>
            </w:r>
          </w:p>
          <w:p w14:paraId="00FC5D25" w14:textId="77777777" w:rsidR="00093F84" w:rsidRPr="00643954" w:rsidRDefault="00C914D3"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2. Inicie</w:t>
            </w:r>
            <w:r w:rsidR="00093F84" w:rsidRPr="00643954">
              <w:rPr>
                <w:rFonts w:ascii="Arial" w:hAnsi="Arial" w:cs="Arial"/>
                <w:bCs/>
                <w:iCs/>
                <w:sz w:val="16"/>
                <w:szCs w:val="16"/>
              </w:rPr>
              <w:t xml:space="preserve"> a prova identificando todas as páginas com seu </w:t>
            </w:r>
            <w:r w:rsidR="00093F84" w:rsidRPr="00643954">
              <w:rPr>
                <w:rFonts w:ascii="Arial" w:hAnsi="Arial" w:cs="Arial"/>
                <w:b/>
                <w:bCs/>
                <w:iCs/>
                <w:sz w:val="16"/>
                <w:szCs w:val="16"/>
              </w:rPr>
              <w:t>nome e turma.</w:t>
            </w:r>
          </w:p>
          <w:p w14:paraId="6C8DF9FA" w14:textId="77777777" w:rsidR="00093F84" w:rsidRPr="00643954" w:rsidRDefault="00C914D3"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3. Resolva</w:t>
            </w:r>
            <w:r w:rsidR="00093F84" w:rsidRPr="00643954">
              <w:rPr>
                <w:rFonts w:ascii="Arial" w:hAnsi="Arial" w:cs="Arial"/>
                <w:bCs/>
                <w:iCs/>
                <w:sz w:val="16"/>
                <w:szCs w:val="16"/>
              </w:rPr>
              <w:t xml:space="preserve"> as questões nos locais correspondentes usando caneta com tinta azul ou preta. Responda a lápis somente quando determinado.</w:t>
            </w:r>
          </w:p>
          <w:p w14:paraId="1DBBEC1A" w14:textId="77777777" w:rsidR="00093F84" w:rsidRPr="00643954" w:rsidRDefault="00C914D3"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4. Utilize</w:t>
            </w:r>
            <w:r w:rsidR="00093F84" w:rsidRPr="00643954">
              <w:rPr>
                <w:rFonts w:ascii="Arial" w:hAnsi="Arial" w:cs="Arial"/>
                <w:bCs/>
                <w:iCs/>
                <w:sz w:val="16"/>
                <w:szCs w:val="16"/>
              </w:rPr>
              <w:t xml:space="preserve"> somente o material autorizado. É proibido o uso de qualquer tipo de corretivo; de aparelho celular.</w:t>
            </w:r>
          </w:p>
          <w:p w14:paraId="4D5D5F43" w14:textId="77777777" w:rsidR="00093F84" w:rsidRPr="00643954" w:rsidRDefault="00C914D3"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5. Esta</w:t>
            </w:r>
            <w:r w:rsidR="00093F84" w:rsidRPr="00643954">
              <w:rPr>
                <w:rFonts w:ascii="Arial" w:hAnsi="Arial" w:cs="Arial"/>
                <w:bCs/>
                <w:iCs/>
                <w:sz w:val="16"/>
                <w:szCs w:val="16"/>
              </w:rPr>
              <w:t xml:space="preserve"> prova é individual. Ao término do tempo, levante o braço e aguarde o</w:t>
            </w:r>
            <w:r w:rsidRPr="00643954">
              <w:rPr>
                <w:rFonts w:ascii="Arial" w:hAnsi="Arial" w:cs="Arial"/>
                <w:bCs/>
                <w:iCs/>
                <w:sz w:val="16"/>
                <w:szCs w:val="16"/>
              </w:rPr>
              <w:t xml:space="preserve"> fiscal</w:t>
            </w:r>
            <w:r w:rsidR="00093F84" w:rsidRPr="00643954">
              <w:rPr>
                <w:rFonts w:ascii="Arial" w:hAnsi="Arial" w:cs="Arial"/>
                <w:bCs/>
                <w:iCs/>
                <w:sz w:val="16"/>
                <w:szCs w:val="16"/>
              </w:rPr>
              <w:t xml:space="preserve"> recolher a prova.</w:t>
            </w:r>
          </w:p>
          <w:p w14:paraId="121C6190" w14:textId="77777777" w:rsidR="00093F84" w:rsidRPr="00643954" w:rsidRDefault="00C914D3"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 xml:space="preserve">6. </w:t>
            </w:r>
            <w:r w:rsidR="00093F84" w:rsidRPr="00643954">
              <w:rPr>
                <w:rFonts w:ascii="Arial" w:hAnsi="Arial" w:cs="Arial"/>
                <w:bCs/>
                <w:iCs/>
                <w:sz w:val="16"/>
                <w:szCs w:val="16"/>
              </w:rPr>
              <w:t xml:space="preserve">A posse e/ou uso de meios ilícitos para a execução da prova é(são) considerado(s) falta disciplinar grave, acarretando a atribuição de </w:t>
            </w:r>
            <w:r w:rsidR="00093F84" w:rsidRPr="00643954">
              <w:rPr>
                <w:rFonts w:ascii="Arial" w:hAnsi="Arial" w:cs="Arial"/>
                <w:b/>
                <w:bCs/>
                <w:iCs/>
                <w:sz w:val="16"/>
                <w:szCs w:val="16"/>
              </w:rPr>
              <w:t>grau ZERO.</w:t>
            </w:r>
          </w:p>
          <w:p w14:paraId="65D78B15" w14:textId="77777777" w:rsidR="00124F9F" w:rsidRPr="00643954" w:rsidRDefault="00124F9F" w:rsidP="005848CE">
            <w:pPr>
              <w:pStyle w:val="Contedodetabela"/>
              <w:tabs>
                <w:tab w:val="left" w:pos="224"/>
                <w:tab w:val="left" w:pos="366"/>
              </w:tabs>
              <w:snapToGrid w:val="0"/>
              <w:jc w:val="both"/>
              <w:rPr>
                <w:rFonts w:ascii="Arial" w:hAnsi="Arial" w:cs="Arial"/>
                <w:bCs/>
                <w:iCs/>
                <w:sz w:val="16"/>
                <w:szCs w:val="16"/>
              </w:rPr>
            </w:pPr>
            <w:r w:rsidRPr="00643954">
              <w:rPr>
                <w:rFonts w:ascii="Arial" w:hAnsi="Arial" w:cs="Arial"/>
                <w:bCs/>
                <w:iCs/>
                <w:sz w:val="16"/>
                <w:szCs w:val="16"/>
              </w:rPr>
              <w:t xml:space="preserve">7. </w:t>
            </w:r>
            <w:r w:rsidR="00C914D3" w:rsidRPr="00643954">
              <w:rPr>
                <w:rFonts w:ascii="Arial" w:hAnsi="Arial" w:cs="Arial"/>
                <w:bCs/>
                <w:iCs/>
                <w:sz w:val="16"/>
                <w:szCs w:val="16"/>
              </w:rPr>
              <w:t>As</w:t>
            </w:r>
            <w:r w:rsidRPr="00643954">
              <w:rPr>
                <w:rFonts w:ascii="Arial" w:hAnsi="Arial" w:cs="Arial"/>
                <w:bCs/>
                <w:iCs/>
                <w:sz w:val="16"/>
                <w:szCs w:val="16"/>
              </w:rPr>
              <w:t xml:space="preserve"> quest</w:t>
            </w:r>
            <w:r w:rsidR="006C72CA" w:rsidRPr="00643954">
              <w:rPr>
                <w:rFonts w:ascii="Arial" w:hAnsi="Arial" w:cs="Arial"/>
                <w:bCs/>
                <w:iCs/>
                <w:sz w:val="16"/>
                <w:szCs w:val="16"/>
              </w:rPr>
              <w:t>ões</w:t>
            </w:r>
            <w:r w:rsidRPr="00643954">
              <w:rPr>
                <w:rFonts w:ascii="Arial" w:hAnsi="Arial" w:cs="Arial"/>
                <w:bCs/>
                <w:iCs/>
                <w:sz w:val="16"/>
                <w:szCs w:val="16"/>
              </w:rPr>
              <w:t xml:space="preserve"> indicada</w:t>
            </w:r>
            <w:r w:rsidR="006C72CA" w:rsidRPr="00643954">
              <w:rPr>
                <w:rFonts w:ascii="Arial" w:hAnsi="Arial" w:cs="Arial"/>
                <w:bCs/>
                <w:iCs/>
                <w:sz w:val="16"/>
                <w:szCs w:val="16"/>
              </w:rPr>
              <w:t>s</w:t>
            </w:r>
            <w:r w:rsidRPr="00643954">
              <w:rPr>
                <w:rFonts w:ascii="Arial" w:hAnsi="Arial" w:cs="Arial"/>
                <w:bCs/>
                <w:iCs/>
                <w:sz w:val="16"/>
                <w:szCs w:val="16"/>
              </w:rPr>
              <w:t xml:space="preserve"> com </w:t>
            </w:r>
            <w:r w:rsidRPr="00643954">
              <w:rPr>
                <w:rFonts w:ascii="Arial" w:hAnsi="Arial" w:cs="Arial"/>
                <w:b/>
                <w:bCs/>
                <w:iCs/>
                <w:sz w:val="16"/>
                <w:szCs w:val="16"/>
              </w:rPr>
              <w:t>*</w:t>
            </w:r>
            <w:r w:rsidR="006C72CA" w:rsidRPr="00643954">
              <w:rPr>
                <w:rFonts w:ascii="Arial" w:hAnsi="Arial" w:cs="Arial"/>
                <w:bCs/>
                <w:iCs/>
                <w:sz w:val="16"/>
                <w:szCs w:val="16"/>
              </w:rPr>
              <w:t>são</w:t>
            </w:r>
            <w:r w:rsidRPr="00643954">
              <w:rPr>
                <w:rFonts w:ascii="Arial" w:hAnsi="Arial" w:cs="Arial"/>
                <w:bCs/>
                <w:iCs/>
                <w:sz w:val="16"/>
                <w:szCs w:val="16"/>
              </w:rPr>
              <w:t xml:space="preserve"> quest</w:t>
            </w:r>
            <w:r w:rsidR="006C72CA" w:rsidRPr="00643954">
              <w:rPr>
                <w:rFonts w:ascii="Arial" w:hAnsi="Arial" w:cs="Arial"/>
                <w:bCs/>
                <w:iCs/>
                <w:sz w:val="16"/>
                <w:szCs w:val="16"/>
              </w:rPr>
              <w:t>ões</w:t>
            </w:r>
            <w:r w:rsidR="00C914D3" w:rsidRPr="00643954">
              <w:rPr>
                <w:rFonts w:ascii="Arial" w:hAnsi="Arial" w:cs="Arial"/>
                <w:bCs/>
                <w:iCs/>
                <w:sz w:val="16"/>
                <w:szCs w:val="16"/>
              </w:rPr>
              <w:t xml:space="preserve"> </w:t>
            </w:r>
            <w:r w:rsidR="006C72CA" w:rsidRPr="00643954">
              <w:rPr>
                <w:rFonts w:ascii="Arial" w:hAnsi="Arial" w:cs="Arial"/>
                <w:bCs/>
                <w:iCs/>
                <w:sz w:val="16"/>
                <w:szCs w:val="16"/>
              </w:rPr>
              <w:t xml:space="preserve">de </w:t>
            </w:r>
            <w:r w:rsidRPr="00643954">
              <w:rPr>
                <w:rFonts w:ascii="Arial" w:hAnsi="Arial" w:cs="Arial"/>
                <w:bCs/>
                <w:iCs/>
                <w:sz w:val="16"/>
                <w:szCs w:val="16"/>
              </w:rPr>
              <w:t>desafio</w:t>
            </w:r>
            <w:r w:rsidR="0042634C" w:rsidRPr="00643954">
              <w:rPr>
                <w:rFonts w:ascii="Arial" w:hAnsi="Arial" w:cs="Arial"/>
                <w:bCs/>
                <w:iCs/>
                <w:sz w:val="16"/>
                <w:szCs w:val="16"/>
              </w:rPr>
              <w:t xml:space="preserve"> e correspondem a </w:t>
            </w:r>
            <w:r w:rsidR="004F0ABD" w:rsidRPr="00643954">
              <w:rPr>
                <w:rFonts w:ascii="Arial" w:hAnsi="Arial" w:cs="Arial"/>
                <w:bCs/>
                <w:iCs/>
                <w:sz w:val="16"/>
                <w:szCs w:val="16"/>
              </w:rPr>
              <w:t xml:space="preserve">um </w:t>
            </w:r>
            <w:r w:rsidR="0042634C" w:rsidRPr="00643954">
              <w:rPr>
                <w:rFonts w:ascii="Arial" w:hAnsi="Arial" w:cs="Arial"/>
                <w:bCs/>
                <w:iCs/>
                <w:sz w:val="16"/>
                <w:szCs w:val="16"/>
              </w:rPr>
              <w:t>ponto adiciona</w:t>
            </w:r>
            <w:r w:rsidR="004F0ABD" w:rsidRPr="00643954">
              <w:rPr>
                <w:rFonts w:ascii="Arial" w:hAnsi="Arial" w:cs="Arial"/>
                <w:bCs/>
                <w:iCs/>
                <w:sz w:val="16"/>
                <w:szCs w:val="16"/>
              </w:rPr>
              <w:t>l</w:t>
            </w:r>
            <w:r w:rsidR="006C72CA" w:rsidRPr="00643954">
              <w:rPr>
                <w:rFonts w:ascii="Arial" w:hAnsi="Arial" w:cs="Arial"/>
                <w:bCs/>
                <w:iCs/>
                <w:sz w:val="16"/>
                <w:szCs w:val="16"/>
              </w:rPr>
              <w:t>.</w:t>
            </w:r>
          </w:p>
          <w:p w14:paraId="18FF8032" w14:textId="77777777" w:rsidR="00093F84" w:rsidRPr="00643954" w:rsidRDefault="00124F9F" w:rsidP="005848CE">
            <w:pPr>
              <w:pStyle w:val="Contedodetabela"/>
              <w:tabs>
                <w:tab w:val="left" w:pos="224"/>
              </w:tabs>
              <w:snapToGrid w:val="0"/>
              <w:jc w:val="both"/>
              <w:rPr>
                <w:rFonts w:ascii="Arial" w:hAnsi="Arial" w:cs="Arial"/>
                <w:b/>
                <w:bCs/>
                <w:iCs/>
                <w:sz w:val="16"/>
                <w:szCs w:val="16"/>
              </w:rPr>
            </w:pPr>
            <w:r w:rsidRPr="00643954">
              <w:rPr>
                <w:rFonts w:ascii="Arial" w:hAnsi="Arial" w:cs="Arial"/>
                <w:bCs/>
                <w:iCs/>
                <w:sz w:val="16"/>
                <w:szCs w:val="16"/>
              </w:rPr>
              <w:t>8</w:t>
            </w:r>
            <w:r w:rsidR="00323F29" w:rsidRPr="00643954">
              <w:rPr>
                <w:rFonts w:ascii="Arial" w:hAnsi="Arial" w:cs="Arial"/>
                <w:bCs/>
                <w:iCs/>
                <w:sz w:val="16"/>
                <w:szCs w:val="16"/>
              </w:rPr>
              <w:t xml:space="preserve">. </w:t>
            </w:r>
            <w:r w:rsidR="00093F84" w:rsidRPr="00643954">
              <w:rPr>
                <w:rFonts w:ascii="Arial" w:hAnsi="Arial" w:cs="Arial"/>
                <w:bCs/>
                <w:iCs/>
                <w:sz w:val="16"/>
                <w:szCs w:val="16"/>
              </w:rPr>
              <w:t>E</w:t>
            </w:r>
            <w:r w:rsidR="007D07B0" w:rsidRPr="00643954">
              <w:rPr>
                <w:rFonts w:ascii="Arial" w:hAnsi="Arial" w:cs="Arial"/>
                <w:bCs/>
                <w:iCs/>
                <w:sz w:val="16"/>
                <w:szCs w:val="16"/>
              </w:rPr>
              <w:t>sta</w:t>
            </w:r>
            <w:r w:rsidR="00093F84" w:rsidRPr="00643954">
              <w:rPr>
                <w:rFonts w:ascii="Arial" w:hAnsi="Arial" w:cs="Arial"/>
                <w:bCs/>
                <w:iCs/>
                <w:sz w:val="16"/>
                <w:szCs w:val="16"/>
              </w:rPr>
              <w:t xml:space="preserve"> prova vale de</w:t>
            </w:r>
            <w:r w:rsidR="00C914D3" w:rsidRPr="00643954">
              <w:rPr>
                <w:rFonts w:ascii="Arial" w:hAnsi="Arial" w:cs="Arial"/>
                <w:b/>
                <w:bCs/>
                <w:iCs/>
                <w:sz w:val="16"/>
                <w:szCs w:val="16"/>
              </w:rPr>
              <w:t xml:space="preserve"> 0 a 10</w:t>
            </w:r>
            <w:r w:rsidR="00093F84" w:rsidRPr="00643954">
              <w:rPr>
                <w:rFonts w:ascii="Arial" w:hAnsi="Arial" w:cs="Arial"/>
                <w:b/>
                <w:bCs/>
                <w:iCs/>
                <w:sz w:val="16"/>
                <w:szCs w:val="16"/>
              </w:rPr>
              <w:t xml:space="preserve"> (</w:t>
            </w:r>
            <w:r w:rsidR="00C914D3" w:rsidRPr="00643954">
              <w:rPr>
                <w:rFonts w:ascii="Arial" w:hAnsi="Arial" w:cs="Arial"/>
                <w:b/>
                <w:bCs/>
                <w:iCs/>
                <w:sz w:val="16"/>
                <w:szCs w:val="16"/>
              </w:rPr>
              <w:t>dez</w:t>
            </w:r>
            <w:r w:rsidR="00093F84" w:rsidRPr="00643954">
              <w:rPr>
                <w:rFonts w:ascii="Arial" w:hAnsi="Arial" w:cs="Arial"/>
                <w:b/>
                <w:bCs/>
                <w:iCs/>
                <w:sz w:val="16"/>
                <w:szCs w:val="16"/>
              </w:rPr>
              <w:t>)</w:t>
            </w:r>
          </w:p>
          <w:p w14:paraId="1CE5B04B" w14:textId="77777777" w:rsidR="00093F84" w:rsidRPr="005848CE" w:rsidRDefault="00C914D3" w:rsidP="005848CE">
            <w:pPr>
              <w:pStyle w:val="Contedodetabela"/>
              <w:tabs>
                <w:tab w:val="left" w:pos="224"/>
              </w:tabs>
              <w:snapToGrid w:val="0"/>
              <w:jc w:val="both"/>
              <w:rPr>
                <w:rFonts w:ascii="Arial" w:hAnsi="Arial" w:cs="Arial"/>
                <w:b/>
                <w:bCs/>
                <w:iCs/>
                <w:sz w:val="20"/>
                <w:szCs w:val="20"/>
              </w:rPr>
            </w:pPr>
            <w:r w:rsidRPr="00643954">
              <w:rPr>
                <w:rFonts w:ascii="Arial" w:hAnsi="Arial" w:cs="Arial"/>
                <w:b/>
                <w:bCs/>
                <w:iCs/>
                <w:sz w:val="16"/>
                <w:szCs w:val="16"/>
              </w:rPr>
              <w:t>9. Em provas de exatas é obrigatório apresentação do cálculo, para validação da questão. Caso não conste será anulada.</w:t>
            </w:r>
          </w:p>
        </w:tc>
      </w:tr>
    </w:tbl>
    <w:p w14:paraId="16BBA89C" w14:textId="77777777" w:rsidR="00D62933" w:rsidRPr="005848CE" w:rsidRDefault="00D62933" w:rsidP="005848CE">
      <w:pPr>
        <w:tabs>
          <w:tab w:val="left" w:pos="3525"/>
        </w:tabs>
        <w:spacing w:after="0"/>
        <w:ind w:left="-993" w:right="-141"/>
        <w:jc w:val="both"/>
        <w:rPr>
          <w:rFonts w:ascii="Arial" w:hAnsi="Arial" w:cs="Arial"/>
          <w:sz w:val="20"/>
          <w:szCs w:val="20"/>
        </w:rPr>
      </w:pPr>
    </w:p>
    <w:p w14:paraId="38403027" w14:textId="39AD66BD" w:rsidR="00D62933" w:rsidRPr="005848CE" w:rsidRDefault="00D62933" w:rsidP="005848CE">
      <w:pPr>
        <w:spacing w:after="0"/>
        <w:ind w:left="-851"/>
        <w:rPr>
          <w:rFonts w:ascii="Arial" w:hAnsi="Arial" w:cs="Arial"/>
          <w:sz w:val="20"/>
          <w:szCs w:val="20"/>
        </w:rPr>
      </w:pPr>
    </w:p>
    <w:p w14:paraId="48D23D0C" w14:textId="1F234A9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1. O Brasil é um país subdesenvolvido e que ainda possui uma significativa quantidade de pessoas vivendo abaixo da linha da pobreza. Sobre os fatores que contribuem para a construção e permanência da pobreza no Brasil, assinale a alternativa incorreta:</w:t>
      </w:r>
    </w:p>
    <w:p w14:paraId="447CC7DB"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a) A pobreza no Brasil não é causada por um episódio único, sendo resultado de uma série de fatores históricos, sociais, conjunturais e políticos.</w:t>
      </w:r>
    </w:p>
    <w:p w14:paraId="020BF5E1"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b) O tipo de colonização ao qual o Brasil foi submetido no passado exerce influência até os dias atuais na distribuição da riqueza no país.</w:t>
      </w:r>
    </w:p>
    <w:p w14:paraId="1FE459A2"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c) Fatores históricos possuem influência insignificante na expressiva quantidade de pessoas que vivem na pobreza no Brasil. O principal fator reside em uma tradição cultural de desvalorização do trabalho. A maior parte dessas pessoas opta por não trabalhar, por comodismo ou escolha.</w:t>
      </w:r>
    </w:p>
    <w:p w14:paraId="164F6BBB"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d) O desenvolvimento tardio do país configura-se como uma das causas do quadro de pobreza brasileiro.</w:t>
      </w:r>
    </w:p>
    <w:p w14:paraId="7FE4A12C"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e) A histórica dependência econômica que nosso país tem em relação às nações desenvolvidas e organismos financeiros internacionais agrava ainda mais a desigualdade social e a pobreza existentes no Brasil.</w:t>
      </w:r>
    </w:p>
    <w:p w14:paraId="010816B0" w14:textId="77777777" w:rsidR="0010734B" w:rsidRPr="005848CE" w:rsidRDefault="0010734B" w:rsidP="005848CE">
      <w:pPr>
        <w:spacing w:after="0" w:line="240" w:lineRule="auto"/>
        <w:ind w:left="-567"/>
        <w:rPr>
          <w:rFonts w:ascii="Arial" w:eastAsia="Times New Roman" w:hAnsi="Arial" w:cs="Arial"/>
          <w:sz w:val="20"/>
          <w:szCs w:val="20"/>
          <w:lang w:eastAsia="pt-BR"/>
        </w:rPr>
      </w:pPr>
    </w:p>
    <w:p w14:paraId="2E5B2199"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b/>
          <w:bCs/>
          <w:sz w:val="20"/>
          <w:szCs w:val="20"/>
          <w:bdr w:val="none" w:sz="0" w:space="0" w:color="auto" w:frame="1"/>
          <w:lang w:eastAsia="pt-BR"/>
        </w:rPr>
        <w:t xml:space="preserve">2. </w:t>
      </w:r>
      <w:r w:rsidRPr="005848CE">
        <w:rPr>
          <w:rFonts w:ascii="Arial" w:eastAsia="Times New Roman" w:hAnsi="Arial" w:cs="Arial"/>
          <w:sz w:val="20"/>
          <w:szCs w:val="20"/>
          <w:lang w:eastAsia="pt-BR"/>
        </w:rPr>
        <w:t>As pessoas consideradas em </w:t>
      </w:r>
      <w:r w:rsidRPr="005848CE">
        <w:rPr>
          <w:rFonts w:ascii="Arial" w:eastAsia="Times New Roman" w:hAnsi="Arial" w:cs="Arial"/>
          <w:b/>
          <w:bCs/>
          <w:sz w:val="20"/>
          <w:szCs w:val="20"/>
          <w:bdr w:val="none" w:sz="0" w:space="0" w:color="auto" w:frame="1"/>
          <w:lang w:eastAsia="pt-BR"/>
        </w:rPr>
        <w:t>situação de extrema pobreza</w:t>
      </w:r>
      <w:r w:rsidRPr="005848CE">
        <w:rPr>
          <w:rFonts w:ascii="Arial" w:eastAsia="Times New Roman" w:hAnsi="Arial" w:cs="Arial"/>
          <w:sz w:val="20"/>
          <w:szCs w:val="20"/>
          <w:lang w:eastAsia="pt-BR"/>
        </w:rPr>
        <w:t> são assim classificadas de acordo com critérios estabelecidos por organismos internacionais. Sobre esse dado, avalie as proposições a seguir:</w:t>
      </w:r>
    </w:p>
    <w:p w14:paraId="7924C53E"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I) O cálculo adotado pelo Brasil em 2011 define extrema pobreza como aquela em que o indivíduo recebe menos de 70 reais mensais, cerca de 2,3 reais por dia.</w:t>
      </w:r>
    </w:p>
    <w:p w14:paraId="12AFDEFD"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II) Segundo a ONU e o Banco Mundial, as pessoas em situação de extrema pobreza são aquelas que vivem com menos de 1,25 dólar por dia.</w:t>
      </w:r>
    </w:p>
    <w:p w14:paraId="000A4ABC"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III) Os critérios adotados pelo Governo brasileiro, ONU e Banco Mundial são muito distintos. Se adotada a medida internacional, teríamos no Brasil um número muito maior de pessoas classificadas em situação de extrema pobreza.</w:t>
      </w:r>
    </w:p>
    <w:p w14:paraId="25E1B1F7"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Estão corretas as alternativas:</w:t>
      </w:r>
    </w:p>
    <w:p w14:paraId="5E7515E4"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a) I e III.</w:t>
      </w:r>
    </w:p>
    <w:p w14:paraId="4CD5A60B"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b) I e II.</w:t>
      </w:r>
    </w:p>
    <w:p w14:paraId="3B4FC226"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c) II e III.</w:t>
      </w:r>
    </w:p>
    <w:p w14:paraId="7DD7F096"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d) Todas as alternativas.</w:t>
      </w:r>
    </w:p>
    <w:p w14:paraId="6035A0F4"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e) Apenas a alternativa I.</w:t>
      </w:r>
    </w:p>
    <w:p w14:paraId="046C913A"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3. A respeito da distribuição das pessoas em situação de pobreza no país, assinale a alternativa correta.</w:t>
      </w:r>
    </w:p>
    <w:p w14:paraId="540C16B7"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a) A pobreza está concentrada exclusivamente em estados da região norte e nordeste do país.</w:t>
      </w:r>
    </w:p>
    <w:p w14:paraId="6ED0509B"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b) Nas regiões sul, sudeste e litoral brasileiros, a questão da pobreza já foi superada, pois não há mais números significativos de pessoas em situação de pobreza.</w:t>
      </w:r>
    </w:p>
    <w:p w14:paraId="48B13A40"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c) Praticamente todos os municípios brasileiros, principalmente as periferias dos grandes centros metropolitanos, contam com pessoas abaixo da linha da pobreza.</w:t>
      </w:r>
    </w:p>
    <w:p w14:paraId="52149179"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d) A pobreza está concentrada em poucas cidades do país. Na maior parte dos municípios brasileiros, essa situação é inexistente.</w:t>
      </w:r>
    </w:p>
    <w:p w14:paraId="7A1DC232"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e) A maior parte das pessoas em situação de pobreza é encontrada em pequenas cidades e propriedades rurais isoladas.</w:t>
      </w:r>
    </w:p>
    <w:p w14:paraId="62AFDFF0" w14:textId="77777777" w:rsidR="0010734B" w:rsidRPr="005848CE" w:rsidRDefault="0010734B" w:rsidP="005848CE">
      <w:pPr>
        <w:spacing w:after="0" w:line="240" w:lineRule="auto"/>
        <w:ind w:left="-567"/>
        <w:rPr>
          <w:rFonts w:ascii="Arial" w:eastAsia="Times New Roman" w:hAnsi="Arial" w:cs="Arial"/>
          <w:sz w:val="20"/>
          <w:szCs w:val="20"/>
          <w:lang w:eastAsia="pt-BR"/>
        </w:rPr>
      </w:pPr>
    </w:p>
    <w:p w14:paraId="102EEA0F" w14:textId="726B4693" w:rsidR="0010734B" w:rsidRPr="005848CE" w:rsidRDefault="00B37E1F" w:rsidP="005848CE">
      <w:pPr>
        <w:shd w:val="clear" w:color="auto" w:fill="FFFFFF"/>
        <w:spacing w:after="0" w:line="240" w:lineRule="auto"/>
        <w:ind w:left="-567"/>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4. </w:t>
      </w:r>
      <w:r w:rsidR="0010734B" w:rsidRPr="005848CE">
        <w:rPr>
          <w:rFonts w:ascii="Arial" w:eastAsia="Times New Roman" w:hAnsi="Arial" w:cs="Arial"/>
          <w:sz w:val="20"/>
          <w:szCs w:val="20"/>
          <w:lang w:eastAsia="pt-BR"/>
        </w:rPr>
        <w:t>Nos últimos anos, o país tem adotado políticas públicas para o combate à fome e à miséria no país. Entretanto, o foco principal dessas políticas tem sido um programa em que o Governo oferece subsídio para famílias em condições de pobreza ou miséria acentuada. Que programa é esse?</w:t>
      </w:r>
    </w:p>
    <w:p w14:paraId="72D5FC31"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lastRenderedPageBreak/>
        <w:t>a) PETI</w:t>
      </w:r>
    </w:p>
    <w:p w14:paraId="1638CD3A"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b) Bolsa Família</w:t>
      </w:r>
    </w:p>
    <w:p w14:paraId="1C25F36D"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c) </w:t>
      </w:r>
      <w:proofErr w:type="spellStart"/>
      <w:r w:rsidRPr="005848CE">
        <w:rPr>
          <w:rFonts w:ascii="Arial" w:eastAsia="Times New Roman" w:hAnsi="Arial" w:cs="Arial"/>
          <w:sz w:val="20"/>
          <w:szCs w:val="20"/>
          <w:lang w:eastAsia="pt-BR"/>
        </w:rPr>
        <w:t>Prouni</w:t>
      </w:r>
      <w:proofErr w:type="spellEnd"/>
    </w:p>
    <w:p w14:paraId="76F86FC4"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d) </w:t>
      </w:r>
      <w:hyperlink r:id="rId9" w:tgtFrame="_blank" w:history="1">
        <w:r w:rsidRPr="005848CE">
          <w:rPr>
            <w:rFonts w:ascii="Arial" w:eastAsia="Times New Roman" w:hAnsi="Arial" w:cs="Arial"/>
            <w:sz w:val="20"/>
            <w:szCs w:val="20"/>
            <w:bdr w:val="none" w:sz="0" w:space="0" w:color="auto" w:frame="1"/>
            <w:lang w:eastAsia="pt-BR"/>
          </w:rPr>
          <w:t>Minha casa, minha vida</w:t>
        </w:r>
      </w:hyperlink>
    </w:p>
    <w:p w14:paraId="33E4A3DF" w14:textId="77777777" w:rsidR="0010734B" w:rsidRPr="005848CE" w:rsidRDefault="0010734B" w:rsidP="005848CE">
      <w:pPr>
        <w:shd w:val="clear" w:color="auto" w:fill="FFFFFF"/>
        <w:spacing w:after="0" w:line="240" w:lineRule="auto"/>
        <w:ind w:left="-567"/>
        <w:jc w:val="both"/>
        <w:rPr>
          <w:rFonts w:ascii="Arial" w:eastAsia="Times New Roman" w:hAnsi="Arial" w:cs="Arial"/>
          <w:sz w:val="20"/>
          <w:szCs w:val="20"/>
          <w:lang w:eastAsia="pt-BR"/>
        </w:rPr>
      </w:pPr>
      <w:r w:rsidRPr="005848CE">
        <w:rPr>
          <w:rFonts w:ascii="Arial" w:eastAsia="Times New Roman" w:hAnsi="Arial" w:cs="Arial"/>
          <w:sz w:val="20"/>
          <w:szCs w:val="20"/>
          <w:lang w:eastAsia="pt-BR"/>
        </w:rPr>
        <w:t>e) Garantia safra</w:t>
      </w:r>
    </w:p>
    <w:p w14:paraId="656F6A9E" w14:textId="77777777" w:rsidR="0010734B" w:rsidRPr="005848CE" w:rsidRDefault="0010734B" w:rsidP="005848CE">
      <w:pPr>
        <w:spacing w:after="0"/>
        <w:ind w:left="-567"/>
        <w:rPr>
          <w:rFonts w:ascii="Arial" w:hAnsi="Arial" w:cs="Arial"/>
          <w:sz w:val="20"/>
          <w:szCs w:val="20"/>
        </w:rPr>
      </w:pPr>
    </w:p>
    <w:p w14:paraId="5F2F9A2F" w14:textId="6937B670" w:rsidR="0010734B" w:rsidRPr="005848CE" w:rsidRDefault="00B37E1F" w:rsidP="005848CE">
      <w:pPr>
        <w:pStyle w:val="NormalWeb"/>
        <w:spacing w:after="0"/>
        <w:ind w:left="-567"/>
        <w:textAlignment w:val="baseline"/>
        <w:rPr>
          <w:rFonts w:ascii="Arial" w:hAnsi="Arial" w:cs="Arial"/>
          <w:sz w:val="20"/>
          <w:szCs w:val="20"/>
        </w:rPr>
      </w:pPr>
      <w:r>
        <w:rPr>
          <w:rFonts w:ascii="Arial" w:hAnsi="Arial" w:cs="Arial"/>
          <w:sz w:val="20"/>
          <w:szCs w:val="20"/>
        </w:rPr>
        <w:t>5</w:t>
      </w:r>
      <w:r w:rsidR="0010734B" w:rsidRPr="005848CE">
        <w:rPr>
          <w:rFonts w:ascii="Arial" w:hAnsi="Arial" w:cs="Arial"/>
          <w:sz w:val="20"/>
          <w:szCs w:val="20"/>
        </w:rPr>
        <w:t>. O programa Bolsa Família, criado em 2003, é um programa de transferência de renda que reuniu outros auxílios existentes. Atualmente, o valor médio recebido por família é de R$ 191. É incorreto afirmar que o programa tem o objetivo de:</w:t>
      </w:r>
    </w:p>
    <w:p w14:paraId="403AE84C" w14:textId="77777777" w:rsidR="0010734B" w:rsidRPr="005848CE" w:rsidRDefault="0010734B" w:rsidP="005848CE">
      <w:pPr>
        <w:pStyle w:val="NormalWeb"/>
        <w:spacing w:after="0"/>
        <w:ind w:left="-567"/>
        <w:textAlignment w:val="baseline"/>
        <w:rPr>
          <w:rFonts w:ascii="Arial" w:hAnsi="Arial" w:cs="Arial"/>
          <w:sz w:val="20"/>
          <w:szCs w:val="20"/>
        </w:rPr>
      </w:pPr>
      <w:r w:rsidRPr="005848CE">
        <w:rPr>
          <w:rFonts w:ascii="Arial" w:hAnsi="Arial" w:cs="Arial"/>
          <w:sz w:val="20"/>
          <w:szCs w:val="20"/>
        </w:rPr>
        <w:t>a) reduzir as taxas de mortalidade infantil</w:t>
      </w:r>
      <w:r w:rsidRPr="005848CE">
        <w:rPr>
          <w:rFonts w:ascii="Arial" w:hAnsi="Arial" w:cs="Arial"/>
          <w:sz w:val="20"/>
          <w:szCs w:val="20"/>
        </w:rPr>
        <w:br/>
        <w:t>b) reduzir os índices de evasão escolar</w:t>
      </w:r>
      <w:r w:rsidRPr="005848CE">
        <w:rPr>
          <w:rFonts w:ascii="Arial" w:hAnsi="Arial" w:cs="Arial"/>
          <w:sz w:val="20"/>
          <w:szCs w:val="20"/>
        </w:rPr>
        <w:br/>
        <w:t>c) garantir o acesso a serviços essenciais</w:t>
      </w:r>
      <w:r w:rsidRPr="005848CE">
        <w:rPr>
          <w:rFonts w:ascii="Arial" w:hAnsi="Arial" w:cs="Arial"/>
          <w:sz w:val="20"/>
          <w:szCs w:val="20"/>
        </w:rPr>
        <w:br/>
        <w:t>d) reduzir a migração interna no país</w:t>
      </w:r>
    </w:p>
    <w:p w14:paraId="2EEE82AD" w14:textId="77777777" w:rsidR="0010734B" w:rsidRPr="005848CE" w:rsidRDefault="0010734B" w:rsidP="005848CE">
      <w:pPr>
        <w:spacing w:after="0"/>
        <w:ind w:left="-567"/>
        <w:rPr>
          <w:rFonts w:ascii="Arial" w:hAnsi="Arial" w:cs="Arial"/>
          <w:sz w:val="20"/>
          <w:szCs w:val="20"/>
        </w:rPr>
      </w:pPr>
      <w:r w:rsidRPr="005848CE">
        <w:rPr>
          <w:rFonts w:ascii="Arial" w:hAnsi="Arial" w:cs="Arial"/>
          <w:sz w:val="20"/>
          <w:szCs w:val="20"/>
        </w:rPr>
        <w:t>e) NDA</w:t>
      </w:r>
    </w:p>
    <w:p w14:paraId="0F18033D" w14:textId="662EC8A2" w:rsidR="0010734B" w:rsidRPr="005848CE" w:rsidRDefault="00B37E1F" w:rsidP="005848CE">
      <w:pPr>
        <w:pStyle w:val="NormalWeb"/>
        <w:spacing w:after="0"/>
        <w:ind w:left="-567"/>
        <w:textAlignment w:val="baseline"/>
        <w:rPr>
          <w:rFonts w:ascii="Arial" w:hAnsi="Arial" w:cs="Arial"/>
          <w:sz w:val="20"/>
          <w:szCs w:val="20"/>
        </w:rPr>
      </w:pPr>
      <w:r>
        <w:rPr>
          <w:rFonts w:ascii="Arial" w:hAnsi="Arial" w:cs="Arial"/>
          <w:sz w:val="20"/>
          <w:szCs w:val="20"/>
        </w:rPr>
        <w:t>6</w:t>
      </w:r>
      <w:r w:rsidR="0010734B" w:rsidRPr="005848CE">
        <w:rPr>
          <w:rFonts w:ascii="Arial" w:hAnsi="Arial" w:cs="Arial"/>
          <w:sz w:val="20"/>
          <w:szCs w:val="20"/>
        </w:rPr>
        <w:t>. Os principais sistemas de estratificação podem ser divididos em quatro grupos diferentes, são eles:</w:t>
      </w:r>
    </w:p>
    <w:p w14:paraId="65D8F806" w14:textId="77777777" w:rsidR="0010734B" w:rsidRPr="005848CE" w:rsidRDefault="0010734B" w:rsidP="005848CE">
      <w:pPr>
        <w:pStyle w:val="NormalWeb"/>
        <w:spacing w:after="0"/>
        <w:ind w:left="-567"/>
        <w:textAlignment w:val="baseline"/>
        <w:rPr>
          <w:rFonts w:ascii="Arial" w:hAnsi="Arial" w:cs="Arial"/>
          <w:sz w:val="20"/>
          <w:szCs w:val="20"/>
        </w:rPr>
      </w:pPr>
      <w:r w:rsidRPr="005848CE">
        <w:rPr>
          <w:rFonts w:ascii="Arial" w:hAnsi="Arial" w:cs="Arial"/>
          <w:sz w:val="20"/>
          <w:szCs w:val="20"/>
        </w:rPr>
        <w:t>a) escravidão, castas, estamentos e classe</w:t>
      </w:r>
      <w:r w:rsidRPr="005848CE">
        <w:rPr>
          <w:rFonts w:ascii="Arial" w:hAnsi="Arial" w:cs="Arial"/>
          <w:sz w:val="20"/>
          <w:szCs w:val="20"/>
        </w:rPr>
        <w:br/>
        <w:t>b) castas, feudalismo, classe, hereditariedade</w:t>
      </w:r>
      <w:r w:rsidRPr="005848CE">
        <w:rPr>
          <w:rFonts w:ascii="Arial" w:hAnsi="Arial" w:cs="Arial"/>
          <w:sz w:val="20"/>
          <w:szCs w:val="20"/>
        </w:rPr>
        <w:br/>
        <w:t>c) escravidão, estamentos, castas e nacionalidade</w:t>
      </w:r>
      <w:r w:rsidRPr="005848CE">
        <w:rPr>
          <w:rFonts w:ascii="Arial" w:hAnsi="Arial" w:cs="Arial"/>
          <w:sz w:val="20"/>
          <w:szCs w:val="20"/>
        </w:rPr>
        <w:br/>
        <w:t>d) castas, classe, comuna e escravidão</w:t>
      </w:r>
    </w:p>
    <w:p w14:paraId="4C4B2405" w14:textId="2B4FB48E" w:rsidR="0010734B" w:rsidRPr="005848CE" w:rsidRDefault="0010734B" w:rsidP="005848CE">
      <w:pPr>
        <w:pStyle w:val="NormalWeb"/>
        <w:spacing w:after="0"/>
        <w:ind w:left="-567"/>
        <w:textAlignment w:val="baseline"/>
        <w:rPr>
          <w:rFonts w:ascii="Arial" w:hAnsi="Arial" w:cs="Arial"/>
          <w:sz w:val="20"/>
          <w:szCs w:val="20"/>
        </w:rPr>
      </w:pPr>
      <w:r w:rsidRPr="005848CE">
        <w:rPr>
          <w:rFonts w:ascii="Arial" w:hAnsi="Arial" w:cs="Arial"/>
          <w:sz w:val="20"/>
          <w:szCs w:val="20"/>
        </w:rPr>
        <w:t>e) NDA</w:t>
      </w:r>
    </w:p>
    <w:p w14:paraId="2BCE656F" w14:textId="28160F7E" w:rsidR="0010734B" w:rsidRPr="005848CE" w:rsidRDefault="0010734B" w:rsidP="005848CE">
      <w:pPr>
        <w:pStyle w:val="NormalWeb"/>
        <w:spacing w:after="0"/>
        <w:ind w:left="-567"/>
        <w:textAlignment w:val="baseline"/>
        <w:rPr>
          <w:rFonts w:ascii="Arial" w:hAnsi="Arial" w:cs="Arial"/>
          <w:sz w:val="20"/>
          <w:szCs w:val="20"/>
        </w:rPr>
      </w:pPr>
    </w:p>
    <w:p w14:paraId="5701135C" w14:textId="76E0DECE" w:rsidR="0010734B" w:rsidRPr="005848CE" w:rsidRDefault="00B37E1F" w:rsidP="005848CE">
      <w:pPr>
        <w:shd w:val="clear" w:color="auto" w:fill="FFFFFF"/>
        <w:spacing w:after="0" w:line="240" w:lineRule="auto"/>
        <w:ind w:firstLine="142"/>
        <w:rPr>
          <w:rFonts w:ascii="Arial" w:eastAsia="Times New Roman" w:hAnsi="Arial" w:cs="Arial"/>
          <w:sz w:val="20"/>
          <w:szCs w:val="20"/>
          <w:lang w:eastAsia="pt-BR"/>
        </w:rPr>
      </w:pPr>
      <w:r>
        <w:rPr>
          <w:rFonts w:ascii="Arial" w:eastAsia="Times New Roman" w:hAnsi="Arial" w:cs="Arial"/>
          <w:sz w:val="20"/>
          <w:szCs w:val="20"/>
          <w:lang w:eastAsia="pt-BR"/>
        </w:rPr>
        <w:t>7</w:t>
      </w:r>
      <w:r w:rsidR="0010734B" w:rsidRPr="005848CE">
        <w:rPr>
          <w:rFonts w:ascii="Arial" w:eastAsia="Times New Roman" w:hAnsi="Arial" w:cs="Arial"/>
          <w:sz w:val="20"/>
          <w:szCs w:val="20"/>
          <w:lang w:eastAsia="pt-BR"/>
        </w:rPr>
        <w:t>. O esperado do indivíduo que estaria moralmente comprometido com a intenção de uma vida justa é que ele considere os interesses coletivos; entretanto, não significa que a saída seria colocar em prejuízo os interesses singulares.</w:t>
      </w:r>
      <w:r w:rsidR="0010734B" w:rsidRPr="005848CE">
        <w:rPr>
          <w:rFonts w:ascii="Arial" w:eastAsia="Times New Roman" w:hAnsi="Arial" w:cs="Arial"/>
          <w:sz w:val="20"/>
          <w:szCs w:val="20"/>
          <w:lang w:eastAsia="pt-BR"/>
        </w:rPr>
        <w:br/>
        <w:t>Quando o indivíduo é tomado pelo sentimento de "vergonha, ao participar da injustiça universal", abre caminho para:</w:t>
      </w:r>
    </w:p>
    <w:p w14:paraId="5F509E31" w14:textId="77777777" w:rsidR="0010734B" w:rsidRPr="005848CE" w:rsidRDefault="0010734B" w:rsidP="005848CE">
      <w:pPr>
        <w:pStyle w:val="PargrafodaLista"/>
        <w:numPr>
          <w:ilvl w:val="0"/>
          <w:numId w:val="7"/>
        </w:numPr>
        <w:shd w:val="clear" w:color="auto" w:fill="FFFFFF"/>
        <w:spacing w:after="0" w:line="240" w:lineRule="auto"/>
        <w:ind w:left="0"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a renúncia.</w:t>
      </w:r>
    </w:p>
    <w:p w14:paraId="32D19B9D" w14:textId="77777777" w:rsidR="0010734B" w:rsidRPr="005848CE" w:rsidRDefault="0010734B" w:rsidP="005848CE">
      <w:pPr>
        <w:pStyle w:val="PargrafodaLista"/>
        <w:numPr>
          <w:ilvl w:val="0"/>
          <w:numId w:val="7"/>
        </w:numPr>
        <w:shd w:val="clear" w:color="auto" w:fill="FFFFFF"/>
        <w:spacing w:after="0" w:line="240" w:lineRule="auto"/>
        <w:ind w:left="0"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o desastre.</w:t>
      </w:r>
    </w:p>
    <w:p w14:paraId="2E4B9966" w14:textId="77777777" w:rsidR="0010734B" w:rsidRPr="005848CE" w:rsidRDefault="0010734B" w:rsidP="005848CE">
      <w:pPr>
        <w:pStyle w:val="PargrafodaLista"/>
        <w:numPr>
          <w:ilvl w:val="0"/>
          <w:numId w:val="7"/>
        </w:numPr>
        <w:shd w:val="clear" w:color="auto" w:fill="FFFFFF"/>
        <w:spacing w:after="0" w:line="240" w:lineRule="auto"/>
        <w:ind w:left="0"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a solidariedade.</w:t>
      </w:r>
    </w:p>
    <w:p w14:paraId="25489CD9" w14:textId="77777777" w:rsidR="0010734B" w:rsidRPr="005848CE" w:rsidRDefault="0010734B" w:rsidP="005848CE">
      <w:pPr>
        <w:pStyle w:val="PargrafodaLista"/>
        <w:numPr>
          <w:ilvl w:val="0"/>
          <w:numId w:val="7"/>
        </w:numPr>
        <w:shd w:val="clear" w:color="auto" w:fill="FFFFFF"/>
        <w:spacing w:after="0" w:line="240" w:lineRule="auto"/>
        <w:ind w:left="0"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o fanatismo.</w:t>
      </w:r>
    </w:p>
    <w:p w14:paraId="6DB5EC8C" w14:textId="77777777" w:rsidR="0010734B" w:rsidRPr="005848CE" w:rsidRDefault="0010734B" w:rsidP="005848CE">
      <w:pPr>
        <w:pStyle w:val="PargrafodaLista"/>
        <w:numPr>
          <w:ilvl w:val="0"/>
          <w:numId w:val="7"/>
        </w:numPr>
        <w:shd w:val="clear" w:color="auto" w:fill="FFFFFF"/>
        <w:spacing w:after="0" w:line="240" w:lineRule="auto"/>
        <w:ind w:left="0"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as dificuldades.</w:t>
      </w:r>
    </w:p>
    <w:p w14:paraId="7740AE24" w14:textId="77777777" w:rsidR="0010734B" w:rsidRPr="005848CE" w:rsidRDefault="0010734B" w:rsidP="005848CE">
      <w:pPr>
        <w:spacing w:after="0"/>
        <w:ind w:firstLine="142"/>
        <w:rPr>
          <w:rFonts w:ascii="Arial" w:hAnsi="Arial" w:cs="Arial"/>
          <w:sz w:val="20"/>
          <w:szCs w:val="20"/>
        </w:rPr>
      </w:pPr>
    </w:p>
    <w:p w14:paraId="0765A1E1" w14:textId="79AC4107" w:rsidR="0010734B" w:rsidRPr="005848CE" w:rsidRDefault="00B37E1F" w:rsidP="005848CE">
      <w:pPr>
        <w:shd w:val="clear" w:color="auto" w:fill="FFFFFF"/>
        <w:spacing w:after="0" w:line="240" w:lineRule="auto"/>
        <w:rPr>
          <w:rFonts w:ascii="Arial" w:eastAsia="Times New Roman" w:hAnsi="Arial" w:cs="Arial"/>
          <w:sz w:val="20"/>
          <w:szCs w:val="20"/>
          <w:lang w:eastAsia="pt-BR"/>
        </w:rPr>
      </w:pPr>
      <w:r>
        <w:rPr>
          <w:rFonts w:ascii="Arial" w:eastAsia="Times New Roman" w:hAnsi="Arial" w:cs="Arial"/>
          <w:sz w:val="20"/>
          <w:szCs w:val="20"/>
          <w:lang w:eastAsia="pt-BR"/>
        </w:rPr>
        <w:t>8</w:t>
      </w:r>
      <w:r w:rsidR="0010734B" w:rsidRPr="005848CE">
        <w:rPr>
          <w:rFonts w:ascii="Arial" w:eastAsia="Times New Roman" w:hAnsi="Arial" w:cs="Arial"/>
          <w:sz w:val="20"/>
          <w:szCs w:val="20"/>
          <w:lang w:eastAsia="pt-BR"/>
        </w:rPr>
        <w:t>. Conflitos sociais estão presentes na vida social em caráter normal ou patológico. As organizações do trabalho são campos de conflitos sociais de toda ordem. Uma organização do trabalho de grande importância nas sociedades capitalistas é o sindicato, sobre o qual é correto afirmar o seguinte:</w:t>
      </w:r>
    </w:p>
    <w:p w14:paraId="60FFDF85" w14:textId="77777777" w:rsidR="0010734B" w:rsidRPr="005848CE" w:rsidRDefault="0010734B" w:rsidP="005848CE">
      <w:pPr>
        <w:pStyle w:val="PargrafodaLista"/>
        <w:numPr>
          <w:ilvl w:val="0"/>
          <w:numId w:val="8"/>
        </w:numPr>
        <w:shd w:val="clear" w:color="auto" w:fill="FFFFFF"/>
        <w:spacing w:after="0" w:line="240" w:lineRule="auto"/>
        <w:ind w:left="0" w:firstLine="0"/>
        <w:rPr>
          <w:rFonts w:ascii="Arial" w:eastAsia="Times New Roman" w:hAnsi="Arial" w:cs="Arial"/>
          <w:sz w:val="20"/>
          <w:szCs w:val="20"/>
          <w:lang w:eastAsia="pt-BR"/>
        </w:rPr>
      </w:pPr>
      <w:r w:rsidRPr="005848CE">
        <w:rPr>
          <w:rFonts w:ascii="Arial" w:eastAsia="Times New Roman" w:hAnsi="Arial" w:cs="Arial"/>
          <w:sz w:val="20"/>
          <w:szCs w:val="20"/>
          <w:lang w:eastAsia="pt-BR"/>
        </w:rPr>
        <w:t>os conflitos mais importantes que intermedia são os relacionados com a criação de benefícios sociais aos trabalhadores.</w:t>
      </w:r>
    </w:p>
    <w:p w14:paraId="532EE6A7" w14:textId="77777777" w:rsidR="0010734B" w:rsidRPr="005848CE" w:rsidRDefault="0010734B" w:rsidP="005848CE">
      <w:pPr>
        <w:pStyle w:val="PargrafodaLista"/>
        <w:numPr>
          <w:ilvl w:val="0"/>
          <w:numId w:val="8"/>
        </w:numPr>
        <w:shd w:val="clear" w:color="auto" w:fill="FFFFFF"/>
        <w:spacing w:after="0" w:line="240" w:lineRule="auto"/>
        <w:ind w:left="0" w:firstLine="0"/>
        <w:rPr>
          <w:rFonts w:ascii="Arial" w:eastAsia="Times New Roman" w:hAnsi="Arial" w:cs="Arial"/>
          <w:sz w:val="20"/>
          <w:szCs w:val="20"/>
          <w:lang w:eastAsia="pt-BR"/>
        </w:rPr>
      </w:pPr>
      <w:r w:rsidRPr="005848CE">
        <w:rPr>
          <w:rFonts w:ascii="Arial" w:eastAsia="Times New Roman" w:hAnsi="Arial" w:cs="Arial"/>
          <w:sz w:val="20"/>
          <w:szCs w:val="20"/>
          <w:lang w:eastAsia="pt-BR"/>
        </w:rPr>
        <w:t>os conflitos sociais que explicam sua existência são aqueles relacionados com a luta de classes.</w:t>
      </w:r>
    </w:p>
    <w:p w14:paraId="49537FBE" w14:textId="77777777" w:rsidR="0010734B" w:rsidRPr="005848CE" w:rsidRDefault="0010734B" w:rsidP="005848CE">
      <w:pPr>
        <w:pStyle w:val="PargrafodaLista"/>
        <w:numPr>
          <w:ilvl w:val="0"/>
          <w:numId w:val="8"/>
        </w:numPr>
        <w:shd w:val="clear" w:color="auto" w:fill="FFFFFF"/>
        <w:spacing w:after="0" w:line="240" w:lineRule="auto"/>
        <w:ind w:left="0" w:firstLine="0"/>
        <w:rPr>
          <w:rFonts w:ascii="Arial" w:eastAsia="Times New Roman" w:hAnsi="Arial" w:cs="Arial"/>
          <w:sz w:val="20"/>
          <w:szCs w:val="20"/>
          <w:lang w:eastAsia="pt-BR"/>
        </w:rPr>
      </w:pPr>
      <w:r w:rsidRPr="005848CE">
        <w:rPr>
          <w:rFonts w:ascii="Arial" w:eastAsia="Times New Roman" w:hAnsi="Arial" w:cs="Arial"/>
          <w:sz w:val="20"/>
          <w:szCs w:val="20"/>
          <w:lang w:eastAsia="pt-BR"/>
        </w:rPr>
        <w:t>o conflito mais importante que administra está relacionado com a ausência de cooperação entre os trabalhadores e os patrões.</w:t>
      </w:r>
    </w:p>
    <w:p w14:paraId="23586528" w14:textId="77777777" w:rsidR="0010734B" w:rsidRPr="005848CE" w:rsidRDefault="0010734B" w:rsidP="005848CE">
      <w:pPr>
        <w:pStyle w:val="PargrafodaLista"/>
        <w:numPr>
          <w:ilvl w:val="0"/>
          <w:numId w:val="8"/>
        </w:numPr>
        <w:shd w:val="clear" w:color="auto" w:fill="FFFFFF"/>
        <w:spacing w:after="0" w:line="240" w:lineRule="auto"/>
        <w:ind w:left="0" w:firstLine="0"/>
        <w:rPr>
          <w:rFonts w:ascii="Arial" w:eastAsia="Times New Roman" w:hAnsi="Arial" w:cs="Arial"/>
          <w:sz w:val="20"/>
          <w:szCs w:val="20"/>
          <w:lang w:eastAsia="pt-BR"/>
        </w:rPr>
      </w:pPr>
      <w:r w:rsidRPr="005848CE">
        <w:rPr>
          <w:rFonts w:ascii="Arial" w:eastAsia="Times New Roman" w:hAnsi="Arial" w:cs="Arial"/>
          <w:sz w:val="20"/>
          <w:szCs w:val="20"/>
          <w:lang w:eastAsia="pt-BR"/>
        </w:rPr>
        <w:t>os conflitos que o caracterizam estão relacionados com o patronato, pois os sindicatos querem obter salários elevados sem quebrar o investimento do qual dependem os salários futuros.</w:t>
      </w:r>
    </w:p>
    <w:p w14:paraId="112D6DCD" w14:textId="77777777" w:rsidR="0010734B" w:rsidRPr="005848CE" w:rsidRDefault="0010734B" w:rsidP="005848CE">
      <w:pPr>
        <w:pStyle w:val="PargrafodaLista"/>
        <w:numPr>
          <w:ilvl w:val="0"/>
          <w:numId w:val="8"/>
        </w:numPr>
        <w:shd w:val="clear" w:color="auto" w:fill="FFFFFF"/>
        <w:spacing w:after="0" w:line="240" w:lineRule="auto"/>
        <w:ind w:left="0" w:firstLine="0"/>
        <w:rPr>
          <w:rFonts w:ascii="Arial" w:eastAsia="Times New Roman" w:hAnsi="Arial" w:cs="Arial"/>
          <w:sz w:val="20"/>
          <w:szCs w:val="20"/>
          <w:lang w:eastAsia="pt-BR"/>
        </w:rPr>
      </w:pPr>
      <w:r w:rsidRPr="005848CE">
        <w:rPr>
          <w:rFonts w:ascii="Arial" w:eastAsia="Times New Roman" w:hAnsi="Arial" w:cs="Arial"/>
          <w:sz w:val="20"/>
          <w:szCs w:val="20"/>
          <w:lang w:eastAsia="pt-BR"/>
        </w:rPr>
        <w:t>Nenhuma das anteriores.</w:t>
      </w:r>
    </w:p>
    <w:p w14:paraId="16DA02C7"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44A953B3" w14:textId="3941EAF5" w:rsidR="0010734B" w:rsidRPr="005848CE" w:rsidRDefault="00B37E1F" w:rsidP="005848CE">
      <w:pPr>
        <w:shd w:val="clear" w:color="auto" w:fill="FFFFFF"/>
        <w:spacing w:after="0" w:line="240" w:lineRule="auto"/>
        <w:ind w:firstLine="142"/>
        <w:rPr>
          <w:rFonts w:ascii="Arial" w:eastAsia="Times New Roman" w:hAnsi="Arial" w:cs="Arial"/>
          <w:sz w:val="20"/>
          <w:szCs w:val="20"/>
          <w:lang w:eastAsia="pt-BR"/>
        </w:rPr>
      </w:pPr>
      <w:r>
        <w:rPr>
          <w:rFonts w:ascii="Arial" w:eastAsia="Times New Roman" w:hAnsi="Arial" w:cs="Arial"/>
          <w:sz w:val="20"/>
          <w:szCs w:val="20"/>
          <w:lang w:eastAsia="pt-BR"/>
        </w:rPr>
        <w:t>9</w:t>
      </w:r>
      <w:r w:rsidR="0010734B" w:rsidRPr="005848CE">
        <w:rPr>
          <w:rFonts w:ascii="Arial" w:eastAsia="Times New Roman" w:hAnsi="Arial" w:cs="Arial"/>
          <w:sz w:val="20"/>
          <w:szCs w:val="20"/>
          <w:lang w:eastAsia="pt-BR"/>
        </w:rPr>
        <w:t>. A Justiça Eleitoral foi criada em 1932, como parte de uma ampla reforma no processo eleitoral incentivada pela Revolução de 1930. Sua criação foi um grande avanço institucional, garantindo que as eleições tivessem o aval de um órgão teoricamente imune à influência dos mandatários.</w:t>
      </w:r>
    </w:p>
    <w:p w14:paraId="2EFCD7D7"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TAYLOR, M. Justiça Eleitoral. </w:t>
      </w:r>
      <w:proofErr w:type="spellStart"/>
      <w:r w:rsidRPr="005848CE">
        <w:rPr>
          <w:rFonts w:ascii="Arial" w:eastAsia="Times New Roman" w:hAnsi="Arial" w:cs="Arial"/>
          <w:sz w:val="20"/>
          <w:szCs w:val="20"/>
          <w:lang w:eastAsia="pt-BR"/>
        </w:rPr>
        <w:t>ln</w:t>
      </w:r>
      <w:proofErr w:type="spellEnd"/>
      <w:r w:rsidRPr="005848CE">
        <w:rPr>
          <w:rFonts w:ascii="Arial" w:eastAsia="Times New Roman" w:hAnsi="Arial" w:cs="Arial"/>
          <w:sz w:val="20"/>
          <w:szCs w:val="20"/>
          <w:lang w:eastAsia="pt-BR"/>
        </w:rPr>
        <w:t>: AVRITZER, L.; ANASTASIA, F. Reforma política no Brasil. Belo Horizonte: UFMG, 2006 (adaptado).</w:t>
      </w:r>
    </w:p>
    <w:p w14:paraId="34F11678"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1FF7B863"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Em relação ao regime democrático no país, a instituição analisada teve o seguinte papel:</w:t>
      </w:r>
    </w:p>
    <w:p w14:paraId="7D6969AE"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50082F7F"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A) </w:t>
      </w:r>
      <w:r w:rsidRPr="005848CE">
        <w:rPr>
          <w:rFonts w:ascii="Arial" w:eastAsia="Times New Roman" w:hAnsi="Arial" w:cs="Arial"/>
          <w:sz w:val="20"/>
          <w:szCs w:val="20"/>
          <w:lang w:eastAsia="pt-BR"/>
        </w:rPr>
        <w:tab/>
        <w:t>Implementou o voto direto para presidente.</w:t>
      </w:r>
    </w:p>
    <w:p w14:paraId="6512FB91"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2449E11D"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B) </w:t>
      </w:r>
      <w:r w:rsidRPr="005848CE">
        <w:rPr>
          <w:rFonts w:ascii="Arial" w:eastAsia="Times New Roman" w:hAnsi="Arial" w:cs="Arial"/>
          <w:sz w:val="20"/>
          <w:szCs w:val="20"/>
          <w:lang w:eastAsia="pt-BR"/>
        </w:rPr>
        <w:tab/>
        <w:t>Combateu as fraudes sistemáticas nas apurações.</w:t>
      </w:r>
    </w:p>
    <w:p w14:paraId="414DDD8B"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6338E653"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C) </w:t>
      </w:r>
      <w:r w:rsidRPr="005848CE">
        <w:rPr>
          <w:rFonts w:ascii="Arial" w:eastAsia="Times New Roman" w:hAnsi="Arial" w:cs="Arial"/>
          <w:sz w:val="20"/>
          <w:szCs w:val="20"/>
          <w:lang w:eastAsia="pt-BR"/>
        </w:rPr>
        <w:tab/>
        <w:t>Alterou as regras para as candidaturas na ditadura.</w:t>
      </w:r>
    </w:p>
    <w:p w14:paraId="18E8ED46"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3AE35838"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D) </w:t>
      </w:r>
      <w:r w:rsidRPr="005848CE">
        <w:rPr>
          <w:rFonts w:ascii="Arial" w:eastAsia="Times New Roman" w:hAnsi="Arial" w:cs="Arial"/>
          <w:sz w:val="20"/>
          <w:szCs w:val="20"/>
          <w:lang w:eastAsia="pt-BR"/>
        </w:rPr>
        <w:tab/>
        <w:t>Impulsionou as denúncias de corrupção administrativa.</w:t>
      </w:r>
    </w:p>
    <w:p w14:paraId="3EBC2241"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527ADD25"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E) </w:t>
      </w:r>
      <w:r w:rsidRPr="005848CE">
        <w:rPr>
          <w:rFonts w:ascii="Arial" w:eastAsia="Times New Roman" w:hAnsi="Arial" w:cs="Arial"/>
          <w:sz w:val="20"/>
          <w:szCs w:val="20"/>
          <w:lang w:eastAsia="pt-BR"/>
        </w:rPr>
        <w:tab/>
        <w:t>Expandiu a participação com o fim do critério censitário.</w:t>
      </w:r>
    </w:p>
    <w:p w14:paraId="4E82C3DC"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09A0AC96" w14:textId="56C38E23" w:rsidR="0010734B" w:rsidRPr="005848CE" w:rsidRDefault="00B37E1F" w:rsidP="005848CE">
      <w:pPr>
        <w:shd w:val="clear" w:color="auto" w:fill="FFFFFF"/>
        <w:spacing w:after="0" w:line="240" w:lineRule="auto"/>
        <w:ind w:firstLine="142"/>
        <w:rPr>
          <w:rFonts w:ascii="Arial" w:eastAsia="Times New Roman" w:hAnsi="Arial" w:cs="Arial"/>
          <w:sz w:val="20"/>
          <w:szCs w:val="20"/>
          <w:lang w:eastAsia="pt-BR"/>
        </w:rPr>
      </w:pPr>
      <w:r>
        <w:rPr>
          <w:rFonts w:ascii="Arial" w:eastAsia="Times New Roman" w:hAnsi="Arial" w:cs="Arial"/>
          <w:sz w:val="20"/>
          <w:szCs w:val="20"/>
          <w:lang w:eastAsia="pt-BR"/>
        </w:rPr>
        <w:lastRenderedPageBreak/>
        <w:t>10</w:t>
      </w:r>
      <w:r w:rsidR="0010734B" w:rsidRPr="005848CE">
        <w:rPr>
          <w:rFonts w:ascii="Arial" w:eastAsia="Times New Roman" w:hAnsi="Arial" w:cs="Arial"/>
          <w:sz w:val="20"/>
          <w:szCs w:val="20"/>
          <w:lang w:eastAsia="pt-BR"/>
        </w:rPr>
        <w:t>. O conceito de democracia, no pensamento de Habermas, é construído a partir de uma dimensão procedimental, calcada no discurso e na deliberação. A legitimidade democrática exige que o processo de tomada de decisões políticas ocorra a partir de uma ampla discussão pública, para somente então decidir. Assim, o caráter deliberativo corresponde a um processo coletivo de ponderação e análise, permeado pelo discurso, que antecede a decisão.</w:t>
      </w:r>
    </w:p>
    <w:p w14:paraId="7409ABEA"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VITALE, D. Jürgen Habermas, modernidade e democracia deliberativa. Cadernos do CRH (UFBA), v. 19, 2006 (adaptado).</w:t>
      </w:r>
    </w:p>
    <w:p w14:paraId="32151D67"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6F15D9BF"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O conceito de democracia proposto por Jürgen Habermas pode favorecer processos de inclusão social. De acordo com o texto, é uma condição para que isso aconteça o(a):</w:t>
      </w:r>
    </w:p>
    <w:p w14:paraId="344F72B8"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66F0B9E9"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A) </w:t>
      </w:r>
      <w:r w:rsidRPr="005848CE">
        <w:rPr>
          <w:rFonts w:ascii="Arial" w:eastAsia="Times New Roman" w:hAnsi="Arial" w:cs="Arial"/>
          <w:sz w:val="20"/>
          <w:szCs w:val="20"/>
          <w:lang w:eastAsia="pt-BR"/>
        </w:rPr>
        <w:tab/>
        <w:t>participação direta periódica do cidadão.</w:t>
      </w:r>
    </w:p>
    <w:p w14:paraId="3C18FAE8"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255E7943"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B) </w:t>
      </w:r>
      <w:r w:rsidRPr="005848CE">
        <w:rPr>
          <w:rFonts w:ascii="Arial" w:eastAsia="Times New Roman" w:hAnsi="Arial" w:cs="Arial"/>
          <w:sz w:val="20"/>
          <w:szCs w:val="20"/>
          <w:lang w:eastAsia="pt-BR"/>
        </w:rPr>
        <w:tab/>
        <w:t>debate livre e racional entre cidadãos e Estado.</w:t>
      </w:r>
    </w:p>
    <w:p w14:paraId="345ED728"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3570EEE0"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C) </w:t>
      </w:r>
      <w:r w:rsidRPr="005848CE">
        <w:rPr>
          <w:rFonts w:ascii="Arial" w:eastAsia="Times New Roman" w:hAnsi="Arial" w:cs="Arial"/>
          <w:sz w:val="20"/>
          <w:szCs w:val="20"/>
          <w:lang w:eastAsia="pt-BR"/>
        </w:rPr>
        <w:tab/>
        <w:t>interlocução entre os poderes governamentais.</w:t>
      </w:r>
    </w:p>
    <w:p w14:paraId="4888DCF1"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4590F406"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D) </w:t>
      </w:r>
      <w:r w:rsidRPr="005848CE">
        <w:rPr>
          <w:rFonts w:ascii="Arial" w:eastAsia="Times New Roman" w:hAnsi="Arial" w:cs="Arial"/>
          <w:sz w:val="20"/>
          <w:szCs w:val="20"/>
          <w:lang w:eastAsia="pt-BR"/>
        </w:rPr>
        <w:tab/>
        <w:t>eleição de lideranças políticas com mandatos temporários.</w:t>
      </w:r>
    </w:p>
    <w:p w14:paraId="64EE684A"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p>
    <w:p w14:paraId="2923BE1E" w14:textId="77777777" w:rsidR="0010734B" w:rsidRPr="005848CE" w:rsidRDefault="0010734B" w:rsidP="005848CE">
      <w:pPr>
        <w:shd w:val="clear" w:color="auto" w:fill="FFFFFF"/>
        <w:spacing w:after="0" w:line="240" w:lineRule="auto"/>
        <w:ind w:firstLine="142"/>
        <w:rPr>
          <w:rFonts w:ascii="Arial" w:eastAsia="Times New Roman" w:hAnsi="Arial" w:cs="Arial"/>
          <w:sz w:val="20"/>
          <w:szCs w:val="20"/>
          <w:lang w:eastAsia="pt-BR"/>
        </w:rPr>
      </w:pPr>
      <w:r w:rsidRPr="005848CE">
        <w:rPr>
          <w:rFonts w:ascii="Arial" w:eastAsia="Times New Roman" w:hAnsi="Arial" w:cs="Arial"/>
          <w:sz w:val="20"/>
          <w:szCs w:val="20"/>
          <w:lang w:eastAsia="pt-BR"/>
        </w:rPr>
        <w:t xml:space="preserve">E) </w:t>
      </w:r>
      <w:r w:rsidRPr="005848CE">
        <w:rPr>
          <w:rFonts w:ascii="Arial" w:eastAsia="Times New Roman" w:hAnsi="Arial" w:cs="Arial"/>
          <w:sz w:val="20"/>
          <w:szCs w:val="20"/>
          <w:lang w:eastAsia="pt-BR"/>
        </w:rPr>
        <w:tab/>
        <w:t>controle do poder político por cidadãos mais esclarecidos.</w:t>
      </w:r>
    </w:p>
    <w:p w14:paraId="715D2924" w14:textId="5ADA288F" w:rsidR="0010734B" w:rsidRPr="005848CE" w:rsidRDefault="0010734B" w:rsidP="005848CE">
      <w:pPr>
        <w:pStyle w:val="NormalWeb"/>
        <w:spacing w:after="0"/>
        <w:ind w:left="-567"/>
        <w:textAlignment w:val="baseline"/>
        <w:rPr>
          <w:rFonts w:ascii="Arial" w:hAnsi="Arial" w:cs="Arial"/>
          <w:sz w:val="20"/>
          <w:szCs w:val="20"/>
        </w:rPr>
      </w:pPr>
    </w:p>
    <w:sectPr w:rsidR="0010734B" w:rsidRPr="005848CE"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81ED" w14:textId="77777777" w:rsidR="00BA3F57" w:rsidRDefault="00BA3F57" w:rsidP="009851F2">
      <w:pPr>
        <w:spacing w:after="0" w:line="240" w:lineRule="auto"/>
      </w:pPr>
      <w:r>
        <w:separator/>
      </w:r>
    </w:p>
  </w:endnote>
  <w:endnote w:type="continuationSeparator" w:id="0">
    <w:p w14:paraId="2FE348A4" w14:textId="77777777" w:rsidR="00BA3F57" w:rsidRDefault="00BA3F5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0258" w14:textId="77777777" w:rsidR="00BA3F57" w:rsidRDefault="00BA3F57" w:rsidP="009851F2">
      <w:pPr>
        <w:spacing w:after="0" w:line="240" w:lineRule="auto"/>
      </w:pPr>
      <w:r>
        <w:separator/>
      </w:r>
    </w:p>
  </w:footnote>
  <w:footnote w:type="continuationSeparator" w:id="0">
    <w:p w14:paraId="6327D83B" w14:textId="77777777" w:rsidR="00BA3F57" w:rsidRDefault="00BA3F5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50D"/>
    <w:multiLevelType w:val="hybridMultilevel"/>
    <w:tmpl w:val="EB7A25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7224E99"/>
    <w:multiLevelType w:val="hybridMultilevel"/>
    <w:tmpl w:val="305EE2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0734B"/>
    <w:rsid w:val="00124F9F"/>
    <w:rsid w:val="0016003D"/>
    <w:rsid w:val="0016386B"/>
    <w:rsid w:val="0016420B"/>
    <w:rsid w:val="00164A58"/>
    <w:rsid w:val="00176574"/>
    <w:rsid w:val="00182E9E"/>
    <w:rsid w:val="00183B4B"/>
    <w:rsid w:val="001A0715"/>
    <w:rsid w:val="001C4278"/>
    <w:rsid w:val="001C6FF5"/>
    <w:rsid w:val="002165E6"/>
    <w:rsid w:val="00292500"/>
    <w:rsid w:val="002A69B3"/>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0C54"/>
    <w:rsid w:val="004B5FAA"/>
    <w:rsid w:val="004F0ABD"/>
    <w:rsid w:val="004F5938"/>
    <w:rsid w:val="00510D47"/>
    <w:rsid w:val="0054275C"/>
    <w:rsid w:val="005848CE"/>
    <w:rsid w:val="005C3014"/>
    <w:rsid w:val="005E5BEA"/>
    <w:rsid w:val="005F6252"/>
    <w:rsid w:val="00624538"/>
    <w:rsid w:val="00643954"/>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16455"/>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37E1F"/>
    <w:rsid w:val="00B46F94"/>
    <w:rsid w:val="00B674E8"/>
    <w:rsid w:val="00B71635"/>
    <w:rsid w:val="00B94D7B"/>
    <w:rsid w:val="00BA2C10"/>
    <w:rsid w:val="00BA3F57"/>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7839"/>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inhacasaminhavida.casa/"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1276</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Juliano Almeida</cp:lastModifiedBy>
  <cp:revision>4</cp:revision>
  <cp:lastPrinted>2018-08-06T13:00:00Z</cp:lastPrinted>
  <dcterms:created xsi:type="dcterms:W3CDTF">2021-09-30T23:39:00Z</dcterms:created>
  <dcterms:modified xsi:type="dcterms:W3CDTF">2021-09-30T23:57:00Z</dcterms:modified>
</cp:coreProperties>
</file>