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8900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B01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59861F10" w14:textId="77777777" w:rsidR="005E297F" w:rsidRDefault="005E297F" w:rsidP="005E297F">
      <w:pPr>
        <w:tabs>
          <w:tab w:val="left" w:pos="3125"/>
        </w:tabs>
        <w:jc w:val="both"/>
        <w:rPr>
          <w:rFonts w:ascii="Verdana" w:hAnsi="Verdana"/>
        </w:rPr>
      </w:pPr>
      <w:r>
        <w:rPr>
          <w:rFonts w:ascii="Verdana" w:hAnsi="Verdana"/>
        </w:rPr>
        <w:t>Leia os textos abaixo e, em seguida, faça a produção textual de acordo com a proposta solicitada.</w:t>
      </w:r>
    </w:p>
    <w:p w14:paraId="096284D4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Texto I</w:t>
      </w:r>
    </w:p>
    <w:p w14:paraId="238E6E97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/>
          <w:color w:val="000000"/>
          <w:szCs w:val="24"/>
        </w:rPr>
        <w:t xml:space="preserve">Ciberativismo:Ativismo nasce nas redes e mobiliza as ruas do mundo. </w:t>
      </w:r>
      <w:r>
        <w:rPr>
          <w:rFonts w:ascii="Verdana" w:hAnsi="Verdana"/>
          <w:color w:val="000000"/>
          <w:szCs w:val="24"/>
          <w:shd w:val="clear" w:color="auto" w:fill="FFFFFF"/>
        </w:rPr>
        <w:t>O ciberativismo é um termo recente e consiste na utilização da internet por grupos politicamente motivados que buscam difundir informações e reivindicações com o objetivo de buscar apoio, debater e trocar informação, organizar e mobilizar indivíduos para ações, dentro e fora da rede. Exemplos desse tipo de ativismo vão desde petições online, criação de sites denúncia sobre uma determinada causa, organização e mobilização de protestos e atos que aconteçam fora da rede.</w:t>
      </w:r>
    </w:p>
    <w:p w14:paraId="2A356BD3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color w:val="333333"/>
          <w:szCs w:val="24"/>
          <w:shd w:val="clear" w:color="auto" w:fill="FFFFFF"/>
        </w:rPr>
      </w:pPr>
    </w:p>
    <w:p w14:paraId="5E7656BE" w14:textId="77777777" w:rsidR="005E297F" w:rsidRDefault="005E297F" w:rsidP="005E297F">
      <w:pPr>
        <w:pStyle w:val="Ttulo3"/>
        <w:shd w:val="clear" w:color="auto" w:fill="FFFFFF"/>
        <w:spacing w:before="0" w:line="326" w:lineRule="atLeast"/>
        <w:textAlignment w:val="baseline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 Casos recentes</w:t>
      </w:r>
    </w:p>
    <w:p w14:paraId="7CEA8FBC" w14:textId="77777777" w:rsidR="005E297F" w:rsidRDefault="005E297F" w:rsidP="005E297F">
      <w:pPr>
        <w:pStyle w:val="NormalWeb"/>
        <w:shd w:val="clear" w:color="auto" w:fill="FFFFFF"/>
        <w:spacing w:after="0" w:line="326" w:lineRule="atLeast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Embora as primeiras formas de ativismo online datem do início da década de 1990,</w:t>
      </w:r>
      <w:hyperlink r:id="rId9" w:history="1">
        <w:r>
          <w:rPr>
            <w:rStyle w:val="Hyperlink"/>
            <w:rFonts w:ascii="Verdana" w:hAnsi="Verdana"/>
            <w:bCs/>
            <w:color w:val="000000"/>
            <w:bdr w:val="none" w:sz="0" w:space="0" w:color="auto" w:frame="1"/>
          </w:rPr>
          <w:t>movimentos recentes no Brasil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e no mundo vem mostrando o potencial dessa nova forma de reorganização.</w:t>
      </w:r>
    </w:p>
    <w:p w14:paraId="4D9921E5" w14:textId="77777777" w:rsidR="005E297F" w:rsidRDefault="005E297F" w:rsidP="005E297F">
      <w:pPr>
        <w:pStyle w:val="NormalWeb"/>
        <w:shd w:val="clear" w:color="auto" w:fill="FFFFFF"/>
        <w:spacing w:after="0" w:line="326" w:lineRule="atLeast"/>
        <w:jc w:val="both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 Irã, por exemplo, em 2009, o Twitter se mostrou um importante campo de batalha no ambiente virtual, após a reeleição suspeita de fraude do então presidente Mahmoud Ahmadinejad, que gerou protestos e confrontos com a polícia iraniana. Com comícios proibidos, os iranianos utilizaram o Twitter e o YouTube para mostrar ao mundo o que realmente estava acontecendo.</w:t>
      </w:r>
    </w:p>
    <w:p w14:paraId="06B63F1D" w14:textId="77777777" w:rsidR="005E297F" w:rsidRDefault="005E297F" w:rsidP="005E297F">
      <w:pPr>
        <w:pStyle w:val="NormalWeb"/>
        <w:shd w:val="clear" w:color="auto" w:fill="FFFFFF"/>
        <w:spacing w:after="0" w:line="326" w:lineRule="atLeast"/>
        <w:jc w:val="both"/>
        <w:textAlignment w:val="baseline"/>
        <w:rPr>
          <w:rStyle w:val="apple-converted-space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celular e as redes sociais também se mostraram uma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hyperlink r:id="rId10" w:history="1">
        <w:r>
          <w:rPr>
            <w:rStyle w:val="Hyperlink"/>
            <w:rFonts w:ascii="Verdana" w:hAnsi="Verdana"/>
            <w:bCs/>
            <w:color w:val="000000"/>
            <w:bdr w:val="none" w:sz="0" w:space="0" w:color="auto" w:frame="1"/>
            <w:shd w:val="clear" w:color="auto" w:fill="FFFFFF"/>
          </w:rPr>
          <w:t>poderosa "arma"</w:t>
        </w:r>
      </w:hyperlink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nos protestos de junho de 2013 no Brasil. Apostando na dinâmica rede-rua, foi pelo Facebook que os organizadores do MPL (Movimento Passe Livre) conseguiram a adesão de centenas de milhares de pessoas, sendo que boa parte delas participou dos protestos nas ruas de diversas cidades brasileiras.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189FE4C0" w14:textId="77777777" w:rsidR="005E297F" w:rsidRDefault="005E297F" w:rsidP="005E297F">
      <w:pPr>
        <w:pStyle w:val="NormalWeb"/>
        <w:shd w:val="clear" w:color="auto" w:fill="FFFFFF"/>
        <w:spacing w:after="272" w:line="326" w:lineRule="atLeast"/>
        <w:jc w:val="both"/>
        <w:textAlignment w:val="baseline"/>
        <w:rPr>
          <w:rFonts w:cs="Arial"/>
          <w:color w:val="333333"/>
          <w:sz w:val="16"/>
          <w:szCs w:val="16"/>
        </w:rPr>
      </w:pPr>
      <w:r>
        <w:rPr>
          <w:rFonts w:ascii="Verdana" w:hAnsi="Verdana" w:cs="Arial"/>
          <w:color w:val="333333"/>
          <w:sz w:val="16"/>
          <w:szCs w:val="16"/>
        </w:rPr>
        <w:t>http://vestibular.uol.com.br/</w:t>
      </w:r>
    </w:p>
    <w:p w14:paraId="4917497B" w14:textId="77777777" w:rsidR="005E297F" w:rsidRDefault="005E297F" w:rsidP="005E297F">
      <w:pPr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Cs w:val="24"/>
        </w:rPr>
        <w:t>Texto II</w:t>
      </w:r>
    </w:p>
    <w:p w14:paraId="1D6AC236" w14:textId="77777777" w:rsidR="005E297F" w:rsidRDefault="005E297F" w:rsidP="005E297F">
      <w:pPr>
        <w:pStyle w:val="Ttulo1"/>
        <w:spacing w:before="14"/>
        <w:jc w:val="both"/>
        <w:rPr>
          <w:rFonts w:ascii="Verdana" w:hAnsi="Verdana"/>
          <w:b w:val="0"/>
          <w:color w:val="000000"/>
          <w:sz w:val="24"/>
          <w:szCs w:val="24"/>
        </w:rPr>
      </w:pPr>
      <w:r>
        <w:rPr>
          <w:rFonts w:ascii="Verdana" w:hAnsi="Verdana"/>
          <w:b w:val="0"/>
          <w:color w:val="000000"/>
          <w:sz w:val="24"/>
          <w:szCs w:val="24"/>
        </w:rPr>
        <w:lastRenderedPageBreak/>
        <w:t>Ativismo em mídias sociais é exercício de cidadania, diz pesquisadora. Para Neli de Mello-Théry, pessoas podem e devem  pressionar o poder público pelas causas socioambientais na internet.</w:t>
      </w:r>
    </w:p>
    <w:p w14:paraId="23A952E2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Cs w:val="24"/>
        </w:rPr>
        <w:t>Com a democratização do acesso à internet e a</w:t>
      </w:r>
      <w:r>
        <w:rPr>
          <w:rStyle w:val="apple-converted-space"/>
          <w:rFonts w:ascii="Verdana" w:hAnsi="Verdana"/>
          <w:color w:val="000000"/>
          <w:szCs w:val="24"/>
        </w:rPr>
        <w:t> </w:t>
      </w:r>
      <w:r>
        <w:rPr>
          <w:rStyle w:val="Forte"/>
          <w:rFonts w:ascii="Verdana" w:hAnsi="Verdana"/>
          <w:b w:val="0"/>
          <w:color w:val="000000"/>
          <w:szCs w:val="24"/>
          <w:bdr w:val="none" w:sz="0" w:space="0" w:color="auto" w:frame="1"/>
        </w:rPr>
        <w:t>ascensão das redes sociais</w:t>
      </w:r>
      <w:r>
        <w:rPr>
          <w:rFonts w:ascii="Verdana" w:hAnsi="Verdana"/>
          <w:color w:val="000000"/>
          <w:szCs w:val="24"/>
        </w:rPr>
        <w:t>, as pessoas passaram a ser difusoras de conteúdo. Para a geógrafa</w:t>
      </w:r>
      <w:r>
        <w:rPr>
          <w:rStyle w:val="apple-converted-space"/>
          <w:rFonts w:ascii="Verdana" w:hAnsi="Verdana"/>
          <w:color w:val="000000"/>
          <w:szCs w:val="24"/>
        </w:rPr>
        <w:t> </w:t>
      </w:r>
      <w:r>
        <w:rPr>
          <w:rStyle w:val="Forte"/>
          <w:rFonts w:ascii="Verdana" w:hAnsi="Verdana"/>
          <w:b w:val="0"/>
          <w:color w:val="000000"/>
          <w:szCs w:val="24"/>
          <w:bdr w:val="none" w:sz="0" w:space="0" w:color="auto" w:frame="1"/>
        </w:rPr>
        <w:t>Neli de Mello-Théry</w:t>
      </w:r>
      <w:r>
        <w:rPr>
          <w:rFonts w:ascii="Verdana" w:hAnsi="Verdana"/>
          <w:color w:val="000000"/>
          <w:szCs w:val="24"/>
        </w:rPr>
        <w:t>, o uso da web pela sociedade para</w:t>
      </w:r>
      <w:r>
        <w:rPr>
          <w:rStyle w:val="apple-converted-space"/>
          <w:rFonts w:ascii="Verdana" w:hAnsi="Verdana"/>
          <w:color w:val="000000"/>
          <w:szCs w:val="24"/>
        </w:rPr>
        <w:t> </w:t>
      </w:r>
      <w:r>
        <w:rPr>
          <w:rStyle w:val="Forte"/>
          <w:rFonts w:ascii="Verdana" w:hAnsi="Verdana"/>
          <w:b w:val="0"/>
          <w:color w:val="000000"/>
          <w:szCs w:val="24"/>
          <w:bdr w:val="none" w:sz="0" w:space="0" w:color="auto" w:frame="1"/>
        </w:rPr>
        <w:t>cobrar o poder público é uma forma de exercer a cidadania</w:t>
      </w:r>
      <w:r>
        <w:rPr>
          <w:rFonts w:ascii="Verdana" w:hAnsi="Verdana"/>
          <w:color w:val="000000"/>
          <w:szCs w:val="24"/>
        </w:rPr>
        <w:t>.</w:t>
      </w:r>
    </w:p>
    <w:p w14:paraId="31DD6399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color w:val="000000"/>
          <w:szCs w:val="24"/>
        </w:rPr>
      </w:pPr>
    </w:p>
    <w:p w14:paraId="1542A09A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b/>
          <w:color w:val="000000"/>
          <w:szCs w:val="24"/>
        </w:rPr>
      </w:pPr>
      <w:r>
        <w:rPr>
          <w:rFonts w:ascii="Verdana" w:hAnsi="Verdana"/>
          <w:b/>
          <w:color w:val="000000"/>
          <w:szCs w:val="24"/>
        </w:rPr>
        <w:t xml:space="preserve">           </w:t>
      </w:r>
    </w:p>
    <w:p w14:paraId="3817FA61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b/>
          <w:color w:val="000000"/>
          <w:szCs w:val="24"/>
        </w:rPr>
      </w:pPr>
    </w:p>
    <w:p w14:paraId="0AED2B31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b/>
          <w:color w:val="000000"/>
          <w:szCs w:val="24"/>
        </w:rPr>
      </w:pPr>
      <w:r>
        <w:rPr>
          <w:rFonts w:ascii="Verdana" w:hAnsi="Verdana"/>
          <w:b/>
          <w:color w:val="000000"/>
          <w:szCs w:val="24"/>
        </w:rPr>
        <w:t> Participação na WEB</w:t>
      </w:r>
    </w:p>
    <w:p w14:paraId="479EA302" w14:textId="77777777" w:rsidR="005E297F" w:rsidRDefault="005E297F" w:rsidP="005E297F">
      <w:pPr>
        <w:spacing w:after="0" w:line="240" w:lineRule="auto"/>
        <w:jc w:val="both"/>
        <w:rPr>
          <w:rFonts w:ascii="Verdana" w:hAnsi="Verdana"/>
          <w:color w:val="000000"/>
          <w:szCs w:val="24"/>
        </w:rPr>
      </w:pPr>
      <w:r>
        <w:rPr>
          <w:rFonts w:ascii="Verdana" w:hAnsi="Verdana"/>
          <w:color w:val="000000"/>
          <w:szCs w:val="24"/>
        </w:rPr>
        <w:t xml:space="preserve">Alex Piaz, do Instituto Socioambiental (ISA), lembrou-se do sucesso do </w:t>
      </w:r>
      <w:r>
        <w:rPr>
          <w:rStyle w:val="Forte"/>
          <w:rFonts w:ascii="Verdana" w:hAnsi="Verdana"/>
          <w:b w:val="0"/>
          <w:color w:val="000000"/>
          <w:szCs w:val="24"/>
          <w:bdr w:val="none" w:sz="0" w:space="0" w:color="auto" w:frame="1"/>
        </w:rPr>
        <w:t>movimento Gota D’Água</w:t>
      </w:r>
      <w:r>
        <w:rPr>
          <w:rFonts w:ascii="Verdana" w:hAnsi="Verdana"/>
          <w:b/>
          <w:color w:val="000000"/>
          <w:szCs w:val="24"/>
        </w:rPr>
        <w:t>,</w:t>
      </w:r>
      <w:r>
        <w:rPr>
          <w:rFonts w:ascii="Verdana" w:hAnsi="Verdana"/>
          <w:color w:val="000000"/>
          <w:szCs w:val="24"/>
        </w:rPr>
        <w:t xml:space="preserve"> que conseguiu colocar, por uma semana, o debate sobre Belo Monte no imaginário das pessoas. O vídeo da campanha teve mais de cinco milhões de visualizações, e a petição conseguiu mais de 1,5 milhão de assinaturas.</w:t>
      </w:r>
      <w:r>
        <w:rPr>
          <w:rStyle w:val="apple-converted-space"/>
          <w:rFonts w:ascii="Verdana" w:hAnsi="Verdana"/>
          <w:color w:val="000000"/>
          <w:szCs w:val="24"/>
        </w:rPr>
        <w:t> </w:t>
      </w:r>
    </w:p>
    <w:p w14:paraId="2BE06403" w14:textId="77777777" w:rsidR="005E297F" w:rsidRDefault="005E297F" w:rsidP="005E297F">
      <w:pPr>
        <w:tabs>
          <w:tab w:val="left" w:pos="1140"/>
        </w:tabs>
        <w:jc w:val="both"/>
        <w:rPr>
          <w:rFonts w:ascii="Verdana" w:hAnsi="Verdana"/>
          <w:color w:val="000000"/>
          <w:szCs w:val="24"/>
        </w:rPr>
      </w:pPr>
      <w:r>
        <w:rPr>
          <w:rFonts w:ascii="Verdana" w:hAnsi="Verdana"/>
          <w:color w:val="000000"/>
          <w:szCs w:val="24"/>
        </w:rPr>
        <w:t>"Com a emergência das mídias, qualquer pessoa pode ser ativista. Mas o Facebook e a mídia social não são heróis. A menos que você esteja conectado a pessoas com o mesmo interesse, a ação não terá efeito", disse. </w:t>
      </w:r>
      <w:r>
        <w:rPr>
          <w:rFonts w:ascii="Verdana" w:hAnsi="Verdana"/>
          <w:color w:val="000000"/>
          <w:szCs w:val="24"/>
        </w:rPr>
        <w:br/>
        <w:t>Segundo Ramirez, as redes sociais ajudam a viralizar e a acelerar um projeto, mas a mídia social não existe sem a presencial. "É preciso tirar um pouco do glamour que colocamos nas redes. Tudo fica superficial na internet", afirmou. </w:t>
      </w:r>
      <w:r>
        <w:rPr>
          <w:rFonts w:ascii="Verdana" w:hAnsi="Verdana"/>
          <w:color w:val="000000"/>
          <w:szCs w:val="24"/>
        </w:rPr>
        <w:br/>
        <w:t>O coordenador de web do Greenpeace, Élcio Figueiredo, reforçou a fala de Ramirez e disse que para toda ação da ONG é preciso ser feito um trabalho de pesquisa nas ruas. "Sem ele, não há como atuar no mundo digital”.</w:t>
      </w:r>
    </w:p>
    <w:p w14:paraId="5A698A39" w14:textId="77777777" w:rsidR="005E297F" w:rsidRDefault="005E297F" w:rsidP="005E297F">
      <w:pPr>
        <w:pStyle w:val="NormalWeb"/>
        <w:shd w:val="clear" w:color="auto" w:fill="FFFFFF"/>
        <w:spacing w:after="272" w:line="326" w:lineRule="atLeast"/>
        <w:jc w:val="both"/>
        <w:textAlignment w:val="baseline"/>
        <w:rPr>
          <w:rFonts w:ascii="Verdana" w:hAnsi="Verdana" w:cs="Arial"/>
          <w:color w:val="333333"/>
          <w:sz w:val="16"/>
          <w:szCs w:val="16"/>
        </w:rPr>
      </w:pPr>
      <w:r>
        <w:rPr>
          <w:rFonts w:ascii="Verdana" w:hAnsi="Verdana" w:cs="Arial"/>
          <w:color w:val="333333"/>
          <w:sz w:val="16"/>
          <w:szCs w:val="16"/>
        </w:rPr>
        <w:t>http://vestibular.uol.com.br/</w:t>
      </w:r>
    </w:p>
    <w:p w14:paraId="1DE8A352" w14:textId="77777777" w:rsidR="005E297F" w:rsidRDefault="005E297F" w:rsidP="005E297F">
      <w:pPr>
        <w:tabs>
          <w:tab w:val="left" w:pos="1140"/>
        </w:tabs>
        <w:jc w:val="both"/>
        <w:rPr>
          <w:rFonts w:ascii="Verdana" w:hAnsi="Verdana" w:cs="Times New Roman"/>
          <w:color w:val="000000"/>
          <w:sz w:val="24"/>
          <w:szCs w:val="24"/>
        </w:rPr>
      </w:pPr>
      <w:r>
        <w:rPr>
          <w:rFonts w:ascii="Verdana" w:hAnsi="Verdana"/>
          <w:color w:val="000000"/>
          <w:szCs w:val="24"/>
        </w:rPr>
        <w:t>Texto III</w:t>
      </w:r>
    </w:p>
    <w:p w14:paraId="00CE48E0" w14:textId="49963DCB" w:rsidR="005E297F" w:rsidRDefault="005E297F" w:rsidP="005E297F">
      <w:pPr>
        <w:tabs>
          <w:tab w:val="left" w:pos="1140"/>
        </w:tabs>
        <w:jc w:val="both"/>
        <w:rPr>
          <w:rFonts w:ascii="Verdana" w:hAnsi="Verdana" w:cs="Arial"/>
          <w:color w:val="000000"/>
          <w:szCs w:val="24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0288" behindDoc="1" locked="0" layoutInCell="1" allowOverlap="1" wp14:anchorId="41865560" wp14:editId="15CBE17D">
            <wp:simplePos x="0" y="0"/>
            <wp:positionH relativeFrom="column">
              <wp:posOffset>-15875</wp:posOffset>
            </wp:positionH>
            <wp:positionV relativeFrom="paragraph">
              <wp:posOffset>3810</wp:posOffset>
            </wp:positionV>
            <wp:extent cx="2847975" cy="1600200"/>
            <wp:effectExtent l="19050" t="19050" r="28575" b="19050"/>
            <wp:wrapTight wrapText="bothSides">
              <wp:wrapPolygon edited="0">
                <wp:start x="-144" y="-257"/>
                <wp:lineTo x="-144" y="21600"/>
                <wp:lineTo x="21528" y="21600"/>
                <wp:lineTo x="21672" y="20571"/>
                <wp:lineTo x="21672" y="-257"/>
                <wp:lineTo x="-144" y="-257"/>
              </wp:wrapPolygon>
            </wp:wrapTight>
            <wp:docPr id="1" name="Imagem 1" descr="Pessoas andando na rua de uma cida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s andando na rua de uma cida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E62D0" w14:textId="77777777" w:rsidR="005E297F" w:rsidRDefault="005E297F" w:rsidP="005E297F">
      <w:pPr>
        <w:jc w:val="both"/>
        <w:rPr>
          <w:rFonts w:ascii="Verdana" w:hAnsi="Verdana" w:cs="Arial"/>
          <w:szCs w:val="24"/>
        </w:rPr>
      </w:pPr>
    </w:p>
    <w:p w14:paraId="7CB18A32" w14:textId="77777777" w:rsidR="005E297F" w:rsidRDefault="005E297F" w:rsidP="005E297F">
      <w:pPr>
        <w:jc w:val="both"/>
        <w:rPr>
          <w:rFonts w:ascii="Verdana" w:hAnsi="Verdana" w:cs="Arial"/>
          <w:szCs w:val="24"/>
        </w:rPr>
      </w:pPr>
    </w:p>
    <w:p w14:paraId="420F9430" w14:textId="77777777" w:rsidR="005E297F" w:rsidRDefault="005E297F" w:rsidP="005E297F">
      <w:pPr>
        <w:jc w:val="both"/>
        <w:rPr>
          <w:rFonts w:ascii="Verdana" w:hAnsi="Verdana" w:cs="Arial"/>
          <w:szCs w:val="24"/>
        </w:rPr>
      </w:pPr>
    </w:p>
    <w:p w14:paraId="6AB4BEF1" w14:textId="77777777" w:rsidR="005E297F" w:rsidRDefault="005E297F" w:rsidP="005E297F">
      <w:pPr>
        <w:jc w:val="both"/>
        <w:rPr>
          <w:rFonts w:ascii="Verdana" w:hAnsi="Verdana" w:cs="Arial"/>
          <w:szCs w:val="24"/>
        </w:rPr>
      </w:pPr>
    </w:p>
    <w:p w14:paraId="7200FF51" w14:textId="77777777" w:rsidR="005E297F" w:rsidRDefault="005E297F" w:rsidP="005E297F">
      <w:pPr>
        <w:spacing w:after="0"/>
        <w:ind w:firstLine="708"/>
        <w:jc w:val="both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ab/>
      </w:r>
    </w:p>
    <w:p w14:paraId="2B50A52B" w14:textId="77777777" w:rsidR="005E297F" w:rsidRDefault="005E297F" w:rsidP="005E297F">
      <w:pPr>
        <w:spacing w:after="0"/>
        <w:ind w:firstLine="708"/>
        <w:jc w:val="both"/>
        <w:rPr>
          <w:rFonts w:ascii="Verdana" w:hAnsi="Verdana" w:cs="Arial"/>
          <w:szCs w:val="24"/>
        </w:rPr>
      </w:pPr>
    </w:p>
    <w:p w14:paraId="330E04A9" w14:textId="2B4FB146" w:rsidR="005E297F" w:rsidRDefault="005E297F" w:rsidP="005E297F">
      <w:pPr>
        <w:spacing w:after="0"/>
        <w:ind w:firstLine="708"/>
        <w:jc w:val="both"/>
        <w:rPr>
          <w:rFonts w:ascii="Verdana" w:hAnsi="Verdana" w:cs="Times New Roman"/>
          <w:szCs w:val="24"/>
        </w:rPr>
      </w:pPr>
      <w:r>
        <w:rPr>
          <w:rFonts w:ascii="Verdana" w:hAnsi="Verdana"/>
          <w:szCs w:val="24"/>
        </w:rPr>
        <w:t>Com base nesses textos e nos seus conhecimentos, escreva um texto expositivo-argumentativo com, no mínimo, 20(vinte) linhas, na modalidade culta da Língua Portuguesa, sobre o tema:</w:t>
      </w:r>
    </w:p>
    <w:p w14:paraId="3BD58A75" w14:textId="77777777" w:rsidR="005E297F" w:rsidRDefault="005E297F" w:rsidP="005E297F">
      <w:pPr>
        <w:ind w:firstLine="708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Ativismo em redes sociais é exercício de cidadania?</w:t>
      </w:r>
    </w:p>
    <w:p w14:paraId="75346EBC" w14:textId="77777777" w:rsidR="005E297F" w:rsidRDefault="005E297F" w:rsidP="005E297F">
      <w:pPr>
        <w:ind w:firstLine="708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 partir desse tema, argumente sobre o ativismo em redes sociais ocorridas em nosso país, dê sua opinião e justifique o seu ponto de vista. </w:t>
      </w:r>
    </w:p>
    <w:p w14:paraId="61EC4675" w14:textId="77777777" w:rsidR="005E297F" w:rsidRPr="00A13605" w:rsidRDefault="005E297F" w:rsidP="00A13605">
      <w:pPr>
        <w:pStyle w:val="PargrafodaLista"/>
        <w:numPr>
          <w:ilvl w:val="0"/>
          <w:numId w:val="9"/>
        </w:numPr>
        <w:jc w:val="both"/>
        <w:rPr>
          <w:rFonts w:ascii="Verdana" w:hAnsi="Verdana"/>
          <w:szCs w:val="24"/>
        </w:rPr>
      </w:pPr>
      <w:r w:rsidRPr="00A13605">
        <w:rPr>
          <w:rFonts w:ascii="Verdana" w:hAnsi="Verdana"/>
          <w:szCs w:val="24"/>
        </w:rPr>
        <w:t>Apresente um título ao texto.</w:t>
      </w:r>
    </w:p>
    <w:p w14:paraId="0A2D73CA" w14:textId="22A1AF94" w:rsidR="005E297F" w:rsidRPr="00A13605" w:rsidRDefault="005E297F" w:rsidP="00A13605">
      <w:pPr>
        <w:pStyle w:val="PargrafodaLista"/>
        <w:numPr>
          <w:ilvl w:val="0"/>
          <w:numId w:val="9"/>
        </w:numPr>
        <w:jc w:val="both"/>
        <w:rPr>
          <w:rFonts w:ascii="Verdana" w:hAnsi="Verdana"/>
          <w:szCs w:val="24"/>
        </w:rPr>
      </w:pPr>
      <w:r w:rsidRPr="00A13605">
        <w:rPr>
          <w:rFonts w:ascii="Verdana" w:hAnsi="Verdana"/>
          <w:szCs w:val="24"/>
        </w:rPr>
        <w:t xml:space="preserve">Elementos de correção: </w:t>
      </w:r>
      <w:r w:rsidRPr="00A13605">
        <w:rPr>
          <w:rFonts w:ascii="Verdana" w:hAnsi="Verdana"/>
          <w:b/>
          <w:szCs w:val="24"/>
        </w:rPr>
        <w:t>coesão, coerência, pontuação, parágrafo, título e características do tipo textual expositivo-argumentativo.</w:t>
      </w:r>
      <w:r w:rsidRPr="00A13605">
        <w:rPr>
          <w:rFonts w:ascii="Verdana" w:hAnsi="Verdana"/>
          <w:szCs w:val="24"/>
        </w:rPr>
        <w:t xml:space="preserve"> </w:t>
      </w:r>
    </w:p>
    <w:p w14:paraId="0CBFB23A" w14:textId="77777777" w:rsidR="005E297F" w:rsidRDefault="005E297F" w:rsidP="005E297F">
      <w:pPr>
        <w:ind w:firstLine="708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Boa Produção!</w:t>
      </w:r>
    </w:p>
    <w:p w14:paraId="31250422" w14:textId="77777777" w:rsidR="005E297F" w:rsidRDefault="005E297F" w:rsidP="005E297F">
      <w:pPr>
        <w:tabs>
          <w:tab w:val="left" w:pos="900"/>
        </w:tabs>
        <w:jc w:val="both"/>
        <w:rPr>
          <w:rFonts w:ascii="Verdana" w:hAnsi="Verdana" w:cs="Arial"/>
          <w:szCs w:val="24"/>
        </w:rPr>
      </w:pPr>
    </w:p>
    <w:p w14:paraId="4E9B2487" w14:textId="77777777" w:rsidR="005E297F" w:rsidRDefault="005E297F" w:rsidP="005E297F">
      <w:pPr>
        <w:jc w:val="both"/>
        <w:rPr>
          <w:rFonts w:ascii="Verdana" w:hAnsi="Verdana"/>
          <w:sz w:val="20"/>
          <w:szCs w:val="20"/>
        </w:rPr>
      </w:pPr>
    </w:p>
    <w:p w14:paraId="66389D42" w14:textId="2ECC2704" w:rsidR="001E5AAD" w:rsidRDefault="00A13605" w:rsidP="00A136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</w:t>
      </w:r>
      <w:r w:rsidR="005E1FD6"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 w:rsidR="005E1FD6"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 w:rsidR="005E1FD6"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 w:rsidR="005E1FD6"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5E297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5E297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208564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297F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oticias.uol.com.br/ultimas-noticias/bbc/2013/07/11/brasileiros-descobrem-mobilizacao-em-redes-sociais-durante-protesto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ticias.uol.com.br/cotidiano/temas/protestos-pelo-brasil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2022-06-27T18:12:00Z</dcterms:created>
  <dcterms:modified xsi:type="dcterms:W3CDTF">2022-06-27T18:15:00Z</dcterms:modified>
</cp:coreProperties>
</file>