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214F00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FBE904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14F0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BCBDF1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214F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="00214F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Brunno</w:t>
            </w:r>
            <w:proofErr w:type="spellEnd"/>
            <w:r w:rsidR="00214F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14F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Laburu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46E3B7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14F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6BD2585" w14:textId="73954B6C" w:rsidR="00D62933" w:rsidRPr="00D247E3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B018CFD" w14:textId="77777777" w:rsidR="00D247E3" w:rsidRPr="00D247E3" w:rsidRDefault="00214F00" w:rsidP="00D247E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D247E3">
        <w:rPr>
          <w:rFonts w:ascii="Verdana" w:hAnsi="Verdana" w:cs="Arial"/>
          <w:b/>
          <w:sz w:val="20"/>
          <w:szCs w:val="20"/>
          <w:lang w:eastAsia="zh-CN"/>
        </w:rPr>
        <w:t xml:space="preserve">1. </w:t>
      </w:r>
      <w:r w:rsidR="00D247E3" w:rsidRPr="00D247E3">
        <w:rPr>
          <w:rFonts w:ascii="Verdana" w:hAnsi="Verdana" w:cs="Arial"/>
          <w:sz w:val="20"/>
          <w:szCs w:val="20"/>
          <w:lang w:eastAsia="pt-BR"/>
        </w:rPr>
        <w:t>Considere as figuras pelas quais são representados diferentes sistemas contendo determinadas substâncias químicas. Nas figuras, cada círculo representa um átomo, e círculos de tamanhos diferentes representam elementos químicos diferentes.</w:t>
      </w:r>
    </w:p>
    <w:p w14:paraId="258A81EE" w14:textId="77777777" w:rsidR="00D247E3" w:rsidRPr="00D247E3" w:rsidRDefault="00D247E3" w:rsidP="00D247E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</w:p>
    <w:p w14:paraId="4DA74DE5" w14:textId="5AB946A1" w:rsidR="00D247E3" w:rsidRPr="00D247E3" w:rsidRDefault="00D247E3" w:rsidP="00D247E3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  <w:r w:rsidRPr="00D247E3">
        <w:rPr>
          <w:rFonts w:ascii="Verdana" w:hAnsi="Verdana"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 wp14:anchorId="3F6B3DE7" wp14:editId="1032A52F">
            <wp:extent cx="2873565" cy="1504950"/>
            <wp:effectExtent l="0" t="0" r="3175" b="0"/>
            <wp:docPr id="730" name="Picture 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51" cy="153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1A24" w14:textId="77777777" w:rsidR="00D247E3" w:rsidRPr="00D247E3" w:rsidRDefault="00D247E3" w:rsidP="00D247E3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  <w:r w:rsidRPr="00D247E3">
        <w:rPr>
          <w:rFonts w:ascii="Verdana" w:hAnsi="Verdana"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 wp14:anchorId="01F7AAE9" wp14:editId="15644DEA">
            <wp:extent cx="3153388" cy="1476375"/>
            <wp:effectExtent l="0" t="0" r="9525" b="0"/>
            <wp:docPr id="727" name="Picture 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822" cy="148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BA9A6" w14:textId="77777777" w:rsidR="00D247E3" w:rsidRPr="00D247E3" w:rsidRDefault="00D247E3" w:rsidP="00D247E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16B82597" w14:textId="77777777" w:rsidR="00D247E3" w:rsidRPr="00D247E3" w:rsidRDefault="00D247E3" w:rsidP="00D247E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D247E3">
        <w:rPr>
          <w:rFonts w:ascii="Verdana" w:hAnsi="Verdana" w:cs="Arial"/>
          <w:sz w:val="20"/>
          <w:szCs w:val="20"/>
          <w:lang w:eastAsia="pt-BR"/>
        </w:rPr>
        <w:t xml:space="preserve">A respeito dessas representações, é correto afirmar que os sistemas </w:t>
      </w:r>
    </w:p>
    <w:p w14:paraId="3186D4FE" w14:textId="77777777" w:rsidR="00D247E3" w:rsidRPr="00D247E3" w:rsidRDefault="00D247E3" w:rsidP="00D247E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pt-BR"/>
        </w:rPr>
      </w:pPr>
    </w:p>
    <w:p w14:paraId="1CA5E486" w14:textId="77777777" w:rsidR="00D247E3" w:rsidRPr="00D247E3" w:rsidRDefault="00D247E3" w:rsidP="00D247E3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  <w:r w:rsidRPr="00D247E3">
        <w:rPr>
          <w:rFonts w:ascii="Verdana" w:hAnsi="Verdana" w:cs="Arial"/>
          <w:sz w:val="20"/>
          <w:szCs w:val="20"/>
          <w:lang w:eastAsia="pt-BR"/>
        </w:rPr>
        <w:t xml:space="preserve">3, 4 e 5 representam misturas. </w:t>
      </w:r>
      <w:r w:rsidRPr="00D247E3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233CB0C3" w14:textId="77777777" w:rsidR="00D247E3" w:rsidRPr="00D247E3" w:rsidRDefault="00D247E3" w:rsidP="00D247E3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  <w:r w:rsidRPr="00D247E3">
        <w:rPr>
          <w:rFonts w:ascii="Verdana" w:hAnsi="Verdana" w:cs="Arial"/>
          <w:sz w:val="20"/>
          <w:szCs w:val="20"/>
          <w:lang w:eastAsia="pt-BR"/>
        </w:rPr>
        <w:t xml:space="preserve">1, 2 e 5 representam substâncias puras. </w:t>
      </w:r>
      <w:r w:rsidRPr="00D247E3">
        <w:rPr>
          <w:rFonts w:ascii="Verdana" w:hAnsi="Verdana" w:cs="Arial"/>
          <w:sz w:val="20"/>
          <w:szCs w:val="20"/>
          <w:lang w:eastAsia="zh-CN"/>
        </w:rPr>
        <w:t xml:space="preserve">  </w:t>
      </w:r>
    </w:p>
    <w:p w14:paraId="6A55F8A3" w14:textId="77777777" w:rsidR="00D247E3" w:rsidRPr="00D247E3" w:rsidRDefault="00D247E3" w:rsidP="00D247E3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  <w:r w:rsidRPr="00D247E3">
        <w:rPr>
          <w:rFonts w:ascii="Verdana" w:hAnsi="Verdana" w:cs="Arial"/>
          <w:sz w:val="20"/>
          <w:szCs w:val="20"/>
          <w:lang w:eastAsia="pt-BR"/>
        </w:rPr>
        <w:t xml:space="preserve">2 e 5 representam, respectivamente, uma substância molecular e uma mistura de gases nobres. </w:t>
      </w:r>
      <w:r w:rsidRPr="00D247E3">
        <w:rPr>
          <w:rFonts w:ascii="Verdana" w:hAnsi="Verdana" w:cs="Arial"/>
          <w:sz w:val="20"/>
          <w:szCs w:val="20"/>
          <w:lang w:eastAsia="zh-CN"/>
        </w:rPr>
        <w:t xml:space="preserve">  </w:t>
      </w:r>
    </w:p>
    <w:p w14:paraId="5CE1BA69" w14:textId="77777777" w:rsidR="00D247E3" w:rsidRPr="00D247E3" w:rsidRDefault="00D247E3" w:rsidP="00D247E3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  <w:r w:rsidRPr="00D247E3">
        <w:rPr>
          <w:rFonts w:ascii="Verdana" w:hAnsi="Verdana" w:cs="Arial"/>
          <w:sz w:val="20"/>
          <w:szCs w:val="20"/>
          <w:lang w:eastAsia="pt-BR"/>
        </w:rPr>
        <w:t>6 e 4 representam, respectivamente, uma substância molecular gasosa e uma substância simples.</w:t>
      </w:r>
    </w:p>
    <w:p w14:paraId="44F94B73" w14:textId="23C87949" w:rsidR="00214F00" w:rsidRPr="00D247E3" w:rsidRDefault="00D247E3" w:rsidP="00D247E3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  <w:r w:rsidRPr="00D247E3">
        <w:rPr>
          <w:rFonts w:ascii="Verdana" w:hAnsi="Verdana" w:cs="Arial"/>
          <w:sz w:val="20"/>
          <w:szCs w:val="20"/>
          <w:lang w:eastAsia="pt-BR"/>
        </w:rPr>
        <w:t>1 e 5 representam substâncias simples puras.</w:t>
      </w:r>
    </w:p>
    <w:p w14:paraId="5021FE9A" w14:textId="6497503E" w:rsidR="00D247E3" w:rsidRPr="00D247E3" w:rsidRDefault="00D247E3" w:rsidP="00D247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43312878" w14:textId="77777777" w:rsidR="00D247E3" w:rsidRPr="00D247E3" w:rsidRDefault="00D247E3" w:rsidP="00D247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/>
          <w:bCs/>
          <w:color w:val="000000" w:themeColor="text1"/>
          <w:sz w:val="20"/>
          <w:szCs w:val="20"/>
        </w:rPr>
        <w:t xml:space="preserve">2. </w:t>
      </w: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Os elementos químicos que estão representados na tabela periódica podem se unir por meio de ligações químicas, para formar diversas substâncias. As diversas moléculas existentes podem ser chamadas de substâncias e classificadas como substâncias simples ou compostas.</w:t>
      </w:r>
    </w:p>
    <w:p w14:paraId="4FEA6B38" w14:textId="77777777" w:rsidR="00D247E3" w:rsidRPr="00D247E3" w:rsidRDefault="00D247E3" w:rsidP="00D247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6F202533" w14:textId="77777777" w:rsidR="00D247E3" w:rsidRPr="00D247E3" w:rsidRDefault="00D247E3" w:rsidP="00D247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lastRenderedPageBreak/>
        <w:t xml:space="preserve">No esquema abaixo, cada “bolinha” </w:t>
      </w:r>
      <w:r w:rsidRPr="00D247E3">
        <w:rPr>
          <w:rFonts w:ascii="Verdana" w:hAnsi="Verdana" w:cs="Arial"/>
          <w:bCs/>
          <w:noProof/>
          <w:color w:val="000000" w:themeColor="text1"/>
          <w:sz w:val="20"/>
          <w:szCs w:val="20"/>
        </w:rPr>
        <w:drawing>
          <wp:inline distT="0" distB="0" distL="0" distR="0" wp14:anchorId="543DF991" wp14:editId="689C2191">
            <wp:extent cx="933450" cy="249395"/>
            <wp:effectExtent l="0" t="0" r="0" b="0"/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939" cy="25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representa um átomo diferente. Conforme a quantidade de moléculas, substâncias simples e substâncias compostas, assinale a alternativa correta.</w:t>
      </w:r>
    </w:p>
    <w:p w14:paraId="3F3FF7E9" w14:textId="77777777" w:rsidR="00D247E3" w:rsidRPr="00D247E3" w:rsidRDefault="00D247E3" w:rsidP="00D247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14166C28" w14:textId="77777777" w:rsidR="00D247E3" w:rsidRPr="00D247E3" w:rsidRDefault="00D247E3" w:rsidP="00D247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48C0951C" wp14:editId="1F25406B">
            <wp:extent cx="2021333" cy="962025"/>
            <wp:effectExtent l="0" t="0" r="0" b="0"/>
            <wp:docPr id="626" name="Picture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864" cy="96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FEB16" w14:textId="77777777" w:rsidR="00D247E3" w:rsidRPr="00D247E3" w:rsidRDefault="00D247E3" w:rsidP="00D247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1E2A7972" w14:textId="77777777" w:rsidR="00D247E3" w:rsidRPr="00D247E3" w:rsidRDefault="00D247E3" w:rsidP="00D247E3">
      <w:pPr>
        <w:pStyle w:val="PargrafodaLista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5 moléculas, 12 substâncias simples e 3 substâncias compostas.</w:t>
      </w:r>
    </w:p>
    <w:p w14:paraId="5E81C4B5" w14:textId="77777777" w:rsidR="00D247E3" w:rsidRPr="00D247E3" w:rsidRDefault="00D247E3" w:rsidP="00D247E3">
      <w:pPr>
        <w:pStyle w:val="PargrafodaLista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12 moléculas, 5 substâncias simples e 3 substâncias compostas.</w:t>
      </w:r>
    </w:p>
    <w:p w14:paraId="336439BB" w14:textId="77777777" w:rsidR="00D247E3" w:rsidRPr="00D247E3" w:rsidRDefault="00D247E3" w:rsidP="00D247E3">
      <w:pPr>
        <w:pStyle w:val="PargrafodaLista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5 moléculas, 3 substâncias simples e 2 substâncias compostas.</w:t>
      </w:r>
    </w:p>
    <w:p w14:paraId="27079CF1" w14:textId="77777777" w:rsidR="00D247E3" w:rsidRPr="00D247E3" w:rsidRDefault="00D247E3" w:rsidP="00D247E3">
      <w:pPr>
        <w:pStyle w:val="PargrafodaLista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5 moléculas, 2 substâncias simples e 3 substâncias compostas.</w:t>
      </w:r>
    </w:p>
    <w:p w14:paraId="6A1C9381" w14:textId="77777777" w:rsidR="00D247E3" w:rsidRPr="00D247E3" w:rsidRDefault="00D247E3" w:rsidP="00D247E3">
      <w:pPr>
        <w:pStyle w:val="PargrafodaLista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 xml:space="preserve">12 moléculas, 2 substâncias simples e 3 substâncias compostas. </w:t>
      </w:r>
    </w:p>
    <w:p w14:paraId="04AE0A3C" w14:textId="6553A06A" w:rsidR="00214F00" w:rsidRPr="00D247E3" w:rsidRDefault="00214F00" w:rsidP="00D247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  <w:r w:rsidRPr="00D247E3">
        <w:rPr>
          <w:rFonts w:ascii="Verdana" w:hAnsi="Verdana" w:cs="Arial"/>
          <w:sz w:val="20"/>
          <w:szCs w:val="20"/>
          <w:lang w:eastAsia="pt-BR"/>
        </w:rPr>
        <w:t xml:space="preserve"> </w:t>
      </w:r>
      <w:r w:rsidRPr="00D247E3">
        <w:rPr>
          <w:rFonts w:ascii="Verdana" w:hAnsi="Verdana" w:cs="Arial"/>
          <w:sz w:val="20"/>
          <w:szCs w:val="20"/>
          <w:lang w:eastAsia="zh-CN"/>
        </w:rPr>
        <w:t xml:space="preserve">  </w:t>
      </w:r>
    </w:p>
    <w:p w14:paraId="23CB51A0" w14:textId="77777777" w:rsidR="00214F00" w:rsidRPr="00D247E3" w:rsidRDefault="00214F00" w:rsidP="00214F00">
      <w:pPr>
        <w:pStyle w:val="PargrafodaLista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34827EA1" w14:textId="77777777" w:rsidR="00D247E3" w:rsidRPr="00D247E3" w:rsidRDefault="00214F00" w:rsidP="00D247E3">
      <w:pPr>
        <w:jc w:val="both"/>
        <w:rPr>
          <w:rFonts w:ascii="Verdana" w:hAnsi="Verdana" w:cs="Arial"/>
          <w:sz w:val="20"/>
          <w:szCs w:val="20"/>
          <w:lang w:eastAsia="pt-BR"/>
        </w:rPr>
      </w:pPr>
      <w:r w:rsidRPr="00D247E3">
        <w:rPr>
          <w:rFonts w:ascii="Verdana" w:hAnsi="Verdana" w:cs="Arial"/>
          <w:b/>
          <w:sz w:val="20"/>
          <w:szCs w:val="20"/>
        </w:rPr>
        <w:t>3.</w:t>
      </w:r>
      <w:r w:rsidRPr="00D247E3">
        <w:rPr>
          <w:rFonts w:ascii="Verdana" w:hAnsi="Verdana" w:cs="Arial"/>
          <w:sz w:val="20"/>
          <w:szCs w:val="20"/>
        </w:rPr>
        <w:t xml:space="preserve"> </w:t>
      </w:r>
      <w:r w:rsidR="00D247E3" w:rsidRPr="00D247E3">
        <w:rPr>
          <w:rFonts w:ascii="Verdana" w:hAnsi="Verdana" w:cs="Arial"/>
          <w:sz w:val="20"/>
          <w:szCs w:val="20"/>
          <w:lang w:eastAsia="pt-BR"/>
        </w:rPr>
        <w:t>Aplicando os conceitos fundamentais da matéria e da energia, é correto afirmar que:</w:t>
      </w:r>
    </w:p>
    <w:p w14:paraId="0D40AD39" w14:textId="77777777" w:rsidR="00D247E3" w:rsidRPr="00D247E3" w:rsidRDefault="00D247E3" w:rsidP="00D247E3">
      <w:pPr>
        <w:pStyle w:val="PargrafodaLista"/>
        <w:numPr>
          <w:ilvl w:val="0"/>
          <w:numId w:val="20"/>
        </w:numPr>
        <w:spacing w:after="200" w:line="276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D247E3">
        <w:rPr>
          <w:rFonts w:ascii="Verdana" w:hAnsi="Verdana" w:cs="Arial"/>
          <w:sz w:val="20"/>
          <w:szCs w:val="20"/>
          <w:lang w:eastAsia="pt-BR"/>
        </w:rPr>
        <w:t>toda mistura de dois sólidos é sempre homogênea.</w:t>
      </w:r>
    </w:p>
    <w:p w14:paraId="0542292B" w14:textId="77777777" w:rsidR="00D247E3" w:rsidRPr="00D247E3" w:rsidRDefault="00D247E3" w:rsidP="00D247E3">
      <w:pPr>
        <w:pStyle w:val="PargrafodaLista"/>
        <w:numPr>
          <w:ilvl w:val="0"/>
          <w:numId w:val="20"/>
        </w:numPr>
        <w:spacing w:after="200" w:line="276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D247E3">
        <w:rPr>
          <w:rFonts w:ascii="Verdana" w:hAnsi="Verdana" w:cs="Arial"/>
          <w:sz w:val="20"/>
          <w:szCs w:val="20"/>
          <w:lang w:eastAsia="pt-BR"/>
        </w:rPr>
        <w:t>uma mistura de vários gases pode ser homogênea ou heterogênea, dependendo da proporção entre os mesmos.</w:t>
      </w:r>
    </w:p>
    <w:p w14:paraId="563218B5" w14:textId="77777777" w:rsidR="00D247E3" w:rsidRPr="00D247E3" w:rsidRDefault="00D247E3" w:rsidP="00D247E3">
      <w:pPr>
        <w:pStyle w:val="PargrafodaLista"/>
        <w:numPr>
          <w:ilvl w:val="0"/>
          <w:numId w:val="20"/>
        </w:numPr>
        <w:spacing w:after="200" w:line="276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D247E3">
        <w:rPr>
          <w:rFonts w:ascii="Verdana" w:hAnsi="Verdana" w:cs="Arial"/>
          <w:sz w:val="20"/>
          <w:szCs w:val="20"/>
          <w:lang w:eastAsia="pt-BR"/>
        </w:rPr>
        <w:t>toda mistura de um líquido mais um gás sempre é homogênea.</w:t>
      </w:r>
    </w:p>
    <w:p w14:paraId="5AEAB989" w14:textId="77777777" w:rsidR="00D247E3" w:rsidRPr="00D247E3" w:rsidRDefault="00D247E3" w:rsidP="00D247E3">
      <w:pPr>
        <w:pStyle w:val="PargrafodaLista"/>
        <w:numPr>
          <w:ilvl w:val="0"/>
          <w:numId w:val="20"/>
        </w:numPr>
        <w:spacing w:after="200" w:line="276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D247E3">
        <w:rPr>
          <w:rFonts w:ascii="Verdana" w:hAnsi="Verdana" w:cs="Arial"/>
          <w:sz w:val="20"/>
          <w:szCs w:val="20"/>
          <w:lang w:eastAsia="pt-BR"/>
        </w:rPr>
        <w:t>as misturas água + sal e gasolina + álcool são homogêneas em quaisquer proporções.</w:t>
      </w:r>
    </w:p>
    <w:p w14:paraId="2B8C4E5C" w14:textId="50361AC6" w:rsidR="00214F00" w:rsidRPr="00D247E3" w:rsidRDefault="00D247E3" w:rsidP="00D247E3">
      <w:pPr>
        <w:pStyle w:val="PargrafodaLista"/>
        <w:numPr>
          <w:ilvl w:val="0"/>
          <w:numId w:val="20"/>
        </w:numPr>
        <w:spacing w:after="200" w:line="276" w:lineRule="auto"/>
        <w:jc w:val="both"/>
        <w:rPr>
          <w:rFonts w:ascii="Verdana" w:hAnsi="Verdana" w:cs="Arial"/>
          <w:sz w:val="20"/>
          <w:szCs w:val="20"/>
          <w:lang w:eastAsia="pt-BR"/>
        </w:rPr>
      </w:pPr>
      <w:r w:rsidRPr="00D247E3">
        <w:rPr>
          <w:rFonts w:ascii="Verdana" w:hAnsi="Verdana" w:cs="Arial"/>
          <w:sz w:val="20"/>
          <w:szCs w:val="20"/>
          <w:lang w:eastAsia="pt-BR"/>
        </w:rPr>
        <w:t>uma substância pura pode constituir um sistema heterogêneo, quando mudando de fase.</w:t>
      </w:r>
    </w:p>
    <w:p w14:paraId="40A6DCA3" w14:textId="77777777" w:rsidR="00214F00" w:rsidRPr="00D247E3" w:rsidRDefault="00214F00" w:rsidP="00214F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5C6B426A" w14:textId="77777777" w:rsidR="00214F00" w:rsidRPr="00D247E3" w:rsidRDefault="00214F00" w:rsidP="00214F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/>
          <w:bCs/>
          <w:color w:val="000000" w:themeColor="text1"/>
          <w:sz w:val="20"/>
          <w:szCs w:val="20"/>
        </w:rPr>
        <w:t xml:space="preserve">4. </w:t>
      </w: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 xml:space="preserve">As propriedades físicas das substâncias estão intrinsecamente relacionadas à sua estrutura molecular. O conhecimento da Temperatura de Fusão (T.F.) e Temperatura de Ebulição (T.E.) são conceitos importantes para entender o tipo de interação intermolecular que determinada substância poderá realizar. Abaixo, é apresentada uma tabela com valores hipotéticos de T.F. e T.E. em </w:t>
      </w:r>
      <w:proofErr w:type="spellStart"/>
      <w:r w:rsidRPr="00D247E3">
        <w:rPr>
          <w:rFonts w:ascii="Verdana" w:hAnsi="Verdana" w:cs="Arial"/>
          <w:bCs/>
          <w:color w:val="000000" w:themeColor="text1"/>
          <w:sz w:val="20"/>
          <w:szCs w:val="20"/>
          <w:vertAlign w:val="superscript"/>
        </w:rPr>
        <w:t>o</w:t>
      </w: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C</w:t>
      </w:r>
      <w:proofErr w:type="spellEnd"/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 xml:space="preserve"> a 1 </w:t>
      </w:r>
      <w:proofErr w:type="spellStart"/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atm</w:t>
      </w:r>
      <w:proofErr w:type="spellEnd"/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 xml:space="preserve"> de algumas substâncias denominadas como I, II, III, IV e V.</w:t>
      </w:r>
    </w:p>
    <w:p w14:paraId="19DFB740" w14:textId="77777777" w:rsidR="00214F00" w:rsidRPr="00D247E3" w:rsidRDefault="00214F00" w:rsidP="00214F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3685C474" w14:textId="77777777" w:rsidR="00214F00" w:rsidRPr="00D247E3" w:rsidRDefault="00214F00" w:rsidP="00214F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Cs/>
          <w:color w:val="FF0000"/>
          <w:sz w:val="20"/>
          <w:szCs w:val="20"/>
        </w:rPr>
      </w:pPr>
      <w:r w:rsidRPr="00D247E3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55A286DF" wp14:editId="571CFA44">
            <wp:extent cx="2512695" cy="1085610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837" cy="112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E6471" w14:textId="77777777" w:rsidR="00214F00" w:rsidRPr="00D247E3" w:rsidRDefault="00214F00" w:rsidP="00214F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Cs/>
          <w:color w:val="FF0000"/>
          <w:sz w:val="20"/>
          <w:szCs w:val="20"/>
        </w:rPr>
      </w:pPr>
    </w:p>
    <w:p w14:paraId="3CF015C6" w14:textId="77777777" w:rsidR="00214F00" w:rsidRPr="00D247E3" w:rsidRDefault="00214F00" w:rsidP="00214F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Com relação aos dados apresentados, é possível afirmar que:</w:t>
      </w:r>
    </w:p>
    <w:p w14:paraId="618014C9" w14:textId="77777777" w:rsidR="00214F00" w:rsidRPr="00D247E3" w:rsidRDefault="00214F00" w:rsidP="00214F00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I é sólido a 15ºC.</w:t>
      </w:r>
    </w:p>
    <w:p w14:paraId="09AA4448" w14:textId="77777777" w:rsidR="00214F00" w:rsidRPr="00D247E3" w:rsidRDefault="00214F00" w:rsidP="00214F00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II é líquido a 70ºC.</w:t>
      </w:r>
    </w:p>
    <w:p w14:paraId="640A28CA" w14:textId="77777777" w:rsidR="00214F00" w:rsidRPr="00D247E3" w:rsidRDefault="00214F00" w:rsidP="00214F00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III é líquido a 10ºC.</w:t>
      </w:r>
    </w:p>
    <w:p w14:paraId="74CBB4C8" w14:textId="77777777" w:rsidR="00214F00" w:rsidRPr="00D247E3" w:rsidRDefault="00214F00" w:rsidP="00214F00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IV é sólido a 3200ºC.</w:t>
      </w:r>
    </w:p>
    <w:p w14:paraId="45E34FF9" w14:textId="77777777" w:rsidR="00214F00" w:rsidRPr="00D247E3" w:rsidRDefault="00214F00" w:rsidP="00214F00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V é gasoso a 25ºC.</w:t>
      </w:r>
    </w:p>
    <w:p w14:paraId="3C7FCBEA" w14:textId="77777777" w:rsidR="00214F00" w:rsidRPr="00D247E3" w:rsidRDefault="00214F00" w:rsidP="00214F00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0DBE9C4A" w14:textId="77777777" w:rsidR="00214F00" w:rsidRPr="00D247E3" w:rsidRDefault="00214F00" w:rsidP="00214F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/>
          <w:bCs/>
          <w:color w:val="000000" w:themeColor="text1"/>
          <w:sz w:val="20"/>
          <w:szCs w:val="20"/>
        </w:rPr>
        <w:t xml:space="preserve">5. </w:t>
      </w: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O naftaleno, comercialmente conhecido como naftalina, empregado para evitar baratas em roupas, funde em temperaturas superiores a 80°C. Sabe-se que bolinhas de naftalina, à temperatura ambiente, têm suas massas constantemente diminuídas, terminando por desaparecer sem deixar resíduo. Esta observação pode ser explicada pelo fenômeno da:</w:t>
      </w:r>
    </w:p>
    <w:p w14:paraId="647E72E9" w14:textId="77777777" w:rsidR="00214F00" w:rsidRPr="00D247E3" w:rsidRDefault="00214F00" w:rsidP="00214F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620B3F0A" w14:textId="77777777" w:rsidR="00214F00" w:rsidRPr="00D247E3" w:rsidRDefault="00214F00" w:rsidP="00214F00">
      <w:pPr>
        <w:pStyle w:val="Pargrafoda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fusão.</w:t>
      </w:r>
    </w:p>
    <w:p w14:paraId="647E6023" w14:textId="77777777" w:rsidR="00214F00" w:rsidRPr="00D247E3" w:rsidRDefault="00214F00" w:rsidP="00214F00">
      <w:pPr>
        <w:pStyle w:val="Pargrafoda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sublimação.</w:t>
      </w:r>
    </w:p>
    <w:p w14:paraId="5F3B0211" w14:textId="77777777" w:rsidR="00214F00" w:rsidRPr="00D247E3" w:rsidRDefault="00214F00" w:rsidP="00214F00">
      <w:pPr>
        <w:pStyle w:val="Pargrafoda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solidificação.</w:t>
      </w:r>
    </w:p>
    <w:p w14:paraId="75CB40D5" w14:textId="77777777" w:rsidR="00214F00" w:rsidRPr="00D247E3" w:rsidRDefault="00214F00" w:rsidP="00214F00">
      <w:pPr>
        <w:pStyle w:val="Pargrafoda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lastRenderedPageBreak/>
        <w:t>liquefação.</w:t>
      </w:r>
    </w:p>
    <w:p w14:paraId="1183127C" w14:textId="77777777" w:rsidR="00214F00" w:rsidRPr="00D247E3" w:rsidRDefault="00214F00" w:rsidP="00214F00">
      <w:pPr>
        <w:pStyle w:val="Pargrafoda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ebulição.</w:t>
      </w:r>
    </w:p>
    <w:p w14:paraId="6C68D01F" w14:textId="77777777" w:rsidR="00214F00" w:rsidRPr="00D247E3" w:rsidRDefault="00214F00" w:rsidP="00214F0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0C05347E" w14:textId="77777777" w:rsidR="00214F00" w:rsidRPr="00D247E3" w:rsidRDefault="00214F00" w:rsidP="00214F00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/>
          <w:bCs/>
          <w:color w:val="000000" w:themeColor="text1"/>
          <w:sz w:val="20"/>
          <w:szCs w:val="20"/>
        </w:rPr>
        <w:t>6 –</w:t>
      </w: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 xml:space="preserve"> Mistura eutética é uma mistura:</w:t>
      </w:r>
    </w:p>
    <w:p w14:paraId="3EBB89BC" w14:textId="77777777" w:rsidR="00214F00" w:rsidRPr="00D247E3" w:rsidRDefault="00214F00" w:rsidP="00214F00">
      <w:pPr>
        <w:pStyle w:val="Pargrafoda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 xml:space="preserve">homogênea de ponto de fusão constante.          </w:t>
      </w:r>
    </w:p>
    <w:p w14:paraId="3B9FC179" w14:textId="77777777" w:rsidR="00214F00" w:rsidRPr="00D247E3" w:rsidRDefault="00214F00" w:rsidP="00214F00">
      <w:pPr>
        <w:pStyle w:val="Pargrafoda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homogênea de ponto de fusão variável.</w:t>
      </w:r>
    </w:p>
    <w:p w14:paraId="7ACE0011" w14:textId="77777777" w:rsidR="00214F00" w:rsidRPr="00D247E3" w:rsidRDefault="00214F00" w:rsidP="00214F00">
      <w:pPr>
        <w:pStyle w:val="Pargrafoda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heterogênea de ponto de fusão variável.</w:t>
      </w:r>
    </w:p>
    <w:p w14:paraId="4BE58675" w14:textId="2C9AA850" w:rsidR="00214F00" w:rsidRDefault="00214F00" w:rsidP="00214F00">
      <w:pPr>
        <w:pStyle w:val="Pargrafoda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homogênea de ponto de ebulição constante.</w:t>
      </w:r>
    </w:p>
    <w:p w14:paraId="4437C7AC" w14:textId="07EFE165" w:rsidR="00D247E3" w:rsidRPr="00D247E3" w:rsidRDefault="00D247E3" w:rsidP="00214F00">
      <w:pPr>
        <w:pStyle w:val="Pargrafoda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>
        <w:rPr>
          <w:rFonts w:ascii="Verdana" w:hAnsi="Verdana" w:cs="Arial"/>
          <w:bCs/>
          <w:color w:val="000000" w:themeColor="text1"/>
          <w:sz w:val="20"/>
          <w:szCs w:val="20"/>
        </w:rPr>
        <w:t xml:space="preserve">heterogênea de ponto de fusão e ebulição constantes. </w:t>
      </w:r>
    </w:p>
    <w:p w14:paraId="3F642121" w14:textId="77777777" w:rsidR="00214F00" w:rsidRPr="00D247E3" w:rsidRDefault="00214F00" w:rsidP="00214F00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7F57B4AB" w14:textId="77777777" w:rsidR="00214F00" w:rsidRPr="00D247E3" w:rsidRDefault="00214F00" w:rsidP="00214F00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/>
          <w:bCs/>
          <w:color w:val="000000" w:themeColor="text1"/>
          <w:sz w:val="20"/>
          <w:szCs w:val="20"/>
        </w:rPr>
        <w:t>7 –</w:t>
      </w: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 xml:space="preserve"> Se durante a ebulição de um sistema, a temperatura permanece constante, o sistema pode ser:</w:t>
      </w:r>
    </w:p>
    <w:p w14:paraId="62BB0179" w14:textId="77777777" w:rsidR="00214F00" w:rsidRPr="00D247E3" w:rsidRDefault="00214F00" w:rsidP="00214F00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 xml:space="preserve">mistura heterogênea.  </w:t>
      </w:r>
    </w:p>
    <w:p w14:paraId="3B347AD0" w14:textId="77777777" w:rsidR="00214F00" w:rsidRPr="00D247E3" w:rsidRDefault="00214F00" w:rsidP="00214F00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 xml:space="preserve">substância pura.  </w:t>
      </w:r>
    </w:p>
    <w:p w14:paraId="67586111" w14:textId="77777777" w:rsidR="00214F00" w:rsidRPr="00D247E3" w:rsidRDefault="00214F00" w:rsidP="00214F00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 xml:space="preserve">mistura eutética.      </w:t>
      </w:r>
    </w:p>
    <w:p w14:paraId="4490AB68" w14:textId="77777777" w:rsidR="00214F00" w:rsidRPr="00D247E3" w:rsidRDefault="00214F00" w:rsidP="00214F00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 xml:space="preserve">mistura azeotrópica.      </w:t>
      </w:r>
    </w:p>
    <w:p w14:paraId="7D0C93A3" w14:textId="77777777" w:rsidR="00214F00" w:rsidRPr="00D247E3" w:rsidRDefault="00214F00" w:rsidP="00214F00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 xml:space="preserve">b e d estão corretas. </w:t>
      </w:r>
    </w:p>
    <w:p w14:paraId="6688D2C4" w14:textId="77777777" w:rsidR="00214F00" w:rsidRPr="00D247E3" w:rsidRDefault="00214F00" w:rsidP="00214F00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2A0AA177" w14:textId="77777777" w:rsidR="00214F00" w:rsidRPr="00D247E3" w:rsidRDefault="00214F00" w:rsidP="00214F00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/>
          <w:bCs/>
          <w:color w:val="000000" w:themeColor="text1"/>
          <w:sz w:val="20"/>
          <w:szCs w:val="20"/>
        </w:rPr>
        <w:t>8 –</w:t>
      </w: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 xml:space="preserve"> Numa chaleira, a água evapora e parte dela se condensa em forma de gotículas, na parte interna da tampa da chaleira da seguinte forma: Qual o nome do fenômeno que ocorre com o resfriamento do vapor de água?</w:t>
      </w:r>
    </w:p>
    <w:p w14:paraId="74E11A29" w14:textId="77777777" w:rsidR="00214F00" w:rsidRPr="00D247E3" w:rsidRDefault="00214F00" w:rsidP="00214F00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7AB57F1E" w14:textId="77777777" w:rsidR="00214F00" w:rsidRPr="00D247E3" w:rsidRDefault="00214F00" w:rsidP="00214F00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evaporação;</w:t>
      </w:r>
    </w:p>
    <w:p w14:paraId="1FDA9537" w14:textId="77777777" w:rsidR="00214F00" w:rsidRPr="00D247E3" w:rsidRDefault="00214F00" w:rsidP="00214F00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fusão;</w:t>
      </w:r>
    </w:p>
    <w:p w14:paraId="1F9B2770" w14:textId="77777777" w:rsidR="00214F00" w:rsidRPr="00D247E3" w:rsidRDefault="00214F00" w:rsidP="00214F00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liquefação;</w:t>
      </w:r>
    </w:p>
    <w:p w14:paraId="1E44BFF8" w14:textId="77777777" w:rsidR="00214F00" w:rsidRPr="00D247E3" w:rsidRDefault="00214F00" w:rsidP="00214F00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sublimação;</w:t>
      </w:r>
    </w:p>
    <w:p w14:paraId="4E853D1F" w14:textId="77777777" w:rsidR="00214F00" w:rsidRPr="00D247E3" w:rsidRDefault="00214F00" w:rsidP="00214F00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solidificação.</w:t>
      </w:r>
    </w:p>
    <w:p w14:paraId="6886B8A8" w14:textId="77777777" w:rsidR="00214F00" w:rsidRPr="00D247E3" w:rsidRDefault="00214F00" w:rsidP="00214F00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1367028A" w14:textId="77777777" w:rsidR="00214F00" w:rsidRPr="00D247E3" w:rsidRDefault="00214F00" w:rsidP="00214F00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/>
          <w:bCs/>
          <w:color w:val="000000" w:themeColor="text1"/>
          <w:sz w:val="20"/>
          <w:szCs w:val="20"/>
        </w:rPr>
        <w:t xml:space="preserve">9. </w:t>
      </w: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Considere as seguintes propriedades de 3 substâncias:</w:t>
      </w:r>
    </w:p>
    <w:p w14:paraId="71D9251F" w14:textId="77777777" w:rsidR="00214F00" w:rsidRPr="00D247E3" w:rsidRDefault="00214F00" w:rsidP="00214F00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327210EC" w14:textId="77777777" w:rsidR="00214F00" w:rsidRPr="00D247E3" w:rsidRDefault="00214F00" w:rsidP="00214F0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/>
          <w:bCs/>
          <w:color w:val="000000" w:themeColor="text1"/>
          <w:sz w:val="20"/>
          <w:szCs w:val="20"/>
        </w:rPr>
        <w:t>Substância A:</w:t>
      </w: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 xml:space="preserve"> quando colocada dentro de um recipiente move-se sempre para o fundo;</w:t>
      </w:r>
    </w:p>
    <w:p w14:paraId="5CFFEE8C" w14:textId="77777777" w:rsidR="00214F00" w:rsidRPr="00D247E3" w:rsidRDefault="00214F00" w:rsidP="00214F0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/>
          <w:bCs/>
          <w:color w:val="000000" w:themeColor="text1"/>
          <w:sz w:val="20"/>
          <w:szCs w:val="20"/>
        </w:rPr>
        <w:t xml:space="preserve">Substância B: </w:t>
      </w: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quando colocada dentro de um recipiente espalha-se por todo o espaço disponível;</w:t>
      </w:r>
    </w:p>
    <w:p w14:paraId="616F4F44" w14:textId="77777777" w:rsidR="00214F00" w:rsidRPr="00D247E3" w:rsidRDefault="00214F00" w:rsidP="00214F0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/>
          <w:bCs/>
          <w:color w:val="000000" w:themeColor="text1"/>
          <w:sz w:val="20"/>
          <w:szCs w:val="20"/>
        </w:rPr>
        <w:t>Substância C:</w:t>
      </w: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 xml:space="preserve"> quando colocada dentro de um recipiente, move-se sempre para o fundo, espalhando-se e cobrindo-o.</w:t>
      </w:r>
    </w:p>
    <w:p w14:paraId="0640DED0" w14:textId="77777777" w:rsidR="00214F00" w:rsidRPr="00D247E3" w:rsidRDefault="00214F00" w:rsidP="00214F00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01B095C0" w14:textId="77777777" w:rsidR="00214F00" w:rsidRPr="00D247E3" w:rsidRDefault="00214F00" w:rsidP="00214F00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Os estados físicos das substâncias A, B e C são, respectivamente:</w:t>
      </w:r>
    </w:p>
    <w:p w14:paraId="6E6DA576" w14:textId="77777777" w:rsidR="00214F00" w:rsidRPr="00D247E3" w:rsidRDefault="00214F00" w:rsidP="00214F00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7F71A158" w14:textId="77777777" w:rsidR="00214F00" w:rsidRPr="00D247E3" w:rsidRDefault="00214F00" w:rsidP="00214F00">
      <w:pPr>
        <w:pStyle w:val="PargrafodaLista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líquido, sólido e gasoso.</w:t>
      </w:r>
    </w:p>
    <w:p w14:paraId="45479917" w14:textId="77777777" w:rsidR="00214F00" w:rsidRPr="00D247E3" w:rsidRDefault="00214F00" w:rsidP="00214F00">
      <w:pPr>
        <w:pStyle w:val="PargrafodaLista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gasoso, sólido e líquido.</w:t>
      </w:r>
    </w:p>
    <w:p w14:paraId="66C8E563" w14:textId="77777777" w:rsidR="00214F00" w:rsidRPr="00D247E3" w:rsidRDefault="00214F00" w:rsidP="00214F00">
      <w:pPr>
        <w:pStyle w:val="PargrafodaLista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sólido, gasoso e líquido.</w:t>
      </w:r>
    </w:p>
    <w:p w14:paraId="44150598" w14:textId="77777777" w:rsidR="00214F00" w:rsidRPr="00D247E3" w:rsidRDefault="00214F00" w:rsidP="00214F00">
      <w:pPr>
        <w:pStyle w:val="PargrafodaLista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sólido, líquido e gasoso.</w:t>
      </w:r>
    </w:p>
    <w:p w14:paraId="75847101" w14:textId="77777777" w:rsidR="00214F00" w:rsidRPr="00D247E3" w:rsidRDefault="00214F00" w:rsidP="00214F00">
      <w:pPr>
        <w:pStyle w:val="PargrafodaLista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gasoso, líquido e sólido</w:t>
      </w:r>
    </w:p>
    <w:p w14:paraId="74F03CEE" w14:textId="77777777" w:rsidR="00214F00" w:rsidRPr="00D247E3" w:rsidRDefault="00214F00" w:rsidP="00214F00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3F5E632F" w14:textId="77777777" w:rsidR="00214F00" w:rsidRPr="00D247E3" w:rsidRDefault="00214F00" w:rsidP="00214F00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/>
          <w:color w:val="000000" w:themeColor="text1"/>
          <w:sz w:val="20"/>
          <w:szCs w:val="20"/>
        </w:rPr>
        <w:t>10.</w:t>
      </w: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 xml:space="preserve"> Para saber se o benzeno é mais volátil do que o </w:t>
      </w:r>
      <w:proofErr w:type="spellStart"/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ortoxileno</w:t>
      </w:r>
      <w:proofErr w:type="spellEnd"/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, deve- se consultar uma tabela de</w:t>
      </w:r>
    </w:p>
    <w:p w14:paraId="230FCB22" w14:textId="77777777" w:rsidR="00214F00" w:rsidRPr="00D247E3" w:rsidRDefault="00214F00" w:rsidP="00214F00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2FF08EA6" w14:textId="77777777" w:rsidR="00214F00" w:rsidRPr="00D247E3" w:rsidRDefault="00214F00" w:rsidP="00214F00">
      <w:pPr>
        <w:pStyle w:val="Pargrafoda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densidades.</w:t>
      </w:r>
    </w:p>
    <w:p w14:paraId="3A9D5218" w14:textId="77777777" w:rsidR="00214F00" w:rsidRPr="00D247E3" w:rsidRDefault="00214F00" w:rsidP="00214F00">
      <w:pPr>
        <w:pStyle w:val="Pargrafoda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calores de combustão.</w:t>
      </w:r>
    </w:p>
    <w:p w14:paraId="406329C0" w14:textId="77777777" w:rsidR="00214F00" w:rsidRPr="00D247E3" w:rsidRDefault="00214F00" w:rsidP="00214F00">
      <w:pPr>
        <w:pStyle w:val="Pargrafoda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temperaturas de ebulição.</w:t>
      </w:r>
    </w:p>
    <w:p w14:paraId="37458C15" w14:textId="77777777" w:rsidR="00214F00" w:rsidRPr="00D247E3" w:rsidRDefault="00214F00" w:rsidP="00214F00">
      <w:pPr>
        <w:pStyle w:val="Pargrafoda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temperaturas de fusão.</w:t>
      </w:r>
    </w:p>
    <w:p w14:paraId="4F778D6F" w14:textId="4F5FE32A" w:rsidR="00D62933" w:rsidRPr="00D247E3" w:rsidRDefault="00214F00" w:rsidP="00D247E3">
      <w:pPr>
        <w:pStyle w:val="PargrafodaLista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247E3">
        <w:rPr>
          <w:rFonts w:ascii="Verdana" w:hAnsi="Verdana" w:cs="Arial"/>
          <w:bCs/>
          <w:color w:val="000000" w:themeColor="text1"/>
          <w:sz w:val="20"/>
          <w:szCs w:val="20"/>
        </w:rPr>
        <w:t>calores de formação.</w:t>
      </w: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DEAA9" w14:textId="77777777" w:rsidR="00841912" w:rsidRDefault="00841912" w:rsidP="009851F2">
      <w:pPr>
        <w:spacing w:after="0" w:line="240" w:lineRule="auto"/>
      </w:pPr>
      <w:r>
        <w:separator/>
      </w:r>
    </w:p>
  </w:endnote>
  <w:endnote w:type="continuationSeparator" w:id="0">
    <w:p w14:paraId="229DF833" w14:textId="77777777" w:rsidR="00841912" w:rsidRDefault="0084191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6BED3" w14:textId="77777777" w:rsidR="00841912" w:rsidRDefault="00841912" w:rsidP="009851F2">
      <w:pPr>
        <w:spacing w:after="0" w:line="240" w:lineRule="auto"/>
      </w:pPr>
      <w:r>
        <w:separator/>
      </w:r>
    </w:p>
  </w:footnote>
  <w:footnote w:type="continuationSeparator" w:id="0">
    <w:p w14:paraId="441E7100" w14:textId="77777777" w:rsidR="00841912" w:rsidRDefault="0084191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7D12"/>
    <w:multiLevelType w:val="hybridMultilevel"/>
    <w:tmpl w:val="E1BC86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9A45DFA"/>
    <w:multiLevelType w:val="hybridMultilevel"/>
    <w:tmpl w:val="347849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21495"/>
    <w:multiLevelType w:val="hybridMultilevel"/>
    <w:tmpl w:val="C33A2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61444"/>
    <w:multiLevelType w:val="hybridMultilevel"/>
    <w:tmpl w:val="69BA79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C19A2"/>
    <w:multiLevelType w:val="hybridMultilevel"/>
    <w:tmpl w:val="A1329D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14CA2"/>
    <w:multiLevelType w:val="hybridMultilevel"/>
    <w:tmpl w:val="D370F9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D426B"/>
    <w:multiLevelType w:val="hybridMultilevel"/>
    <w:tmpl w:val="8C9E19E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064FC"/>
    <w:multiLevelType w:val="hybridMultilevel"/>
    <w:tmpl w:val="8764A0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F767F0"/>
    <w:multiLevelType w:val="hybridMultilevel"/>
    <w:tmpl w:val="44ACFA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744BF"/>
    <w:multiLevelType w:val="hybridMultilevel"/>
    <w:tmpl w:val="12BABA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3" w15:restartNumberingAfterBreak="0">
    <w:nsid w:val="6834649A"/>
    <w:multiLevelType w:val="hybridMultilevel"/>
    <w:tmpl w:val="5D90D6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BF30BD"/>
    <w:multiLevelType w:val="hybridMultilevel"/>
    <w:tmpl w:val="C658D328"/>
    <w:lvl w:ilvl="0" w:tplc="312E371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788E34A2"/>
    <w:multiLevelType w:val="hybridMultilevel"/>
    <w:tmpl w:val="E8246D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6D5516"/>
    <w:multiLevelType w:val="hybridMultilevel"/>
    <w:tmpl w:val="EAF41D82"/>
    <w:lvl w:ilvl="0" w:tplc="71AC6EC4">
      <w:start w:val="1"/>
      <w:numFmt w:val="lowerLetter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19"/>
  </w:num>
  <w:num w:numId="5">
    <w:abstractNumId w:val="12"/>
  </w:num>
  <w:num w:numId="6">
    <w:abstractNumId w:val="15"/>
  </w:num>
  <w:num w:numId="7">
    <w:abstractNumId w:val="3"/>
  </w:num>
  <w:num w:numId="8">
    <w:abstractNumId w:val="6"/>
  </w:num>
  <w:num w:numId="9">
    <w:abstractNumId w:val="0"/>
  </w:num>
  <w:num w:numId="10">
    <w:abstractNumId w:val="18"/>
  </w:num>
  <w:num w:numId="11">
    <w:abstractNumId w:val="16"/>
  </w:num>
  <w:num w:numId="12">
    <w:abstractNumId w:val="2"/>
  </w:num>
  <w:num w:numId="13">
    <w:abstractNumId w:val="11"/>
  </w:num>
  <w:num w:numId="14">
    <w:abstractNumId w:val="17"/>
  </w:num>
  <w:num w:numId="15">
    <w:abstractNumId w:val="4"/>
  </w:num>
  <w:num w:numId="16">
    <w:abstractNumId w:val="8"/>
  </w:num>
  <w:num w:numId="17">
    <w:abstractNumId w:val="9"/>
  </w:num>
  <w:num w:numId="18">
    <w:abstractNumId w:val="13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4F00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41912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85AAA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47E3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876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7</cp:revision>
  <cp:lastPrinted>2018-08-06T13:00:00Z</cp:lastPrinted>
  <dcterms:created xsi:type="dcterms:W3CDTF">2021-02-25T16:08:00Z</dcterms:created>
  <dcterms:modified xsi:type="dcterms:W3CDTF">2022-03-07T17:28:00Z</dcterms:modified>
</cp:coreProperties>
</file>