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27AE5652" w:rsidR="00A84FD5" w:rsidRPr="00965A01" w:rsidRDefault="00A84FD5" w:rsidP="005E5BEA">
            <w:pPr>
              <w:snapToGrid w:val="0"/>
              <w:rPr>
                <w:rFonts w:cs="Arial"/>
                <w:b/>
                <w:i/>
                <w:color w:val="FF0000"/>
                <w:sz w:val="20"/>
                <w:szCs w:val="20"/>
              </w:rPr>
            </w:pPr>
            <w:r w:rsidRPr="00965A01">
              <w:rPr>
                <w:rFonts w:cs="Arial"/>
                <w:b/>
                <w:i/>
                <w:color w:val="000000" w:themeColor="text1"/>
                <w:sz w:val="20"/>
                <w:szCs w:val="20"/>
              </w:rPr>
              <w:t>Turma</w:t>
            </w:r>
            <w:r w:rsidR="0087463C" w:rsidRPr="00965A01">
              <w:rPr>
                <w:rFonts w:cs="Arial"/>
                <w:b/>
                <w:i/>
                <w:color w:val="000000" w:themeColor="text1"/>
                <w:sz w:val="20"/>
                <w:szCs w:val="20"/>
              </w:rPr>
              <w:t>:</w:t>
            </w:r>
            <w:r w:rsidR="00225FB8">
              <w:rPr>
                <w:rFonts w:cs="Arial"/>
                <w:b/>
                <w:i/>
                <w:color w:val="000000" w:themeColor="text1"/>
                <w:sz w:val="20"/>
                <w:szCs w:val="20"/>
              </w:rPr>
              <w:t xml:space="preserve"> </w:t>
            </w:r>
            <w:r w:rsidR="00381977">
              <w:rPr>
                <w:rFonts w:cs="Arial"/>
                <w:b/>
                <w:i/>
                <w:color w:val="000000" w:themeColor="text1"/>
                <w:sz w:val="20"/>
                <w:szCs w:val="20"/>
              </w:rPr>
              <w:t>3</w:t>
            </w:r>
            <w:r w:rsidR="00225FB8">
              <w:rPr>
                <w:rFonts w:cs="Arial"/>
                <w:b/>
                <w:i/>
                <w:color w:val="000000" w:themeColor="text1"/>
                <w:sz w:val="20"/>
                <w:szCs w:val="20"/>
              </w:rPr>
              <w:t>º</w:t>
            </w:r>
          </w:p>
        </w:tc>
        <w:tc>
          <w:tcPr>
            <w:tcW w:w="2211" w:type="dxa"/>
          </w:tcPr>
          <w:p w14:paraId="4D2354B2" w14:textId="53B8D9FE" w:rsidR="00A84FD5" w:rsidRPr="0086497B" w:rsidRDefault="00A84FD5" w:rsidP="00093F84">
            <w:pPr>
              <w:snapToGrid w:val="0"/>
              <w:rPr>
                <w:rFonts w:cs="Arial"/>
                <w:b/>
                <w:i/>
                <w:sz w:val="20"/>
                <w:szCs w:val="20"/>
              </w:rPr>
            </w:pPr>
            <w:r w:rsidRPr="0086497B">
              <w:rPr>
                <w:rFonts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224F5A8F"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7DE01AAB"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450068">
              <w:rPr>
                <w:rFonts w:ascii="Verdana" w:hAnsi="Verdana" w:cs="Arial"/>
                <w:b/>
                <w:bCs/>
                <w:i/>
                <w:iCs/>
                <w:color w:val="000000" w:themeColor="text1"/>
                <w:sz w:val="20"/>
                <w:szCs w:val="20"/>
              </w:rPr>
              <w:t>INGLÊS</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sz w:val="16"/>
          <w:szCs w:val="16"/>
        </w:rPr>
      </w:pPr>
    </w:p>
    <w:p w14:paraId="272C8A30" w14:textId="77777777" w:rsidR="00857619" w:rsidRPr="00857619" w:rsidRDefault="00857619" w:rsidP="00857619">
      <w:pPr>
        <w:rPr>
          <w:sz w:val="20"/>
          <w:szCs w:val="20"/>
          <w:lang w:val="en-US"/>
        </w:rPr>
      </w:pPr>
    </w:p>
    <w:p w14:paraId="2E2D9B6F" w14:textId="77777777" w:rsidR="0023562A" w:rsidRPr="006953BA" w:rsidRDefault="0023562A" w:rsidP="0023562A">
      <w:pPr>
        <w:numPr>
          <w:ilvl w:val="0"/>
          <w:numId w:val="21"/>
        </w:numPr>
        <w:spacing w:line="259" w:lineRule="auto"/>
        <w:ind w:right="48"/>
        <w:jc w:val="both"/>
        <w:rPr>
          <w:sz w:val="20"/>
          <w:szCs w:val="20"/>
          <w:lang w:val="en-US"/>
        </w:rPr>
      </w:pPr>
      <w:r w:rsidRPr="006953BA">
        <w:rPr>
          <w:sz w:val="20"/>
          <w:szCs w:val="20"/>
          <w:lang w:val="en-US"/>
        </w:rPr>
        <w:t>Time was, advertising was a relatively simple undertaking: buy some print space and airtime, create the spots, and blast them at a captive audience. Today it’s chaos: while passive viewers still exist, mostly we pick and choose what to consume, ignoring ads with a touch of the DVR remote. Ads are forced to become more like content, and the best aim to engage consumers so much that they pass the material on to friends – by email, Twitter, Facebook – who will pass it on to friends, who will... you get the picture. In the industry, “viral” has become a usefully vague way to describe any campaign that spreads from person to person, acquiring its own momentum.</w:t>
      </w:r>
    </w:p>
    <w:p w14:paraId="65BCCF75" w14:textId="77777777" w:rsidR="0023562A" w:rsidRDefault="0023562A" w:rsidP="0023562A">
      <w:pPr>
        <w:ind w:left="360" w:right="48"/>
        <w:jc w:val="both"/>
        <w:rPr>
          <w:sz w:val="20"/>
          <w:szCs w:val="20"/>
          <w:lang w:val="en-US"/>
        </w:rPr>
      </w:pPr>
      <w:r w:rsidRPr="006953BA">
        <w:rPr>
          <w:sz w:val="20"/>
          <w:szCs w:val="20"/>
          <w:lang w:val="en-US"/>
        </w:rPr>
        <w:t>It’s not that online advertising has eclipsed TV, but it has become its full partner – and in many ways the more substantive one, a medium in which the audience must be earned, not simply bought.</w:t>
      </w:r>
    </w:p>
    <w:p w14:paraId="2FF4B4CE" w14:textId="4E27D4CA" w:rsidR="0023562A" w:rsidRDefault="0023562A" w:rsidP="0023562A">
      <w:pPr>
        <w:ind w:left="360" w:right="48"/>
        <w:jc w:val="both"/>
        <w:rPr>
          <w:sz w:val="20"/>
          <w:szCs w:val="20"/>
        </w:rPr>
      </w:pPr>
      <w:r w:rsidRPr="006953BA">
        <w:rPr>
          <w:sz w:val="20"/>
          <w:szCs w:val="20"/>
        </w:rPr>
        <w:t>De acordo com o texto, a indústria publicitária</w:t>
      </w:r>
      <w:r>
        <w:rPr>
          <w:sz w:val="20"/>
          <w:szCs w:val="20"/>
        </w:rPr>
        <w:t>:</w:t>
      </w:r>
    </w:p>
    <w:p w14:paraId="59C90944" w14:textId="77777777" w:rsidR="0023562A" w:rsidRPr="006953BA" w:rsidRDefault="0023562A" w:rsidP="0023562A">
      <w:pPr>
        <w:numPr>
          <w:ilvl w:val="0"/>
          <w:numId w:val="22"/>
        </w:numPr>
        <w:spacing w:line="259" w:lineRule="auto"/>
        <w:ind w:right="48"/>
        <w:jc w:val="both"/>
        <w:rPr>
          <w:sz w:val="20"/>
          <w:szCs w:val="20"/>
        </w:rPr>
      </w:pPr>
      <w:r w:rsidRPr="006953BA">
        <w:rPr>
          <w:sz w:val="20"/>
          <w:szCs w:val="20"/>
        </w:rPr>
        <w:t>passou a criar anúncios mais curtos.</w:t>
      </w:r>
    </w:p>
    <w:p w14:paraId="10756C05" w14:textId="77777777" w:rsidR="0023562A" w:rsidRPr="006953BA" w:rsidRDefault="0023562A" w:rsidP="0023562A">
      <w:pPr>
        <w:numPr>
          <w:ilvl w:val="0"/>
          <w:numId w:val="22"/>
        </w:numPr>
        <w:spacing w:line="259" w:lineRule="auto"/>
        <w:ind w:right="48"/>
        <w:jc w:val="both"/>
        <w:rPr>
          <w:sz w:val="20"/>
          <w:szCs w:val="20"/>
        </w:rPr>
      </w:pPr>
      <w:r>
        <w:rPr>
          <w:sz w:val="20"/>
          <w:szCs w:val="20"/>
        </w:rPr>
        <w:t>d</w:t>
      </w:r>
      <w:r w:rsidRPr="006953BA">
        <w:rPr>
          <w:sz w:val="20"/>
          <w:szCs w:val="20"/>
        </w:rPr>
        <w:t>eixou de comprar tempo na TV devido ao aumento de custo por minuto.</w:t>
      </w:r>
    </w:p>
    <w:p w14:paraId="03BDA807" w14:textId="77777777" w:rsidR="0023562A" w:rsidRPr="0023562A" w:rsidRDefault="0023562A" w:rsidP="0023562A">
      <w:pPr>
        <w:numPr>
          <w:ilvl w:val="0"/>
          <w:numId w:val="22"/>
        </w:numPr>
        <w:spacing w:line="259" w:lineRule="auto"/>
        <w:ind w:right="48"/>
        <w:jc w:val="both"/>
        <w:rPr>
          <w:sz w:val="20"/>
          <w:szCs w:val="20"/>
          <w:highlight w:val="yellow"/>
        </w:rPr>
      </w:pPr>
      <w:r w:rsidRPr="0023562A">
        <w:rPr>
          <w:sz w:val="20"/>
          <w:szCs w:val="20"/>
          <w:highlight w:val="yellow"/>
        </w:rPr>
        <w:t>foi forçada a se modificar em função das novas tecnologias.</w:t>
      </w:r>
    </w:p>
    <w:p w14:paraId="1DE3CE77" w14:textId="77777777" w:rsidR="0023562A" w:rsidRPr="006953BA" w:rsidRDefault="0023562A" w:rsidP="0023562A">
      <w:pPr>
        <w:numPr>
          <w:ilvl w:val="0"/>
          <w:numId w:val="22"/>
        </w:numPr>
        <w:spacing w:line="259" w:lineRule="auto"/>
        <w:ind w:right="48"/>
        <w:jc w:val="both"/>
        <w:rPr>
          <w:sz w:val="20"/>
          <w:szCs w:val="20"/>
        </w:rPr>
      </w:pPr>
      <w:r>
        <w:rPr>
          <w:sz w:val="20"/>
          <w:szCs w:val="20"/>
        </w:rPr>
        <w:t>a</w:t>
      </w:r>
      <w:r w:rsidRPr="006953BA">
        <w:rPr>
          <w:sz w:val="20"/>
          <w:szCs w:val="20"/>
        </w:rPr>
        <w:t>umentou sua audiência cativa.</w:t>
      </w:r>
    </w:p>
    <w:p w14:paraId="47746E5E" w14:textId="77777777" w:rsidR="0023562A" w:rsidRPr="006953BA" w:rsidRDefault="0023562A" w:rsidP="0023562A">
      <w:pPr>
        <w:numPr>
          <w:ilvl w:val="0"/>
          <w:numId w:val="22"/>
        </w:numPr>
        <w:spacing w:line="259" w:lineRule="auto"/>
        <w:ind w:right="48"/>
        <w:jc w:val="both"/>
        <w:rPr>
          <w:sz w:val="20"/>
          <w:szCs w:val="20"/>
        </w:rPr>
      </w:pPr>
      <w:r w:rsidRPr="006953BA">
        <w:rPr>
          <w:sz w:val="20"/>
          <w:szCs w:val="20"/>
        </w:rPr>
        <w:t>começou a privilegiar a forma em vez de conteúdo.</w:t>
      </w:r>
    </w:p>
    <w:p w14:paraId="58BADC65" w14:textId="77777777" w:rsidR="0023562A" w:rsidRDefault="0023562A" w:rsidP="0023562A">
      <w:pPr>
        <w:ind w:left="720" w:right="48"/>
        <w:jc w:val="both"/>
        <w:rPr>
          <w:sz w:val="20"/>
          <w:szCs w:val="20"/>
        </w:rPr>
      </w:pPr>
    </w:p>
    <w:p w14:paraId="13A5FD24" w14:textId="77777777" w:rsidR="0023562A" w:rsidRPr="006953BA" w:rsidRDefault="0023562A" w:rsidP="0023562A">
      <w:pPr>
        <w:numPr>
          <w:ilvl w:val="0"/>
          <w:numId w:val="21"/>
        </w:numPr>
        <w:spacing w:line="259" w:lineRule="auto"/>
        <w:ind w:right="48"/>
        <w:jc w:val="both"/>
        <w:rPr>
          <w:sz w:val="20"/>
          <w:szCs w:val="20"/>
          <w:lang w:val="en-US"/>
        </w:rPr>
      </w:pPr>
      <w:r w:rsidRPr="006953BA">
        <w:rPr>
          <w:sz w:val="20"/>
          <w:szCs w:val="20"/>
          <w:lang w:val="en-US"/>
        </w:rPr>
        <w:t>Although robots have made great strides in manufacturing, where tasks are repetitive, they are still no match for humans, who can grasp things and move about effortlessly in the physical world.</w:t>
      </w:r>
    </w:p>
    <w:p w14:paraId="5AE04796" w14:textId="77777777" w:rsidR="0023562A" w:rsidRPr="006953BA" w:rsidRDefault="0023562A" w:rsidP="0023562A">
      <w:pPr>
        <w:ind w:left="360" w:right="48"/>
        <w:jc w:val="both"/>
        <w:rPr>
          <w:sz w:val="20"/>
          <w:szCs w:val="20"/>
          <w:lang w:val="en-US"/>
        </w:rPr>
      </w:pPr>
      <w:r w:rsidRPr="006953BA">
        <w:rPr>
          <w:sz w:val="20"/>
          <w:szCs w:val="20"/>
          <w:lang w:val="en-US"/>
        </w:rPr>
        <w:t>Designing a robot to mimic the basic capabilities of motion and perception would be revolutionary, researchers say, with applications stretching from care for the elderly to returning overseas manufacturing operations to the United States (albeit with fewer workers).</w:t>
      </w:r>
    </w:p>
    <w:p w14:paraId="1F1D3835" w14:textId="77777777" w:rsidR="0023562A" w:rsidRDefault="0023562A" w:rsidP="0023562A">
      <w:pPr>
        <w:ind w:left="360" w:right="48"/>
        <w:jc w:val="both"/>
        <w:rPr>
          <w:sz w:val="20"/>
          <w:szCs w:val="20"/>
          <w:lang w:val="en-US"/>
        </w:rPr>
      </w:pPr>
      <w:r w:rsidRPr="006953BA">
        <w:rPr>
          <w:sz w:val="20"/>
          <w:szCs w:val="20"/>
          <w:lang w:val="en-US"/>
        </w:rPr>
        <w:t>Yet the challenges remain immense, far higher than artificial intelligence obstacles like speaking and hearing. “All these problems where you want to duplicate something biology does, such as perception, touch, planning or grasping, turn out to be hard in fundamental ways,” said Gary Bradski, a vision specialist at Willow Garage, a robot development company based in Silicon Valley. “It’s always surprising, because humans can do so much effortlessly.”</w:t>
      </w:r>
    </w:p>
    <w:p w14:paraId="49E7A801" w14:textId="40322A2B" w:rsidR="0023562A" w:rsidRDefault="0023562A" w:rsidP="0023562A">
      <w:pPr>
        <w:ind w:left="360" w:right="48"/>
        <w:jc w:val="both"/>
        <w:rPr>
          <w:sz w:val="20"/>
          <w:szCs w:val="20"/>
        </w:rPr>
      </w:pPr>
      <w:r w:rsidRPr="006953BA">
        <w:rPr>
          <w:sz w:val="20"/>
          <w:szCs w:val="20"/>
        </w:rPr>
        <w:t>De acordo com o texto, o especialista Gary Bradski afirma que</w:t>
      </w:r>
      <w:r>
        <w:rPr>
          <w:sz w:val="20"/>
          <w:szCs w:val="20"/>
        </w:rPr>
        <w:t>:</w:t>
      </w:r>
    </w:p>
    <w:p w14:paraId="40A79C5C" w14:textId="77777777" w:rsidR="0023562A" w:rsidRPr="006953BA" w:rsidRDefault="0023562A" w:rsidP="0023562A">
      <w:pPr>
        <w:numPr>
          <w:ilvl w:val="0"/>
          <w:numId w:val="22"/>
        </w:numPr>
        <w:spacing w:line="259" w:lineRule="auto"/>
        <w:ind w:right="48"/>
        <w:jc w:val="both"/>
        <w:rPr>
          <w:sz w:val="20"/>
          <w:szCs w:val="20"/>
        </w:rPr>
      </w:pPr>
      <w:r w:rsidRPr="006953BA">
        <w:rPr>
          <w:sz w:val="20"/>
          <w:szCs w:val="20"/>
        </w:rPr>
        <w:t>a sua empresa projetou um robô com capacidade de percepção.</w:t>
      </w:r>
    </w:p>
    <w:p w14:paraId="792645D1" w14:textId="77777777" w:rsidR="0023562A" w:rsidRPr="006953BA" w:rsidRDefault="0023562A" w:rsidP="0023562A">
      <w:pPr>
        <w:numPr>
          <w:ilvl w:val="0"/>
          <w:numId w:val="22"/>
        </w:numPr>
        <w:spacing w:line="259" w:lineRule="auto"/>
        <w:ind w:right="48"/>
        <w:jc w:val="both"/>
        <w:rPr>
          <w:sz w:val="20"/>
          <w:szCs w:val="20"/>
        </w:rPr>
      </w:pPr>
      <w:r w:rsidRPr="006953BA">
        <w:rPr>
          <w:sz w:val="20"/>
          <w:szCs w:val="20"/>
        </w:rPr>
        <w:t>os robôs já estão bem mais desenvolvidos, atualmente.</w:t>
      </w:r>
    </w:p>
    <w:p w14:paraId="4C515F4E" w14:textId="77777777" w:rsidR="0023562A" w:rsidRPr="006953BA" w:rsidRDefault="0023562A" w:rsidP="0023562A">
      <w:pPr>
        <w:numPr>
          <w:ilvl w:val="0"/>
          <w:numId w:val="22"/>
        </w:numPr>
        <w:spacing w:line="259" w:lineRule="auto"/>
        <w:ind w:right="48"/>
        <w:jc w:val="both"/>
        <w:rPr>
          <w:sz w:val="20"/>
          <w:szCs w:val="20"/>
          <w:highlight w:val="yellow"/>
        </w:rPr>
      </w:pPr>
      <w:r w:rsidRPr="006953BA">
        <w:rPr>
          <w:sz w:val="20"/>
          <w:szCs w:val="20"/>
          <w:highlight w:val="yellow"/>
        </w:rPr>
        <w:t>a construção de robôs que reproduzam capacidades biológicas é difícil.</w:t>
      </w:r>
    </w:p>
    <w:p w14:paraId="68C22141" w14:textId="77777777" w:rsidR="0023562A" w:rsidRPr="006953BA" w:rsidRDefault="0023562A" w:rsidP="0023562A">
      <w:pPr>
        <w:numPr>
          <w:ilvl w:val="0"/>
          <w:numId w:val="22"/>
        </w:numPr>
        <w:spacing w:line="259" w:lineRule="auto"/>
        <w:ind w:right="48"/>
        <w:jc w:val="both"/>
        <w:rPr>
          <w:sz w:val="20"/>
          <w:szCs w:val="20"/>
        </w:rPr>
      </w:pPr>
      <w:r w:rsidRPr="006953BA">
        <w:rPr>
          <w:sz w:val="20"/>
          <w:szCs w:val="20"/>
        </w:rPr>
        <w:t>as pessoas podem ser beneficiadas por robôs com capacidade de planejamento.</w:t>
      </w:r>
    </w:p>
    <w:p w14:paraId="7A82A65B" w14:textId="77777777" w:rsidR="0023562A" w:rsidRPr="006953BA" w:rsidRDefault="0023562A" w:rsidP="0023562A">
      <w:pPr>
        <w:numPr>
          <w:ilvl w:val="0"/>
          <w:numId w:val="22"/>
        </w:numPr>
        <w:spacing w:line="259" w:lineRule="auto"/>
        <w:ind w:right="48"/>
        <w:jc w:val="both"/>
        <w:rPr>
          <w:sz w:val="20"/>
          <w:szCs w:val="20"/>
        </w:rPr>
      </w:pPr>
      <w:r w:rsidRPr="006953BA">
        <w:rPr>
          <w:sz w:val="20"/>
          <w:szCs w:val="20"/>
        </w:rPr>
        <w:t>a habilidade das pessoas em operar robôs sofisticados é surpreendente.</w:t>
      </w:r>
    </w:p>
    <w:p w14:paraId="0134F8E8" w14:textId="77777777" w:rsidR="0023562A" w:rsidRDefault="0023562A" w:rsidP="0023562A">
      <w:pPr>
        <w:ind w:left="360" w:right="48"/>
        <w:jc w:val="both"/>
        <w:rPr>
          <w:sz w:val="20"/>
          <w:szCs w:val="20"/>
        </w:rPr>
      </w:pPr>
    </w:p>
    <w:p w14:paraId="683D9BE5" w14:textId="77777777" w:rsidR="0023562A" w:rsidRDefault="0023562A" w:rsidP="0023562A">
      <w:pPr>
        <w:ind w:left="360" w:right="48"/>
        <w:jc w:val="both"/>
        <w:rPr>
          <w:sz w:val="20"/>
          <w:szCs w:val="20"/>
        </w:rPr>
      </w:pPr>
    </w:p>
    <w:p w14:paraId="1E928233" w14:textId="77777777" w:rsidR="0023562A" w:rsidRPr="006953BA" w:rsidRDefault="0023562A" w:rsidP="0023562A">
      <w:pPr>
        <w:numPr>
          <w:ilvl w:val="0"/>
          <w:numId w:val="21"/>
        </w:numPr>
        <w:spacing w:line="259" w:lineRule="auto"/>
        <w:ind w:right="48"/>
        <w:jc w:val="both"/>
        <w:rPr>
          <w:sz w:val="20"/>
          <w:szCs w:val="20"/>
          <w:lang w:val="en-US"/>
        </w:rPr>
      </w:pPr>
      <w:r w:rsidRPr="006953BA">
        <w:rPr>
          <w:sz w:val="20"/>
          <w:szCs w:val="20"/>
          <w:lang w:val="en-US"/>
        </w:rPr>
        <w:lastRenderedPageBreak/>
        <w:t>Although robots have made great strides in manufacturing, where tasks are repetitive, they are still no match for humans, who can grasp things and move about effortlessly in the physical world.</w:t>
      </w:r>
    </w:p>
    <w:p w14:paraId="24992774" w14:textId="77777777" w:rsidR="0023562A" w:rsidRPr="006953BA" w:rsidRDefault="0023562A" w:rsidP="0023562A">
      <w:pPr>
        <w:ind w:left="360" w:right="48"/>
        <w:jc w:val="both"/>
        <w:rPr>
          <w:sz w:val="20"/>
          <w:szCs w:val="20"/>
          <w:lang w:val="en-US"/>
        </w:rPr>
      </w:pPr>
      <w:r w:rsidRPr="006953BA">
        <w:rPr>
          <w:sz w:val="20"/>
          <w:szCs w:val="20"/>
          <w:lang w:val="en-US"/>
        </w:rPr>
        <w:t>Designing a robot to mimic the basic capabilities of motion and perception would be revolutionary, researchers say, with applications stretching from care for the elderly to returning overseas manufacturing operations to the United States (albeit with fewer workers).</w:t>
      </w:r>
    </w:p>
    <w:p w14:paraId="551DA958" w14:textId="77777777" w:rsidR="0023562A" w:rsidRDefault="0023562A" w:rsidP="0023562A">
      <w:pPr>
        <w:ind w:left="360" w:right="48"/>
        <w:jc w:val="both"/>
        <w:rPr>
          <w:sz w:val="20"/>
          <w:szCs w:val="20"/>
          <w:lang w:val="en-US"/>
        </w:rPr>
      </w:pPr>
      <w:r w:rsidRPr="006953BA">
        <w:rPr>
          <w:sz w:val="20"/>
          <w:szCs w:val="20"/>
          <w:lang w:val="en-US"/>
        </w:rPr>
        <w:t>Yet the challenges remain immense, far higher than artificial intelligence obstacles like speaking and hearing. “All these problems where you want to duplicate something biology does, such as perception, touch, planning or grasping, turn out to be hard in fundamental ways,” said Gary Bradski, a vision specialist at Willow Garage, a robot development company based in Silicon Valley. “It’s always surprising, because humans can do so much effortlessly.”</w:t>
      </w:r>
    </w:p>
    <w:p w14:paraId="21AF90C1" w14:textId="55677F64" w:rsidR="0023562A" w:rsidRDefault="0023562A" w:rsidP="0023562A">
      <w:pPr>
        <w:ind w:left="360" w:right="48"/>
        <w:jc w:val="both"/>
        <w:rPr>
          <w:sz w:val="20"/>
          <w:szCs w:val="20"/>
        </w:rPr>
      </w:pPr>
      <w:r w:rsidRPr="006953BA">
        <w:rPr>
          <w:sz w:val="20"/>
          <w:szCs w:val="20"/>
        </w:rPr>
        <w:t>Segundo o texto, um grande desafio da robótica é</w:t>
      </w:r>
      <w:r>
        <w:rPr>
          <w:sz w:val="20"/>
          <w:szCs w:val="20"/>
        </w:rPr>
        <w:t>:</w:t>
      </w:r>
    </w:p>
    <w:p w14:paraId="283AB790" w14:textId="77777777" w:rsidR="0023562A" w:rsidRPr="006953BA" w:rsidRDefault="0023562A" w:rsidP="0023562A">
      <w:pPr>
        <w:numPr>
          <w:ilvl w:val="0"/>
          <w:numId w:val="23"/>
        </w:numPr>
        <w:spacing w:line="259" w:lineRule="auto"/>
        <w:ind w:right="48"/>
        <w:jc w:val="both"/>
        <w:rPr>
          <w:sz w:val="20"/>
          <w:szCs w:val="20"/>
        </w:rPr>
      </w:pPr>
      <w:r w:rsidRPr="006953BA">
        <w:rPr>
          <w:sz w:val="20"/>
          <w:szCs w:val="20"/>
        </w:rPr>
        <w:t>não desistir da criação de robôs que falem e entendam o que ouvem.</w:t>
      </w:r>
    </w:p>
    <w:p w14:paraId="6FA0D19F" w14:textId="77777777" w:rsidR="0023562A" w:rsidRPr="006953BA" w:rsidRDefault="0023562A" w:rsidP="0023562A">
      <w:pPr>
        <w:numPr>
          <w:ilvl w:val="0"/>
          <w:numId w:val="23"/>
        </w:numPr>
        <w:spacing w:line="259" w:lineRule="auto"/>
        <w:ind w:right="48"/>
        <w:jc w:val="both"/>
        <w:rPr>
          <w:sz w:val="20"/>
          <w:szCs w:val="20"/>
        </w:rPr>
      </w:pPr>
      <w:r w:rsidRPr="006953BA">
        <w:rPr>
          <w:sz w:val="20"/>
          <w:szCs w:val="20"/>
        </w:rPr>
        <w:t>melhorar a capacidade dos robôs para a execução de tarefas repetitivas.</w:t>
      </w:r>
    </w:p>
    <w:p w14:paraId="0796B774" w14:textId="77777777" w:rsidR="0023562A" w:rsidRPr="006953BA" w:rsidRDefault="0023562A" w:rsidP="0023562A">
      <w:pPr>
        <w:numPr>
          <w:ilvl w:val="0"/>
          <w:numId w:val="23"/>
        </w:numPr>
        <w:spacing w:line="259" w:lineRule="auto"/>
        <w:ind w:right="48"/>
        <w:jc w:val="both"/>
        <w:rPr>
          <w:sz w:val="20"/>
          <w:szCs w:val="20"/>
        </w:rPr>
      </w:pPr>
      <w:r w:rsidRPr="006953BA">
        <w:rPr>
          <w:sz w:val="20"/>
          <w:szCs w:val="20"/>
        </w:rPr>
        <w:t>não tentar igualar as habilidades dos robôs às dos seres humanos.</w:t>
      </w:r>
    </w:p>
    <w:p w14:paraId="3C0885D4" w14:textId="77777777" w:rsidR="0023562A" w:rsidRPr="006953BA" w:rsidRDefault="0023562A" w:rsidP="0023562A">
      <w:pPr>
        <w:numPr>
          <w:ilvl w:val="0"/>
          <w:numId w:val="23"/>
        </w:numPr>
        <w:spacing w:line="259" w:lineRule="auto"/>
        <w:ind w:right="48"/>
        <w:jc w:val="both"/>
        <w:rPr>
          <w:sz w:val="20"/>
          <w:szCs w:val="20"/>
        </w:rPr>
      </w:pPr>
      <w:r w:rsidRPr="006953BA">
        <w:rPr>
          <w:sz w:val="20"/>
          <w:szCs w:val="20"/>
        </w:rPr>
        <w:t>voltar a fabricar robôs que possam ser comercializados pela indústria norte-americana.</w:t>
      </w:r>
    </w:p>
    <w:p w14:paraId="2E02E1B2" w14:textId="77777777" w:rsidR="0023562A" w:rsidRPr="006953BA" w:rsidRDefault="0023562A" w:rsidP="0023562A">
      <w:pPr>
        <w:numPr>
          <w:ilvl w:val="0"/>
          <w:numId w:val="23"/>
        </w:numPr>
        <w:spacing w:line="259" w:lineRule="auto"/>
        <w:ind w:right="48"/>
        <w:jc w:val="both"/>
        <w:rPr>
          <w:sz w:val="20"/>
          <w:szCs w:val="20"/>
          <w:highlight w:val="yellow"/>
        </w:rPr>
      </w:pPr>
      <w:r w:rsidRPr="006953BA">
        <w:rPr>
          <w:sz w:val="20"/>
          <w:szCs w:val="20"/>
          <w:highlight w:val="yellow"/>
        </w:rPr>
        <w:t>projetar um robô que imite as habilidades básicas de movimento e percepção dos seres humanos.</w:t>
      </w:r>
    </w:p>
    <w:p w14:paraId="3F992EAC" w14:textId="77777777" w:rsidR="0023562A" w:rsidRDefault="0023562A" w:rsidP="0023562A">
      <w:pPr>
        <w:ind w:left="720" w:right="48"/>
        <w:jc w:val="both"/>
        <w:rPr>
          <w:sz w:val="20"/>
          <w:szCs w:val="20"/>
        </w:rPr>
      </w:pPr>
    </w:p>
    <w:p w14:paraId="72A0617C" w14:textId="77777777" w:rsidR="0023562A" w:rsidRDefault="0023562A" w:rsidP="0023562A">
      <w:pPr>
        <w:ind w:right="48"/>
        <w:jc w:val="both"/>
        <w:rPr>
          <w:sz w:val="20"/>
          <w:szCs w:val="20"/>
        </w:rPr>
      </w:pPr>
    </w:p>
    <w:p w14:paraId="0DC8CC8F" w14:textId="77777777" w:rsidR="0023562A" w:rsidRPr="006953BA" w:rsidRDefault="0023562A" w:rsidP="0023562A">
      <w:pPr>
        <w:numPr>
          <w:ilvl w:val="0"/>
          <w:numId w:val="21"/>
        </w:numPr>
        <w:spacing w:line="259" w:lineRule="auto"/>
        <w:ind w:right="48"/>
        <w:jc w:val="both"/>
        <w:rPr>
          <w:sz w:val="20"/>
          <w:szCs w:val="20"/>
          <w:lang w:val="en-US"/>
        </w:rPr>
      </w:pPr>
      <w:r w:rsidRPr="006953BA">
        <w:rPr>
          <w:sz w:val="20"/>
          <w:szCs w:val="20"/>
          <w:lang w:val="en-US"/>
        </w:rPr>
        <w:t>To live the longest and healthiest life possible, get smarter. Institute for Health Metrics and Evaluation (IHME) data show that past a certain threshold, health and wealth are just weakly correlated. However, overall health is closely tied to how many years people spend in school. Mexico, for instance, has a fifth the per capita gross domestic product (GDP) of the United States, but, for women, more than 50 percent of the latter’s schooling.</w:t>
      </w:r>
    </w:p>
    <w:p w14:paraId="4C96514E" w14:textId="77777777" w:rsidR="0023562A" w:rsidRDefault="0023562A" w:rsidP="0023562A">
      <w:pPr>
        <w:ind w:left="360" w:right="48"/>
        <w:jc w:val="both"/>
        <w:rPr>
          <w:sz w:val="20"/>
          <w:szCs w:val="20"/>
          <w:lang w:val="en-US"/>
        </w:rPr>
      </w:pPr>
      <w:r w:rsidRPr="006953BA">
        <w:rPr>
          <w:sz w:val="20"/>
          <w:szCs w:val="20"/>
          <w:lang w:val="en-US"/>
        </w:rPr>
        <w:t>In line with the trend, Mexico’s female adult mortality rate is only narrowly higher. Vietnam and Yemen have roughly equivalent per capita GDP. Yet Vietnamese women average 6.3 more years in school and are half as likely to die between the ages of 15 and 60. “Economic growth is also significantly associated with child mortality reductions, but the magnitude of the association is much smaller than that of increased education,” comments Emmanuela Gakidou, IHME’s director of education and training. “One year of schooling gives you about 10 percent lower mortality rates, whereas with a 10 percent increase in GDP, your mortality rate would go down only by 1 to 2 percent.”</w:t>
      </w:r>
    </w:p>
    <w:p w14:paraId="2171D4DA" w14:textId="15A55691" w:rsidR="0023562A" w:rsidRDefault="0023562A" w:rsidP="0023562A">
      <w:pPr>
        <w:ind w:left="360" w:right="48"/>
        <w:jc w:val="both"/>
        <w:rPr>
          <w:sz w:val="20"/>
          <w:szCs w:val="20"/>
        </w:rPr>
      </w:pPr>
      <w:r w:rsidRPr="006953BA">
        <w:rPr>
          <w:sz w:val="20"/>
          <w:szCs w:val="20"/>
        </w:rPr>
        <w:t>De acordo como texto, “about 10 percent lower mortality rates” é resultado de</w:t>
      </w:r>
      <w:r>
        <w:rPr>
          <w:sz w:val="20"/>
          <w:szCs w:val="20"/>
        </w:rPr>
        <w:t>:</w:t>
      </w:r>
    </w:p>
    <w:p w14:paraId="26FF6884" w14:textId="77777777" w:rsidR="0023562A" w:rsidRDefault="0023562A" w:rsidP="0023562A">
      <w:pPr>
        <w:ind w:left="360" w:right="48"/>
        <w:jc w:val="both"/>
        <w:rPr>
          <w:sz w:val="20"/>
          <w:szCs w:val="20"/>
        </w:rPr>
      </w:pPr>
      <w:r>
        <w:rPr>
          <w:sz w:val="20"/>
          <w:szCs w:val="20"/>
        </w:rPr>
        <w:tab/>
      </w:r>
    </w:p>
    <w:p w14:paraId="2F596812" w14:textId="77777777" w:rsidR="0023562A" w:rsidRPr="006953BA" w:rsidRDefault="0023562A" w:rsidP="0023562A">
      <w:pPr>
        <w:numPr>
          <w:ilvl w:val="0"/>
          <w:numId w:val="24"/>
        </w:numPr>
        <w:spacing w:line="259" w:lineRule="auto"/>
        <w:ind w:right="48"/>
        <w:jc w:val="both"/>
        <w:rPr>
          <w:sz w:val="20"/>
          <w:szCs w:val="20"/>
        </w:rPr>
      </w:pPr>
      <w:r w:rsidRPr="006953BA">
        <w:rPr>
          <w:sz w:val="20"/>
          <w:szCs w:val="20"/>
        </w:rPr>
        <w:t>“10 percent increase in GDP”.</w:t>
      </w:r>
    </w:p>
    <w:p w14:paraId="13FA4565" w14:textId="77777777" w:rsidR="0023562A" w:rsidRPr="006953BA" w:rsidRDefault="0023562A" w:rsidP="0023562A">
      <w:pPr>
        <w:numPr>
          <w:ilvl w:val="0"/>
          <w:numId w:val="24"/>
        </w:numPr>
        <w:spacing w:line="259" w:lineRule="auto"/>
        <w:ind w:right="48"/>
        <w:jc w:val="both"/>
        <w:rPr>
          <w:sz w:val="20"/>
          <w:szCs w:val="20"/>
        </w:rPr>
      </w:pPr>
      <w:r w:rsidRPr="006953BA">
        <w:rPr>
          <w:sz w:val="20"/>
          <w:szCs w:val="20"/>
        </w:rPr>
        <w:t>“child mortality reductions”.</w:t>
      </w:r>
    </w:p>
    <w:p w14:paraId="0344F8C8" w14:textId="77777777" w:rsidR="0023562A" w:rsidRPr="006953BA" w:rsidRDefault="0023562A" w:rsidP="0023562A">
      <w:pPr>
        <w:numPr>
          <w:ilvl w:val="0"/>
          <w:numId w:val="24"/>
        </w:numPr>
        <w:spacing w:line="259" w:lineRule="auto"/>
        <w:ind w:right="48"/>
        <w:jc w:val="both"/>
        <w:rPr>
          <w:sz w:val="20"/>
          <w:szCs w:val="20"/>
        </w:rPr>
      </w:pPr>
      <w:r w:rsidRPr="006953BA">
        <w:rPr>
          <w:sz w:val="20"/>
          <w:szCs w:val="20"/>
        </w:rPr>
        <w:t>“equivalent per capita GDP”.</w:t>
      </w:r>
    </w:p>
    <w:p w14:paraId="0808AFE8" w14:textId="77777777" w:rsidR="0023562A" w:rsidRPr="006953BA" w:rsidRDefault="0023562A" w:rsidP="0023562A">
      <w:pPr>
        <w:numPr>
          <w:ilvl w:val="0"/>
          <w:numId w:val="24"/>
        </w:numPr>
        <w:spacing w:line="259" w:lineRule="auto"/>
        <w:ind w:right="48"/>
        <w:jc w:val="both"/>
        <w:rPr>
          <w:sz w:val="20"/>
          <w:szCs w:val="20"/>
        </w:rPr>
      </w:pPr>
      <w:r w:rsidRPr="006953BA">
        <w:rPr>
          <w:sz w:val="20"/>
          <w:szCs w:val="20"/>
        </w:rPr>
        <w:t>“economic growth”.</w:t>
      </w:r>
    </w:p>
    <w:p w14:paraId="505100F1" w14:textId="77777777" w:rsidR="0023562A" w:rsidRDefault="0023562A" w:rsidP="0023562A">
      <w:pPr>
        <w:numPr>
          <w:ilvl w:val="0"/>
          <w:numId w:val="24"/>
        </w:numPr>
        <w:spacing w:line="259" w:lineRule="auto"/>
        <w:ind w:right="48"/>
        <w:jc w:val="both"/>
        <w:rPr>
          <w:sz w:val="20"/>
          <w:szCs w:val="20"/>
          <w:highlight w:val="yellow"/>
        </w:rPr>
      </w:pPr>
      <w:r w:rsidRPr="006953BA">
        <w:rPr>
          <w:sz w:val="20"/>
          <w:szCs w:val="20"/>
          <w:highlight w:val="yellow"/>
        </w:rPr>
        <w:t>“one year of schooling”.</w:t>
      </w:r>
    </w:p>
    <w:p w14:paraId="0B293F1D" w14:textId="77777777" w:rsidR="0034676E" w:rsidRPr="007342FB" w:rsidRDefault="0034676E" w:rsidP="002A7030">
      <w:pPr>
        <w:jc w:val="both"/>
        <w:rPr>
          <w:sz w:val="16"/>
          <w:szCs w:val="16"/>
          <w:lang w:val="en-US"/>
        </w:rPr>
      </w:pPr>
    </w:p>
    <w:sectPr w:rsidR="0034676E" w:rsidRPr="007342FB"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70753" w14:textId="77777777" w:rsidR="00EA7E6D" w:rsidRDefault="00EA7E6D" w:rsidP="009851F2">
      <w:r>
        <w:separator/>
      </w:r>
    </w:p>
  </w:endnote>
  <w:endnote w:type="continuationSeparator" w:id="0">
    <w:p w14:paraId="0F98475F" w14:textId="77777777" w:rsidR="00EA7E6D" w:rsidRDefault="00EA7E6D" w:rsidP="00985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E2648" w14:textId="77777777" w:rsidR="00EA7E6D" w:rsidRDefault="00EA7E6D" w:rsidP="009851F2">
      <w:r>
        <w:separator/>
      </w:r>
    </w:p>
  </w:footnote>
  <w:footnote w:type="continuationSeparator" w:id="0">
    <w:p w14:paraId="2B3B76DD" w14:textId="77777777" w:rsidR="00EA7E6D" w:rsidRDefault="00EA7E6D" w:rsidP="009851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b/>
        <w:sz w:val="18"/>
        <w:szCs w:val="18"/>
      </w:rPr>
    </w:pPr>
    <w:r>
      <w:rPr>
        <w:b/>
        <w:sz w:val="18"/>
        <w:szCs w:val="18"/>
      </w:rPr>
      <w:t>COLÉG</w:t>
    </w:r>
    <w:r w:rsidR="00D62933">
      <w:rPr>
        <w:b/>
        <w:sz w:val="18"/>
        <w:szCs w:val="18"/>
      </w:rPr>
      <w:t>IO LICEU – UNIDADE II /ESTUDANTE</w:t>
    </w:r>
    <w:r>
      <w:rPr>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586D"/>
    <w:multiLevelType w:val="hybridMultilevel"/>
    <w:tmpl w:val="C86432D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304777"/>
    <w:multiLevelType w:val="hybridMultilevel"/>
    <w:tmpl w:val="3C4EF79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7E630E1"/>
    <w:multiLevelType w:val="hybridMultilevel"/>
    <w:tmpl w:val="AD0EA30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DD85862"/>
    <w:multiLevelType w:val="hybridMultilevel"/>
    <w:tmpl w:val="945C189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372221D"/>
    <w:multiLevelType w:val="hybridMultilevel"/>
    <w:tmpl w:val="B1CC8224"/>
    <w:lvl w:ilvl="0" w:tplc="FFFFFFFF">
      <w:start w:val="1"/>
      <w:numFmt w:val="lowerLetter"/>
      <w:lvlText w:val="%1."/>
      <w:lvlJc w:val="left"/>
      <w:pPr>
        <w:ind w:left="720" w:hanging="360"/>
      </w:pPr>
      <w:rPr>
        <w:rFonts w:ascii="Verdana" w:eastAsia="Calibri" w:hAnsi="Verdana" w:cs="Times New Roman"/>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4901A1A"/>
    <w:multiLevelType w:val="hybridMultilevel"/>
    <w:tmpl w:val="830CE25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90E70D3"/>
    <w:multiLevelType w:val="hybridMultilevel"/>
    <w:tmpl w:val="F03E15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A1C6BA6"/>
    <w:multiLevelType w:val="hybridMultilevel"/>
    <w:tmpl w:val="EC1C9B8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EE84FC7"/>
    <w:multiLevelType w:val="hybridMultilevel"/>
    <w:tmpl w:val="6C94C42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FA823EE"/>
    <w:multiLevelType w:val="hybridMultilevel"/>
    <w:tmpl w:val="87A2CC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61A70F7"/>
    <w:multiLevelType w:val="hybridMultilevel"/>
    <w:tmpl w:val="FF5E427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6E42E2A"/>
    <w:multiLevelType w:val="hybridMultilevel"/>
    <w:tmpl w:val="0144F5D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8410B5A"/>
    <w:multiLevelType w:val="hybridMultilevel"/>
    <w:tmpl w:val="87A2CC2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A9F5939"/>
    <w:multiLevelType w:val="hybridMultilevel"/>
    <w:tmpl w:val="5D62071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AEB3F23"/>
    <w:multiLevelType w:val="hybridMultilevel"/>
    <w:tmpl w:val="C1E2B3A2"/>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305B6101"/>
    <w:multiLevelType w:val="hybridMultilevel"/>
    <w:tmpl w:val="06402BB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A935BE6"/>
    <w:multiLevelType w:val="hybridMultilevel"/>
    <w:tmpl w:val="87A2CC2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59117C3"/>
    <w:multiLevelType w:val="hybridMultilevel"/>
    <w:tmpl w:val="8796EC1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B5949C3"/>
    <w:multiLevelType w:val="hybridMultilevel"/>
    <w:tmpl w:val="87A2CC2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2D160E3"/>
    <w:multiLevelType w:val="hybridMultilevel"/>
    <w:tmpl w:val="B1CC8224"/>
    <w:lvl w:ilvl="0" w:tplc="FFFFFFFF">
      <w:start w:val="1"/>
      <w:numFmt w:val="lowerLetter"/>
      <w:lvlText w:val="%1."/>
      <w:lvlJc w:val="left"/>
      <w:pPr>
        <w:ind w:left="720" w:hanging="360"/>
      </w:pPr>
      <w:rPr>
        <w:rFonts w:ascii="Verdana" w:eastAsia="Calibri" w:hAnsi="Verdana" w:cs="Times New Roman"/>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AE01974"/>
    <w:multiLevelType w:val="hybridMultilevel"/>
    <w:tmpl w:val="3C4EF79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F027ADD"/>
    <w:multiLevelType w:val="hybridMultilevel"/>
    <w:tmpl w:val="B1CC8224"/>
    <w:lvl w:ilvl="0" w:tplc="FFFFFFFF">
      <w:start w:val="1"/>
      <w:numFmt w:val="lowerLetter"/>
      <w:lvlText w:val="%1."/>
      <w:lvlJc w:val="left"/>
      <w:pPr>
        <w:ind w:left="720" w:hanging="360"/>
      </w:pPr>
      <w:rPr>
        <w:rFonts w:ascii="Verdana" w:eastAsia="Calibri" w:hAnsi="Verdana" w:cs="Times New Roman"/>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76AE5327"/>
    <w:multiLevelType w:val="hybridMultilevel"/>
    <w:tmpl w:val="BB5073F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D0204C6"/>
    <w:multiLevelType w:val="hybridMultilevel"/>
    <w:tmpl w:val="3C4EF79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21"/>
  </w:num>
  <w:num w:numId="3">
    <w:abstractNumId w:val="19"/>
  </w:num>
  <w:num w:numId="4">
    <w:abstractNumId w:val="9"/>
  </w:num>
  <w:num w:numId="5">
    <w:abstractNumId w:val="5"/>
  </w:num>
  <w:num w:numId="6">
    <w:abstractNumId w:val="1"/>
  </w:num>
  <w:num w:numId="7">
    <w:abstractNumId w:val="2"/>
  </w:num>
  <w:num w:numId="8">
    <w:abstractNumId w:val="3"/>
  </w:num>
  <w:num w:numId="9">
    <w:abstractNumId w:val="15"/>
  </w:num>
  <w:num w:numId="10">
    <w:abstractNumId w:val="0"/>
  </w:num>
  <w:num w:numId="11">
    <w:abstractNumId w:val="11"/>
  </w:num>
  <w:num w:numId="12">
    <w:abstractNumId w:val="8"/>
  </w:num>
  <w:num w:numId="13">
    <w:abstractNumId w:val="22"/>
  </w:num>
  <w:num w:numId="14">
    <w:abstractNumId w:val="13"/>
  </w:num>
  <w:num w:numId="15">
    <w:abstractNumId w:val="10"/>
  </w:num>
  <w:num w:numId="16">
    <w:abstractNumId w:val="18"/>
  </w:num>
  <w:num w:numId="17">
    <w:abstractNumId w:val="12"/>
  </w:num>
  <w:num w:numId="18">
    <w:abstractNumId w:val="16"/>
  </w:num>
  <w:num w:numId="19">
    <w:abstractNumId w:val="23"/>
  </w:num>
  <w:num w:numId="20">
    <w:abstractNumId w:val="20"/>
  </w:num>
  <w:num w:numId="21">
    <w:abstractNumId w:val="14"/>
  </w:num>
  <w:num w:numId="22">
    <w:abstractNumId w:val="7"/>
  </w:num>
  <w:num w:numId="23">
    <w:abstractNumId w:val="17"/>
  </w:num>
  <w:num w:numId="24">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52B81"/>
    <w:rsid w:val="0008238B"/>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1F7690"/>
    <w:rsid w:val="002165E6"/>
    <w:rsid w:val="00225FB8"/>
    <w:rsid w:val="0023301A"/>
    <w:rsid w:val="0023562A"/>
    <w:rsid w:val="00292500"/>
    <w:rsid w:val="002A7030"/>
    <w:rsid w:val="002B28EF"/>
    <w:rsid w:val="002B3C84"/>
    <w:rsid w:val="002D3140"/>
    <w:rsid w:val="002D677A"/>
    <w:rsid w:val="002E0452"/>
    <w:rsid w:val="002E0F84"/>
    <w:rsid w:val="002E1C77"/>
    <w:rsid w:val="002E3D8E"/>
    <w:rsid w:val="002F64E3"/>
    <w:rsid w:val="00300FCC"/>
    <w:rsid w:val="00323F29"/>
    <w:rsid w:val="003335D4"/>
    <w:rsid w:val="00333E09"/>
    <w:rsid w:val="0034676E"/>
    <w:rsid w:val="00360777"/>
    <w:rsid w:val="00381977"/>
    <w:rsid w:val="003913CB"/>
    <w:rsid w:val="003B080B"/>
    <w:rsid w:val="003B35EB"/>
    <w:rsid w:val="003B4513"/>
    <w:rsid w:val="003C0F22"/>
    <w:rsid w:val="003D20C7"/>
    <w:rsid w:val="003F0985"/>
    <w:rsid w:val="0040381F"/>
    <w:rsid w:val="00425481"/>
    <w:rsid w:val="0042634C"/>
    <w:rsid w:val="00446779"/>
    <w:rsid w:val="00450068"/>
    <w:rsid w:val="00466D7A"/>
    <w:rsid w:val="00473C96"/>
    <w:rsid w:val="004A1876"/>
    <w:rsid w:val="004B5FAA"/>
    <w:rsid w:val="004F0ABD"/>
    <w:rsid w:val="004F5938"/>
    <w:rsid w:val="00510D47"/>
    <w:rsid w:val="0054275C"/>
    <w:rsid w:val="005C3014"/>
    <w:rsid w:val="005D78DA"/>
    <w:rsid w:val="005E5BEA"/>
    <w:rsid w:val="005F6252"/>
    <w:rsid w:val="00624538"/>
    <w:rsid w:val="00637FF0"/>
    <w:rsid w:val="006451D4"/>
    <w:rsid w:val="006A3E9B"/>
    <w:rsid w:val="006C72CA"/>
    <w:rsid w:val="006E1771"/>
    <w:rsid w:val="006E26DF"/>
    <w:rsid w:val="006F5A84"/>
    <w:rsid w:val="00727032"/>
    <w:rsid w:val="007300A8"/>
    <w:rsid w:val="007342FB"/>
    <w:rsid w:val="00735AE3"/>
    <w:rsid w:val="0073776A"/>
    <w:rsid w:val="00755526"/>
    <w:rsid w:val="007571C0"/>
    <w:rsid w:val="00790726"/>
    <w:rsid w:val="00791B1A"/>
    <w:rsid w:val="007A579E"/>
    <w:rsid w:val="007A7537"/>
    <w:rsid w:val="007B41FC"/>
    <w:rsid w:val="007B5958"/>
    <w:rsid w:val="007D07B0"/>
    <w:rsid w:val="007E3B2B"/>
    <w:rsid w:val="007F6974"/>
    <w:rsid w:val="008005D5"/>
    <w:rsid w:val="00824D86"/>
    <w:rsid w:val="00857619"/>
    <w:rsid w:val="0086497B"/>
    <w:rsid w:val="00874089"/>
    <w:rsid w:val="0087463C"/>
    <w:rsid w:val="008A5048"/>
    <w:rsid w:val="008D6898"/>
    <w:rsid w:val="008E3648"/>
    <w:rsid w:val="0091198D"/>
    <w:rsid w:val="009143B2"/>
    <w:rsid w:val="00914A2F"/>
    <w:rsid w:val="00923730"/>
    <w:rsid w:val="009521D6"/>
    <w:rsid w:val="00965A01"/>
    <w:rsid w:val="0098193B"/>
    <w:rsid w:val="009851F2"/>
    <w:rsid w:val="009A26A2"/>
    <w:rsid w:val="009A4130"/>
    <w:rsid w:val="009A5C1B"/>
    <w:rsid w:val="009A7F64"/>
    <w:rsid w:val="009C3431"/>
    <w:rsid w:val="009D122B"/>
    <w:rsid w:val="00A13C93"/>
    <w:rsid w:val="00A404A8"/>
    <w:rsid w:val="00A60A0D"/>
    <w:rsid w:val="00A717C5"/>
    <w:rsid w:val="00A76795"/>
    <w:rsid w:val="00A84FD5"/>
    <w:rsid w:val="00AA73EE"/>
    <w:rsid w:val="00AC2CB2"/>
    <w:rsid w:val="00AC2CBC"/>
    <w:rsid w:val="00B008E6"/>
    <w:rsid w:val="00B0295A"/>
    <w:rsid w:val="00B46F94"/>
    <w:rsid w:val="00B674E8"/>
    <w:rsid w:val="00B71635"/>
    <w:rsid w:val="00B94D7B"/>
    <w:rsid w:val="00BA2C10"/>
    <w:rsid w:val="00BB343C"/>
    <w:rsid w:val="00BC692B"/>
    <w:rsid w:val="00BD077F"/>
    <w:rsid w:val="00BE09C1"/>
    <w:rsid w:val="00BE32F2"/>
    <w:rsid w:val="00BF0FFC"/>
    <w:rsid w:val="00BF485A"/>
    <w:rsid w:val="00C25F49"/>
    <w:rsid w:val="00C65A96"/>
    <w:rsid w:val="00C713C9"/>
    <w:rsid w:val="00C80B83"/>
    <w:rsid w:val="00C914D3"/>
    <w:rsid w:val="00C918BD"/>
    <w:rsid w:val="00CB3C98"/>
    <w:rsid w:val="00CC2AD7"/>
    <w:rsid w:val="00CD3049"/>
    <w:rsid w:val="00CE396D"/>
    <w:rsid w:val="00CF052E"/>
    <w:rsid w:val="00CF09CE"/>
    <w:rsid w:val="00D2144E"/>
    <w:rsid w:val="00D26952"/>
    <w:rsid w:val="00D3757A"/>
    <w:rsid w:val="00D50EA3"/>
    <w:rsid w:val="00D60B77"/>
    <w:rsid w:val="00D62933"/>
    <w:rsid w:val="00D73612"/>
    <w:rsid w:val="00DA176C"/>
    <w:rsid w:val="00DC7A8C"/>
    <w:rsid w:val="00DD3BB4"/>
    <w:rsid w:val="00DE030D"/>
    <w:rsid w:val="00E05985"/>
    <w:rsid w:val="00E4349A"/>
    <w:rsid w:val="00E47795"/>
    <w:rsid w:val="00E517CC"/>
    <w:rsid w:val="00E57A59"/>
    <w:rsid w:val="00E6002F"/>
    <w:rsid w:val="00E65448"/>
    <w:rsid w:val="00E77542"/>
    <w:rsid w:val="00EA4710"/>
    <w:rsid w:val="00EA61E8"/>
    <w:rsid w:val="00EA7E6D"/>
    <w:rsid w:val="00EC13B8"/>
    <w:rsid w:val="00ED1EBE"/>
    <w:rsid w:val="00ED64D8"/>
    <w:rsid w:val="00F034E6"/>
    <w:rsid w:val="00F03E24"/>
    <w:rsid w:val="00F16B25"/>
    <w:rsid w:val="00F44BF8"/>
    <w:rsid w:val="00F62009"/>
    <w:rsid w:val="00F64D82"/>
    <w:rsid w:val="00F75909"/>
    <w:rsid w:val="00F95273"/>
    <w:rsid w:val="00FA7617"/>
    <w:rsid w:val="00FB2E47"/>
    <w:rsid w:val="00FF0E7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77A"/>
    <w:pPr>
      <w:spacing w:after="0" w:line="240" w:lineRule="auto"/>
    </w:pPr>
    <w:rPr>
      <w:rFonts w:ascii="Verdana" w:hAnsi="Verdan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34766051">
      <w:bodyDiv w:val="1"/>
      <w:marLeft w:val="0"/>
      <w:marRight w:val="0"/>
      <w:marTop w:val="0"/>
      <w:marBottom w:val="0"/>
      <w:divBdr>
        <w:top w:val="none" w:sz="0" w:space="0" w:color="auto"/>
        <w:left w:val="none" w:sz="0" w:space="0" w:color="auto"/>
        <w:bottom w:val="none" w:sz="0" w:space="0" w:color="auto"/>
        <w:right w:val="none" w:sz="0" w:space="0" w:color="auto"/>
      </w:divBdr>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996</Words>
  <Characters>5382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diego</cp:lastModifiedBy>
  <cp:revision>3</cp:revision>
  <cp:lastPrinted>2018-08-06T13:00:00Z</cp:lastPrinted>
  <dcterms:created xsi:type="dcterms:W3CDTF">2022-03-07T19:10:00Z</dcterms:created>
  <dcterms:modified xsi:type="dcterms:W3CDTF">2022-03-07T19:12:00Z</dcterms:modified>
</cp:coreProperties>
</file>