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A913E7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0E2607">
              <w:rPr>
                <w:rFonts w:ascii="Verdana" w:hAnsi="Verdana" w:cs="Arial"/>
                <w:b/>
                <w:i/>
                <w:color w:val="000000" w:themeColor="text1"/>
                <w:sz w:val="20"/>
                <w:szCs w:val="20"/>
              </w:rPr>
              <w:t xml:space="preserve"> 8A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BC84F60" w:rsidR="00A84FD5" w:rsidRPr="00965A01" w:rsidRDefault="000E2607"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91D40AC"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0E2607">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99E3AD6" w:rsidR="00093F84" w:rsidRPr="0086497B" w:rsidRDefault="000E2607"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 DE 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1842CF3" w14:textId="5DF30764" w:rsidR="00D62933" w:rsidRDefault="000E2607" w:rsidP="000E2607">
      <w:pPr>
        <w:spacing w:after="0" w:line="240" w:lineRule="auto"/>
        <w:jc w:val="both"/>
        <w:rPr>
          <w:rFonts w:ascii="Verdana" w:hAnsi="Verdana"/>
          <w:sz w:val="20"/>
          <w:szCs w:val="20"/>
        </w:rPr>
      </w:pPr>
      <w:r w:rsidRPr="000E2607">
        <w:rPr>
          <w:rFonts w:ascii="Verdana" w:hAnsi="Verdana"/>
          <w:sz w:val="20"/>
          <w:szCs w:val="20"/>
        </w:rPr>
        <w:t>1.</w:t>
      </w:r>
      <w:r>
        <w:rPr>
          <w:rFonts w:ascii="Verdana" w:hAnsi="Verdana"/>
          <w:sz w:val="20"/>
          <w:szCs w:val="20"/>
        </w:rPr>
        <w:t xml:space="preserve"> A bile é considerada uma enzima digestiva, entretanto tem a função de:</w:t>
      </w:r>
    </w:p>
    <w:p w14:paraId="4F6F62AA" w14:textId="3E6DDA96" w:rsidR="000E2607" w:rsidRDefault="000E2607" w:rsidP="000E2607">
      <w:pPr>
        <w:spacing w:after="0" w:line="240" w:lineRule="auto"/>
        <w:jc w:val="both"/>
        <w:rPr>
          <w:rFonts w:ascii="Verdana" w:hAnsi="Verdana"/>
          <w:sz w:val="20"/>
          <w:szCs w:val="20"/>
        </w:rPr>
      </w:pPr>
      <w:r>
        <w:rPr>
          <w:rFonts w:ascii="Verdana" w:hAnsi="Verdana"/>
          <w:sz w:val="20"/>
          <w:szCs w:val="20"/>
        </w:rPr>
        <w:t>a) neutralizar o quimo</w:t>
      </w:r>
    </w:p>
    <w:p w14:paraId="176787C2" w14:textId="02FF5E93" w:rsidR="000E2607" w:rsidRDefault="000E2607" w:rsidP="000E2607">
      <w:pPr>
        <w:spacing w:after="0" w:line="240" w:lineRule="auto"/>
        <w:jc w:val="both"/>
        <w:rPr>
          <w:rFonts w:ascii="Verdana" w:hAnsi="Verdana"/>
          <w:sz w:val="20"/>
          <w:szCs w:val="20"/>
        </w:rPr>
      </w:pPr>
      <w:r>
        <w:rPr>
          <w:rFonts w:ascii="Verdana" w:hAnsi="Verdana"/>
          <w:sz w:val="20"/>
          <w:szCs w:val="20"/>
        </w:rPr>
        <w:t>b) digerir carboidratos</w:t>
      </w:r>
    </w:p>
    <w:p w14:paraId="19DBEA66" w14:textId="7BE20232" w:rsidR="000E2607" w:rsidRDefault="000E2607" w:rsidP="000E2607">
      <w:pPr>
        <w:spacing w:after="0" w:line="240" w:lineRule="auto"/>
        <w:jc w:val="both"/>
        <w:rPr>
          <w:rFonts w:ascii="Verdana" w:hAnsi="Verdana"/>
          <w:sz w:val="20"/>
          <w:szCs w:val="20"/>
        </w:rPr>
      </w:pPr>
      <w:r>
        <w:rPr>
          <w:rFonts w:ascii="Verdana" w:hAnsi="Verdana"/>
          <w:sz w:val="20"/>
          <w:szCs w:val="20"/>
        </w:rPr>
        <w:t>c) emulsificar a gordura</w:t>
      </w:r>
    </w:p>
    <w:p w14:paraId="287B3286" w14:textId="5C827F01" w:rsidR="000E2607" w:rsidRDefault="000E2607" w:rsidP="000E2607">
      <w:pPr>
        <w:spacing w:after="0" w:line="240" w:lineRule="auto"/>
        <w:jc w:val="both"/>
        <w:rPr>
          <w:rFonts w:ascii="Verdana" w:hAnsi="Verdana"/>
          <w:sz w:val="20"/>
          <w:szCs w:val="20"/>
        </w:rPr>
      </w:pPr>
      <w:r>
        <w:rPr>
          <w:rFonts w:ascii="Verdana" w:hAnsi="Verdana"/>
          <w:sz w:val="20"/>
          <w:szCs w:val="20"/>
        </w:rPr>
        <w:t>d) umidificar o alimento</w:t>
      </w:r>
    </w:p>
    <w:p w14:paraId="154F3C15" w14:textId="747DEBD6" w:rsidR="000E2607" w:rsidRDefault="000E2607" w:rsidP="000E2607">
      <w:pPr>
        <w:spacing w:after="0" w:line="240" w:lineRule="auto"/>
        <w:jc w:val="both"/>
        <w:rPr>
          <w:rFonts w:ascii="Verdana" w:hAnsi="Verdana"/>
          <w:sz w:val="20"/>
          <w:szCs w:val="20"/>
        </w:rPr>
      </w:pPr>
      <w:r>
        <w:rPr>
          <w:rFonts w:ascii="Verdana" w:hAnsi="Verdana"/>
          <w:sz w:val="20"/>
          <w:szCs w:val="20"/>
        </w:rPr>
        <w:t>e) acidificar o bolo alimentar</w:t>
      </w:r>
    </w:p>
    <w:p w14:paraId="1DCD796A" w14:textId="6EB796F8" w:rsidR="000E2607" w:rsidRDefault="000E2607" w:rsidP="000E2607">
      <w:pPr>
        <w:spacing w:after="0" w:line="240" w:lineRule="auto"/>
        <w:jc w:val="both"/>
        <w:rPr>
          <w:rFonts w:ascii="Verdana" w:hAnsi="Verdana"/>
          <w:sz w:val="20"/>
          <w:szCs w:val="20"/>
        </w:rPr>
      </w:pPr>
    </w:p>
    <w:p w14:paraId="1427A288" w14:textId="6618B31A" w:rsidR="000E2607" w:rsidRDefault="000E2607" w:rsidP="000E2607">
      <w:pPr>
        <w:spacing w:after="0" w:line="240" w:lineRule="auto"/>
        <w:jc w:val="both"/>
        <w:rPr>
          <w:rFonts w:ascii="Verdana" w:hAnsi="Verdana"/>
          <w:sz w:val="20"/>
          <w:szCs w:val="20"/>
        </w:rPr>
      </w:pPr>
      <w:r>
        <w:rPr>
          <w:rFonts w:ascii="Verdana" w:hAnsi="Verdana"/>
          <w:sz w:val="20"/>
          <w:szCs w:val="20"/>
        </w:rPr>
        <w:t>2. Rins artificiais são usados por pessoas com insuficiência renal. Nessas pessoas, o rim artificial faz o papel dos rins no organismo:</w:t>
      </w:r>
    </w:p>
    <w:p w14:paraId="5C9BE860" w14:textId="1C92038C" w:rsidR="000E2607" w:rsidRDefault="000E2607" w:rsidP="000E2607">
      <w:pPr>
        <w:spacing w:after="0" w:line="240" w:lineRule="auto"/>
        <w:jc w:val="both"/>
        <w:rPr>
          <w:rFonts w:ascii="Verdana" w:hAnsi="Verdana"/>
          <w:sz w:val="20"/>
          <w:szCs w:val="20"/>
        </w:rPr>
      </w:pPr>
      <w:r>
        <w:rPr>
          <w:rFonts w:ascii="Verdana" w:hAnsi="Verdana"/>
          <w:sz w:val="20"/>
          <w:szCs w:val="20"/>
        </w:rPr>
        <w:t>a) colocando nutrientes no sangue</w:t>
      </w:r>
    </w:p>
    <w:p w14:paraId="289EDAEB" w14:textId="70050617" w:rsidR="000E2607" w:rsidRDefault="000E2607" w:rsidP="000E2607">
      <w:pPr>
        <w:spacing w:after="0" w:line="240" w:lineRule="auto"/>
        <w:jc w:val="both"/>
        <w:rPr>
          <w:rFonts w:ascii="Verdana" w:hAnsi="Verdana"/>
          <w:sz w:val="20"/>
          <w:szCs w:val="20"/>
        </w:rPr>
      </w:pPr>
      <w:r>
        <w:rPr>
          <w:rFonts w:ascii="Verdana" w:hAnsi="Verdana"/>
          <w:sz w:val="20"/>
          <w:szCs w:val="20"/>
        </w:rPr>
        <w:t>b) retirando o gás carbônico do sangue</w:t>
      </w:r>
    </w:p>
    <w:p w14:paraId="0BC79A31" w14:textId="27764595" w:rsidR="000E2607" w:rsidRDefault="000E2607" w:rsidP="000E2607">
      <w:pPr>
        <w:spacing w:after="0" w:line="240" w:lineRule="auto"/>
        <w:jc w:val="both"/>
        <w:rPr>
          <w:rFonts w:ascii="Verdana" w:hAnsi="Verdana"/>
          <w:sz w:val="20"/>
          <w:szCs w:val="20"/>
        </w:rPr>
      </w:pPr>
      <w:r>
        <w:rPr>
          <w:rFonts w:ascii="Verdana" w:hAnsi="Verdana"/>
          <w:sz w:val="20"/>
          <w:szCs w:val="20"/>
        </w:rPr>
        <w:t>c) retirando açúcar e gordura do sangue</w:t>
      </w:r>
    </w:p>
    <w:p w14:paraId="7F5824E4" w14:textId="104F4D11" w:rsidR="000E2607" w:rsidRDefault="000E2607" w:rsidP="000E2607">
      <w:pPr>
        <w:spacing w:after="0" w:line="240" w:lineRule="auto"/>
        <w:jc w:val="both"/>
        <w:rPr>
          <w:rFonts w:ascii="Verdana" w:hAnsi="Verdana"/>
          <w:sz w:val="20"/>
          <w:szCs w:val="20"/>
        </w:rPr>
      </w:pPr>
      <w:r>
        <w:rPr>
          <w:rFonts w:ascii="Verdana" w:hAnsi="Verdana"/>
          <w:sz w:val="20"/>
          <w:szCs w:val="20"/>
        </w:rPr>
        <w:t>d) realizando a respiração celular aeróbica</w:t>
      </w:r>
    </w:p>
    <w:p w14:paraId="4D4C30C9" w14:textId="16C3D91E" w:rsidR="000E2607" w:rsidRDefault="000E2607" w:rsidP="000E2607">
      <w:pPr>
        <w:spacing w:after="0" w:line="240" w:lineRule="auto"/>
        <w:jc w:val="both"/>
        <w:rPr>
          <w:rFonts w:ascii="Verdana" w:hAnsi="Verdana"/>
          <w:sz w:val="20"/>
          <w:szCs w:val="20"/>
        </w:rPr>
      </w:pPr>
      <w:r>
        <w:rPr>
          <w:rFonts w:ascii="Verdana" w:hAnsi="Verdana"/>
          <w:sz w:val="20"/>
          <w:szCs w:val="20"/>
        </w:rPr>
        <w:t>e) retirando resíduos do sangue</w:t>
      </w:r>
    </w:p>
    <w:p w14:paraId="726D1D66" w14:textId="5F0DD986" w:rsidR="000E2607" w:rsidRDefault="000E2607" w:rsidP="000E2607">
      <w:pPr>
        <w:spacing w:after="0" w:line="240" w:lineRule="auto"/>
        <w:jc w:val="both"/>
        <w:rPr>
          <w:rFonts w:ascii="Verdana" w:hAnsi="Verdana"/>
          <w:sz w:val="20"/>
          <w:szCs w:val="20"/>
        </w:rPr>
      </w:pPr>
    </w:p>
    <w:p w14:paraId="315ED31B" w14:textId="49427FBA" w:rsidR="000E2607" w:rsidRDefault="000E2607" w:rsidP="000E2607">
      <w:pPr>
        <w:spacing w:after="0" w:line="240" w:lineRule="auto"/>
        <w:jc w:val="both"/>
        <w:rPr>
          <w:rFonts w:ascii="Verdana" w:hAnsi="Verdana"/>
          <w:sz w:val="20"/>
          <w:szCs w:val="20"/>
        </w:rPr>
      </w:pPr>
      <w:r>
        <w:rPr>
          <w:rFonts w:ascii="Verdana" w:hAnsi="Verdana"/>
          <w:sz w:val="20"/>
          <w:szCs w:val="20"/>
        </w:rPr>
        <w:t>3. Características sexuais secundárias são desenvolvidas na puberdade devido à ação de hormônios sexuais. O hormônio responsável pelo desenvolvimento da musculatura, crescimento de pelos e por deixar a voz mais grave é a(o):</w:t>
      </w:r>
    </w:p>
    <w:p w14:paraId="172AD4D8" w14:textId="13CD4176" w:rsidR="000E2607" w:rsidRDefault="000E2607" w:rsidP="000E2607">
      <w:pPr>
        <w:spacing w:after="0" w:line="240" w:lineRule="auto"/>
        <w:jc w:val="both"/>
        <w:rPr>
          <w:rFonts w:ascii="Verdana" w:hAnsi="Verdana"/>
          <w:sz w:val="20"/>
          <w:szCs w:val="20"/>
        </w:rPr>
      </w:pPr>
      <w:r>
        <w:rPr>
          <w:rFonts w:ascii="Verdana" w:hAnsi="Verdana"/>
          <w:sz w:val="20"/>
          <w:szCs w:val="20"/>
        </w:rPr>
        <w:t>a) folículo estimulante</w:t>
      </w:r>
    </w:p>
    <w:p w14:paraId="44550407" w14:textId="684D5BFF" w:rsidR="000E2607" w:rsidRDefault="000E2607" w:rsidP="000E2607">
      <w:pPr>
        <w:spacing w:after="0" w:line="240" w:lineRule="auto"/>
        <w:jc w:val="both"/>
        <w:rPr>
          <w:rFonts w:ascii="Verdana" w:hAnsi="Verdana"/>
          <w:sz w:val="20"/>
          <w:szCs w:val="20"/>
        </w:rPr>
      </w:pPr>
      <w:r>
        <w:rPr>
          <w:rFonts w:ascii="Verdana" w:hAnsi="Verdana"/>
          <w:sz w:val="20"/>
          <w:szCs w:val="20"/>
        </w:rPr>
        <w:t>b) luteinizante</w:t>
      </w:r>
    </w:p>
    <w:p w14:paraId="7ACF38CC" w14:textId="1AED8D25" w:rsidR="000E2607" w:rsidRDefault="000E2607" w:rsidP="000E2607">
      <w:pPr>
        <w:spacing w:after="0" w:line="240" w:lineRule="auto"/>
        <w:jc w:val="both"/>
        <w:rPr>
          <w:rFonts w:ascii="Verdana" w:hAnsi="Verdana"/>
          <w:sz w:val="20"/>
          <w:szCs w:val="20"/>
        </w:rPr>
      </w:pPr>
      <w:r>
        <w:rPr>
          <w:rFonts w:ascii="Verdana" w:hAnsi="Verdana"/>
          <w:sz w:val="20"/>
          <w:szCs w:val="20"/>
        </w:rPr>
        <w:t>c) progesterona</w:t>
      </w:r>
    </w:p>
    <w:p w14:paraId="264C8050" w14:textId="08ED59F8" w:rsidR="000E2607" w:rsidRDefault="000E2607" w:rsidP="000E2607">
      <w:pPr>
        <w:spacing w:after="0" w:line="240" w:lineRule="auto"/>
        <w:jc w:val="both"/>
        <w:rPr>
          <w:rFonts w:ascii="Verdana" w:hAnsi="Verdana"/>
          <w:sz w:val="20"/>
          <w:szCs w:val="20"/>
        </w:rPr>
      </w:pPr>
      <w:r>
        <w:rPr>
          <w:rFonts w:ascii="Verdana" w:hAnsi="Verdana"/>
          <w:sz w:val="20"/>
          <w:szCs w:val="20"/>
        </w:rPr>
        <w:t>d) testosterona</w:t>
      </w:r>
    </w:p>
    <w:p w14:paraId="14A13A24" w14:textId="196B37AA" w:rsidR="000E2607" w:rsidRDefault="000E2607" w:rsidP="000E2607">
      <w:pPr>
        <w:spacing w:after="0" w:line="240" w:lineRule="auto"/>
        <w:jc w:val="both"/>
        <w:rPr>
          <w:rFonts w:ascii="Verdana" w:hAnsi="Verdana"/>
          <w:sz w:val="20"/>
          <w:szCs w:val="20"/>
        </w:rPr>
      </w:pPr>
      <w:r>
        <w:rPr>
          <w:rFonts w:ascii="Verdana" w:hAnsi="Verdana"/>
          <w:sz w:val="20"/>
          <w:szCs w:val="20"/>
        </w:rPr>
        <w:t>e) estrógeno</w:t>
      </w:r>
    </w:p>
    <w:p w14:paraId="4143441B" w14:textId="4C98A75C" w:rsidR="000E2607" w:rsidRDefault="000E2607" w:rsidP="000E2607">
      <w:pPr>
        <w:spacing w:after="0" w:line="240" w:lineRule="auto"/>
        <w:jc w:val="both"/>
        <w:rPr>
          <w:rFonts w:ascii="Verdana" w:hAnsi="Verdana"/>
          <w:sz w:val="20"/>
          <w:szCs w:val="20"/>
        </w:rPr>
      </w:pPr>
    </w:p>
    <w:p w14:paraId="17594F50" w14:textId="502AB1A6" w:rsidR="000E2607" w:rsidRDefault="000E2607" w:rsidP="000E2607">
      <w:pPr>
        <w:spacing w:after="0" w:line="240" w:lineRule="auto"/>
        <w:jc w:val="both"/>
        <w:rPr>
          <w:rFonts w:ascii="Verdana" w:hAnsi="Verdana"/>
          <w:sz w:val="20"/>
          <w:szCs w:val="20"/>
        </w:rPr>
      </w:pPr>
      <w:r>
        <w:rPr>
          <w:rFonts w:ascii="Verdana" w:hAnsi="Verdana"/>
          <w:sz w:val="20"/>
          <w:szCs w:val="20"/>
        </w:rPr>
        <w:t>4. Assinale a alternativa na qual todas as glândulas apresentadas fazem parte do sistema endócrino:</w:t>
      </w:r>
    </w:p>
    <w:p w14:paraId="10EE1E26" w14:textId="4F71C441" w:rsidR="000E2607" w:rsidRDefault="000E2607" w:rsidP="000E2607">
      <w:pPr>
        <w:spacing w:after="0" w:line="240" w:lineRule="auto"/>
        <w:jc w:val="both"/>
        <w:rPr>
          <w:rFonts w:ascii="Verdana" w:hAnsi="Verdana"/>
          <w:sz w:val="20"/>
          <w:szCs w:val="20"/>
        </w:rPr>
      </w:pPr>
      <w:r>
        <w:rPr>
          <w:rFonts w:ascii="Verdana" w:hAnsi="Verdana"/>
          <w:sz w:val="20"/>
          <w:szCs w:val="20"/>
        </w:rPr>
        <w:t>a) hipófise, pâncreas e paratireoide</w:t>
      </w:r>
    </w:p>
    <w:p w14:paraId="5A82CDC6" w14:textId="15E9B964" w:rsidR="000E2607" w:rsidRDefault="000E2607" w:rsidP="000E2607">
      <w:pPr>
        <w:spacing w:after="0" w:line="240" w:lineRule="auto"/>
        <w:jc w:val="both"/>
        <w:rPr>
          <w:rFonts w:ascii="Verdana" w:hAnsi="Verdana"/>
          <w:sz w:val="20"/>
          <w:szCs w:val="20"/>
        </w:rPr>
      </w:pPr>
      <w:r>
        <w:rPr>
          <w:rFonts w:ascii="Verdana" w:hAnsi="Verdana"/>
          <w:sz w:val="20"/>
          <w:szCs w:val="20"/>
        </w:rPr>
        <w:t>b) glândulas salivares, pâncreas e ovários</w:t>
      </w:r>
    </w:p>
    <w:p w14:paraId="07AD0CF6" w14:textId="1C5CA650" w:rsidR="000E2607" w:rsidRDefault="000E2607" w:rsidP="000E2607">
      <w:pPr>
        <w:spacing w:after="0" w:line="240" w:lineRule="auto"/>
        <w:jc w:val="both"/>
        <w:rPr>
          <w:rFonts w:ascii="Verdana" w:hAnsi="Verdana"/>
          <w:sz w:val="20"/>
          <w:szCs w:val="20"/>
        </w:rPr>
      </w:pPr>
      <w:r>
        <w:rPr>
          <w:rFonts w:ascii="Verdana" w:hAnsi="Verdana"/>
          <w:sz w:val="20"/>
          <w:szCs w:val="20"/>
        </w:rPr>
        <w:t xml:space="preserve">c) glândula sebácea, pâncreas e ovários </w:t>
      </w:r>
    </w:p>
    <w:p w14:paraId="29651AA3" w14:textId="4862B465" w:rsidR="000E2607" w:rsidRDefault="000E2607" w:rsidP="000E2607">
      <w:pPr>
        <w:spacing w:after="0" w:line="240" w:lineRule="auto"/>
        <w:jc w:val="both"/>
        <w:rPr>
          <w:rFonts w:ascii="Verdana" w:hAnsi="Verdana"/>
          <w:sz w:val="20"/>
          <w:szCs w:val="20"/>
        </w:rPr>
      </w:pPr>
      <w:r>
        <w:rPr>
          <w:rFonts w:ascii="Verdana" w:hAnsi="Verdana"/>
          <w:sz w:val="20"/>
          <w:szCs w:val="20"/>
        </w:rPr>
        <w:t>d) glândulas mamárias, testículos e tireoide</w:t>
      </w:r>
    </w:p>
    <w:p w14:paraId="0DAF634E" w14:textId="04D5685D" w:rsidR="000E2607" w:rsidRDefault="000E2607" w:rsidP="000E2607">
      <w:pPr>
        <w:spacing w:after="0" w:line="240" w:lineRule="auto"/>
        <w:jc w:val="both"/>
        <w:rPr>
          <w:rFonts w:ascii="Verdana" w:hAnsi="Verdana"/>
          <w:sz w:val="20"/>
          <w:szCs w:val="20"/>
        </w:rPr>
      </w:pPr>
      <w:r>
        <w:rPr>
          <w:rFonts w:ascii="Verdana" w:hAnsi="Verdana"/>
          <w:sz w:val="20"/>
          <w:szCs w:val="20"/>
        </w:rPr>
        <w:t>e) glândula sudorípara, suprarrenal e tireoide</w:t>
      </w:r>
    </w:p>
    <w:p w14:paraId="0A116293" w14:textId="57FF4A03" w:rsidR="000E2607" w:rsidRDefault="000E2607" w:rsidP="000E2607">
      <w:pPr>
        <w:spacing w:after="0" w:line="240" w:lineRule="auto"/>
        <w:jc w:val="both"/>
        <w:rPr>
          <w:rFonts w:ascii="Verdana" w:hAnsi="Verdana"/>
          <w:sz w:val="20"/>
          <w:szCs w:val="20"/>
        </w:rPr>
      </w:pPr>
    </w:p>
    <w:p w14:paraId="658C465D" w14:textId="392E7B3F"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 xml:space="preserve">5. </w:t>
      </w:r>
      <w:r>
        <w:rPr>
          <w:rFonts w:ascii="Verdana" w:hAnsi="Verdana"/>
          <w:sz w:val="20"/>
          <w:szCs w:val="20"/>
        </w:rPr>
        <w:t xml:space="preserve">A </w:t>
      </w:r>
      <w:proofErr w:type="spellStart"/>
      <w:r>
        <w:rPr>
          <w:rFonts w:ascii="Verdana" w:hAnsi="Verdana"/>
          <w:sz w:val="20"/>
          <w:szCs w:val="20"/>
        </w:rPr>
        <w:t>gemelaridade</w:t>
      </w:r>
      <w:proofErr w:type="spellEnd"/>
      <w:r>
        <w:rPr>
          <w:rFonts w:ascii="Verdana" w:hAnsi="Verdana"/>
          <w:sz w:val="20"/>
          <w:szCs w:val="20"/>
        </w:rPr>
        <w:t xml:space="preserve">, ou casos de bebês que nascem gêmeos, ocorre quando mais de um bebê se desenvolve ao mesmo tempo no útero. Há duas possibilidades de formação de gêmeos, que envolvem os processos de poliembrionia e </w:t>
      </w:r>
      <w:proofErr w:type="spellStart"/>
      <w:r>
        <w:rPr>
          <w:rFonts w:ascii="Verdana" w:hAnsi="Verdana"/>
          <w:sz w:val="20"/>
          <w:szCs w:val="20"/>
        </w:rPr>
        <w:t>poliovulação</w:t>
      </w:r>
      <w:proofErr w:type="spellEnd"/>
      <w:r>
        <w:rPr>
          <w:rFonts w:ascii="Verdana" w:hAnsi="Verdana"/>
          <w:sz w:val="20"/>
          <w:szCs w:val="20"/>
        </w:rPr>
        <w:t>. Sobre a poliembrionia, analise as afirmativas abaixo e julgue quais são verdadeiras (0,5).</w:t>
      </w:r>
    </w:p>
    <w:p w14:paraId="517453CC"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I. Na poliembrionia a massa celular do embrião se divide em dois grupos, o que dá origem a dois embriões distintos.</w:t>
      </w:r>
    </w:p>
    <w:p w14:paraId="76BF962B"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lastRenderedPageBreak/>
        <w:t>II. Os dois embriões desenvolvidos por meio da poliembrionia possuem o mesmo material genético, e serão do mesmo sexo.</w:t>
      </w:r>
    </w:p>
    <w:p w14:paraId="2EF0E064"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 xml:space="preserve">III. Os gêmeos formados por poliembrionia são chamados de bivitelinos ou </w:t>
      </w:r>
      <w:proofErr w:type="spellStart"/>
      <w:r>
        <w:rPr>
          <w:rFonts w:ascii="Verdana" w:hAnsi="Verdana"/>
          <w:sz w:val="20"/>
          <w:szCs w:val="20"/>
        </w:rPr>
        <w:t>dizigóticos</w:t>
      </w:r>
      <w:proofErr w:type="spellEnd"/>
      <w:r>
        <w:rPr>
          <w:rFonts w:ascii="Verdana" w:hAnsi="Verdana"/>
          <w:sz w:val="20"/>
          <w:szCs w:val="20"/>
        </w:rPr>
        <w:t>.</w:t>
      </w:r>
    </w:p>
    <w:p w14:paraId="69DD1E0A"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Estão corretas:</w:t>
      </w:r>
    </w:p>
    <w:p w14:paraId="62D64AEF"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a) Somente as afirmativas I e II</w:t>
      </w:r>
    </w:p>
    <w:p w14:paraId="5205A2D7"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b) Somente as afirmativas II e III</w:t>
      </w:r>
    </w:p>
    <w:p w14:paraId="3D450126" w14:textId="77777777"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c) Todas as afirmativas estão corretas</w:t>
      </w:r>
    </w:p>
    <w:p w14:paraId="1B49EFFD" w14:textId="473AE040" w:rsidR="000E2607" w:rsidRDefault="000E2607" w:rsidP="000E2607">
      <w:pPr>
        <w:shd w:val="clear" w:color="auto" w:fill="FFFFFF"/>
        <w:spacing w:after="0" w:line="240" w:lineRule="auto"/>
        <w:jc w:val="both"/>
        <w:rPr>
          <w:rFonts w:ascii="Verdana" w:hAnsi="Verdana"/>
          <w:sz w:val="20"/>
          <w:szCs w:val="20"/>
        </w:rPr>
      </w:pPr>
      <w:r>
        <w:rPr>
          <w:rFonts w:ascii="Verdana" w:hAnsi="Verdana"/>
          <w:sz w:val="20"/>
          <w:szCs w:val="20"/>
        </w:rPr>
        <w:t>d) Somente as afirmativas I e III</w:t>
      </w:r>
    </w:p>
    <w:p w14:paraId="38B9D237" w14:textId="4BC24F16" w:rsidR="000E2607" w:rsidRDefault="000E2607" w:rsidP="000E2607">
      <w:pPr>
        <w:shd w:val="clear" w:color="auto" w:fill="FFFFFF"/>
        <w:spacing w:after="0" w:line="240" w:lineRule="auto"/>
        <w:jc w:val="both"/>
        <w:rPr>
          <w:rFonts w:ascii="Verdana" w:hAnsi="Verdana"/>
          <w:sz w:val="20"/>
          <w:szCs w:val="20"/>
        </w:rPr>
      </w:pPr>
    </w:p>
    <w:p w14:paraId="7FD217FF" w14:textId="77777777" w:rsidR="00B33F12" w:rsidRDefault="000E2607" w:rsidP="00B33F12">
      <w:pPr>
        <w:pStyle w:val="NormalWeb"/>
        <w:shd w:val="clear" w:color="auto" w:fill="FFFFFF"/>
        <w:spacing w:after="0"/>
        <w:rPr>
          <w:rFonts w:ascii="Verdana" w:eastAsia="Times New Roman" w:hAnsi="Verdana"/>
          <w:color w:val="000000"/>
          <w:sz w:val="20"/>
          <w:szCs w:val="20"/>
          <w:lang w:eastAsia="pt-BR"/>
        </w:rPr>
      </w:pPr>
      <w:r>
        <w:rPr>
          <w:rFonts w:ascii="Verdana" w:hAnsi="Verdana"/>
          <w:sz w:val="20"/>
          <w:szCs w:val="20"/>
        </w:rPr>
        <w:t xml:space="preserve">6. </w:t>
      </w:r>
      <w:r w:rsidR="00B33F12">
        <w:rPr>
          <w:rFonts w:ascii="Verdana" w:eastAsia="Times New Roman" w:hAnsi="Verdana"/>
          <w:color w:val="000000"/>
          <w:sz w:val="20"/>
          <w:szCs w:val="20"/>
          <w:lang w:eastAsia="pt-BR"/>
        </w:rPr>
        <w:t>Após serem produzidos, os espermatozoides ficam armazenados em algumas regiões até o momento da eliminação (ejaculação). Durante o período de armazenamento em uma determinada região, essas células adquirem mobilidade, tornando-se aptas a nadar em direção ao ovócito. A região onde os espermatozoides ficam armazenados e ganham mobilidade é chamada de (0,5):</w:t>
      </w:r>
    </w:p>
    <w:p w14:paraId="39EF8481"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a) glândula seminal</w:t>
      </w:r>
    </w:p>
    <w:p w14:paraId="34BB0DE0"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b) túbulo seminífero</w:t>
      </w:r>
    </w:p>
    <w:p w14:paraId="07100905"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c) epidídimo</w:t>
      </w:r>
    </w:p>
    <w:p w14:paraId="0D36B29A"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d) próstata</w:t>
      </w:r>
    </w:p>
    <w:p w14:paraId="7860E74A" w14:textId="6E059E7A" w:rsidR="000E2607" w:rsidRDefault="000E2607" w:rsidP="000E2607">
      <w:pPr>
        <w:shd w:val="clear" w:color="auto" w:fill="FFFFFF"/>
        <w:spacing w:after="0" w:line="240" w:lineRule="auto"/>
        <w:jc w:val="both"/>
        <w:rPr>
          <w:rFonts w:ascii="Verdana" w:hAnsi="Verdana"/>
          <w:sz w:val="20"/>
          <w:szCs w:val="20"/>
        </w:rPr>
      </w:pPr>
    </w:p>
    <w:p w14:paraId="3891C025" w14:textId="77777777" w:rsidR="00B33F12" w:rsidRDefault="00B33F12" w:rsidP="00B33F12">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hAnsi="Verdana"/>
          <w:sz w:val="20"/>
          <w:szCs w:val="20"/>
        </w:rPr>
        <w:t xml:space="preserve">7. </w:t>
      </w:r>
      <w:r>
        <w:rPr>
          <w:rFonts w:ascii="Verdana" w:eastAsia="Times New Roman" w:hAnsi="Verdana" w:cs="Helvetica"/>
          <w:sz w:val="20"/>
          <w:szCs w:val="20"/>
          <w:lang w:eastAsia="pt-BR"/>
        </w:rPr>
        <w:t>O sistema digestório é formado por diversos órgãos que atuam juntos para conseguir retirar dos alimentos as substâncias necessárias para o nosso corpo. O amido só pode ser aproveitado após ser quebrado em partículas menores. Marque a alternativa que indica corretamente onde se inicia a digestão do amido.</w:t>
      </w:r>
    </w:p>
    <w:p w14:paraId="4A850D3A"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a) boca.</w:t>
      </w:r>
    </w:p>
    <w:p w14:paraId="6D595657"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b) faringe.</w:t>
      </w:r>
    </w:p>
    <w:p w14:paraId="17523381"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c) estômago.</w:t>
      </w:r>
    </w:p>
    <w:p w14:paraId="478EA4EB"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d) intestino delgado.</w:t>
      </w:r>
    </w:p>
    <w:p w14:paraId="4659A908"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e) intestino grosso.</w:t>
      </w:r>
    </w:p>
    <w:p w14:paraId="78B673B1"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p>
    <w:p w14:paraId="496994C7" w14:textId="4052CB6F" w:rsidR="00B33F12" w:rsidRDefault="00B33F12" w:rsidP="00B33F12">
      <w:pPr>
        <w:spacing w:after="0" w:line="240" w:lineRule="auto"/>
        <w:jc w:val="both"/>
        <w:rPr>
          <w:rFonts w:ascii="Verdana" w:hAnsi="Verdana"/>
          <w:sz w:val="20"/>
          <w:szCs w:val="20"/>
        </w:rPr>
      </w:pPr>
      <w:r>
        <w:rPr>
          <w:rFonts w:ascii="Verdana" w:hAnsi="Verdana"/>
          <w:sz w:val="20"/>
          <w:szCs w:val="20"/>
        </w:rPr>
        <w:t xml:space="preserve">8. </w:t>
      </w:r>
      <w:r>
        <w:rPr>
          <w:rFonts w:ascii="Verdana" w:hAnsi="Verdana"/>
          <w:sz w:val="20"/>
          <w:szCs w:val="20"/>
        </w:rPr>
        <w:t>Giuliana procurou um médico ginecologista, pois pretende realizar uma laqueadura tubária. O médico explicou para Giuliana que este procedimento é definitivo e cirúrgico, requerendo internação e anestesia. Giuliana disse para o médico que sua maior preocupação é com o fato de que ela pare de menstruar depois da cirurgia, ou que ela não produza mais ovócitos, pois ela não gostaria que isto ocorresse. Neste caso, o médico deve (0,5):</w:t>
      </w:r>
    </w:p>
    <w:p w14:paraId="2B1BB63B" w14:textId="65FD81CD" w:rsidR="00B33F12" w:rsidRDefault="00B33F12" w:rsidP="00B33F12">
      <w:pPr>
        <w:spacing w:after="0" w:line="240" w:lineRule="auto"/>
        <w:jc w:val="both"/>
        <w:rPr>
          <w:rFonts w:ascii="Verdana" w:hAnsi="Verdana"/>
          <w:sz w:val="20"/>
          <w:szCs w:val="20"/>
        </w:rPr>
      </w:pPr>
      <w:r>
        <w:rPr>
          <w:rFonts w:ascii="Verdana" w:hAnsi="Verdana"/>
          <w:sz w:val="20"/>
          <w:szCs w:val="20"/>
        </w:rPr>
        <w:t>a) Incentivar Giuliana a desistir da cirurgia, uma vez que com a laqueadura ela parará de menstruar definitivamente, ainda que continue ovulando.</w:t>
      </w:r>
    </w:p>
    <w:p w14:paraId="612ABAAA" w14:textId="77777777"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b) Incentivar Giuliana a desistir de cirurgia, pois ainda que ela continue menstruando após o procedimento, deixará de ovular, e, consequentemente, deixará de produzir ovócitos.</w:t>
      </w:r>
    </w:p>
    <w:p w14:paraId="3F4805AB" w14:textId="77777777"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c) Incentivar Giuliana a fazer a cirurgia, uma vez que ela continuará menstruando e produzindo ovócitos normalmente, ainda que eles sejam absorvidos pelo organismo.</w:t>
      </w:r>
    </w:p>
    <w:p w14:paraId="490E38E7" w14:textId="77777777"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d) Desincentivar Giuliana a fazer a cirurgia, uma vez que após a laqueadura a mulher inicia a menopausa, devendo, inclusive, realizar uma reposição hormonal após o procedimento.</w:t>
      </w:r>
    </w:p>
    <w:p w14:paraId="689D9831" w14:textId="43532DD3" w:rsidR="00B33F12" w:rsidRDefault="00B33F12" w:rsidP="00B33F12">
      <w:pPr>
        <w:shd w:val="clear" w:color="auto" w:fill="FFFFFF"/>
        <w:spacing w:after="0" w:line="240" w:lineRule="auto"/>
        <w:jc w:val="both"/>
        <w:rPr>
          <w:rFonts w:ascii="Verdana" w:hAnsi="Verdana"/>
          <w:sz w:val="20"/>
          <w:szCs w:val="20"/>
        </w:rPr>
      </w:pPr>
      <w:r>
        <w:rPr>
          <w:rFonts w:ascii="Verdana" w:hAnsi="Verdana"/>
          <w:sz w:val="20"/>
          <w:szCs w:val="20"/>
        </w:rPr>
        <w:t>e) Incentivar Giuliana a fazer a cirurgia, mas alertá-la quanto aos riscos causados pela laqueadura de atrofia dos ovários, e, consequentemente, ausência de menstruação e ovulação.</w:t>
      </w:r>
    </w:p>
    <w:p w14:paraId="6911E2F3" w14:textId="6E3C624F" w:rsidR="00B33F12" w:rsidRDefault="00B33F12" w:rsidP="00B33F12">
      <w:pPr>
        <w:shd w:val="clear" w:color="auto" w:fill="FFFFFF"/>
        <w:spacing w:after="0" w:line="240" w:lineRule="auto"/>
        <w:jc w:val="both"/>
        <w:rPr>
          <w:rFonts w:ascii="Verdana" w:hAnsi="Verdana"/>
          <w:sz w:val="20"/>
          <w:szCs w:val="20"/>
        </w:rPr>
      </w:pPr>
    </w:p>
    <w:p w14:paraId="7E18E92B" w14:textId="3E15217C" w:rsidR="00B33F12" w:rsidRDefault="00B33F12" w:rsidP="00B33F12">
      <w:pPr>
        <w:spacing w:after="0" w:line="240" w:lineRule="auto"/>
        <w:jc w:val="both"/>
        <w:rPr>
          <w:rFonts w:ascii="Verdana" w:hAnsi="Verdana"/>
          <w:sz w:val="20"/>
          <w:szCs w:val="20"/>
        </w:rPr>
      </w:pPr>
      <w:r>
        <w:rPr>
          <w:rFonts w:ascii="Verdana" w:hAnsi="Verdana"/>
          <w:sz w:val="20"/>
          <w:szCs w:val="20"/>
        </w:rPr>
        <w:t xml:space="preserve">9. </w:t>
      </w:r>
      <w:r>
        <w:rPr>
          <w:rFonts w:ascii="Verdana" w:hAnsi="Verdana"/>
          <w:sz w:val="20"/>
          <w:szCs w:val="20"/>
        </w:rPr>
        <w:t xml:space="preserve">Nem todos os gêmeos são formados por poliembrionia. Alguns casos de gêmeos são resultantes de um processo biológico denominado de </w:t>
      </w:r>
      <w:proofErr w:type="spellStart"/>
      <w:r>
        <w:rPr>
          <w:rFonts w:ascii="Verdana" w:hAnsi="Verdana"/>
          <w:sz w:val="20"/>
          <w:szCs w:val="20"/>
        </w:rPr>
        <w:t>poliovulação</w:t>
      </w:r>
      <w:proofErr w:type="spellEnd"/>
      <w:r>
        <w:rPr>
          <w:rFonts w:ascii="Verdana" w:hAnsi="Verdana"/>
          <w:sz w:val="20"/>
          <w:szCs w:val="20"/>
        </w:rPr>
        <w:t xml:space="preserve">. Sobre a </w:t>
      </w:r>
      <w:proofErr w:type="spellStart"/>
      <w:r>
        <w:rPr>
          <w:rFonts w:ascii="Verdana" w:hAnsi="Verdana"/>
          <w:sz w:val="20"/>
          <w:szCs w:val="20"/>
        </w:rPr>
        <w:t>poliovulação</w:t>
      </w:r>
      <w:proofErr w:type="spellEnd"/>
      <w:r>
        <w:rPr>
          <w:rFonts w:ascii="Verdana" w:hAnsi="Verdana"/>
          <w:sz w:val="20"/>
          <w:szCs w:val="20"/>
        </w:rPr>
        <w:t>, julgue as afirmativas abaixo (0,5):</w:t>
      </w:r>
    </w:p>
    <w:p w14:paraId="1CB6158D" w14:textId="77777777" w:rsidR="00B33F12" w:rsidRDefault="00B33F12" w:rsidP="00B33F12">
      <w:pPr>
        <w:spacing w:after="0" w:line="240" w:lineRule="auto"/>
        <w:jc w:val="both"/>
        <w:rPr>
          <w:rFonts w:ascii="Verdana" w:hAnsi="Verdana"/>
          <w:sz w:val="20"/>
          <w:szCs w:val="20"/>
        </w:rPr>
      </w:pPr>
      <w:r>
        <w:rPr>
          <w:rFonts w:ascii="Verdana" w:hAnsi="Verdana"/>
          <w:sz w:val="20"/>
          <w:szCs w:val="20"/>
        </w:rPr>
        <w:t xml:space="preserve">I. Como a </w:t>
      </w:r>
      <w:proofErr w:type="spellStart"/>
      <w:r>
        <w:rPr>
          <w:rFonts w:ascii="Verdana" w:hAnsi="Verdana"/>
          <w:sz w:val="20"/>
          <w:szCs w:val="20"/>
        </w:rPr>
        <w:t>poliovulação</w:t>
      </w:r>
      <w:proofErr w:type="spellEnd"/>
      <w:r>
        <w:rPr>
          <w:rFonts w:ascii="Verdana" w:hAnsi="Verdana"/>
          <w:sz w:val="20"/>
          <w:szCs w:val="20"/>
        </w:rPr>
        <w:t xml:space="preserve"> resulta da união entre ovócitos e espermatozoides distintos, os bebês formados não serão idênticos.</w:t>
      </w:r>
    </w:p>
    <w:p w14:paraId="106590AD" w14:textId="77777777" w:rsidR="00B33F12" w:rsidRDefault="00B33F12" w:rsidP="00B33F12">
      <w:pPr>
        <w:spacing w:after="0" w:line="240" w:lineRule="auto"/>
        <w:jc w:val="both"/>
        <w:rPr>
          <w:rFonts w:ascii="Verdana" w:hAnsi="Verdana"/>
          <w:sz w:val="20"/>
          <w:szCs w:val="20"/>
        </w:rPr>
      </w:pPr>
      <w:r>
        <w:rPr>
          <w:rFonts w:ascii="Verdana" w:hAnsi="Verdana"/>
          <w:sz w:val="20"/>
          <w:szCs w:val="20"/>
        </w:rPr>
        <w:t xml:space="preserve">II. Cada bebê formado através da </w:t>
      </w:r>
      <w:proofErr w:type="spellStart"/>
      <w:r>
        <w:rPr>
          <w:rFonts w:ascii="Verdana" w:hAnsi="Verdana"/>
          <w:sz w:val="20"/>
          <w:szCs w:val="20"/>
        </w:rPr>
        <w:t>poliovulação</w:t>
      </w:r>
      <w:proofErr w:type="spellEnd"/>
      <w:r>
        <w:rPr>
          <w:rFonts w:ascii="Verdana" w:hAnsi="Verdana"/>
          <w:sz w:val="20"/>
          <w:szCs w:val="20"/>
        </w:rPr>
        <w:t xml:space="preserve"> possui seu próprio material genético, porém, sempre serão do mesmo sexo.</w:t>
      </w:r>
    </w:p>
    <w:p w14:paraId="236BF725" w14:textId="77777777" w:rsidR="00B33F12" w:rsidRDefault="00B33F12" w:rsidP="00B33F12">
      <w:pPr>
        <w:spacing w:after="0" w:line="240" w:lineRule="auto"/>
        <w:jc w:val="both"/>
        <w:rPr>
          <w:rFonts w:ascii="Verdana" w:hAnsi="Verdana"/>
          <w:sz w:val="20"/>
          <w:szCs w:val="20"/>
        </w:rPr>
      </w:pPr>
      <w:r>
        <w:rPr>
          <w:rFonts w:ascii="Verdana" w:hAnsi="Verdana"/>
          <w:sz w:val="20"/>
          <w:szCs w:val="20"/>
        </w:rPr>
        <w:t xml:space="preserve">III. Os gêmeos formados por </w:t>
      </w:r>
      <w:proofErr w:type="spellStart"/>
      <w:r>
        <w:rPr>
          <w:rFonts w:ascii="Verdana" w:hAnsi="Verdana"/>
          <w:sz w:val="20"/>
          <w:szCs w:val="20"/>
        </w:rPr>
        <w:t>poliovulação</w:t>
      </w:r>
      <w:proofErr w:type="spellEnd"/>
      <w:r>
        <w:rPr>
          <w:rFonts w:ascii="Verdana" w:hAnsi="Verdana"/>
          <w:sz w:val="20"/>
          <w:szCs w:val="20"/>
        </w:rPr>
        <w:t xml:space="preserve"> são denominados de univitelinos ou monozigóticos.</w:t>
      </w:r>
    </w:p>
    <w:p w14:paraId="7FF5060D" w14:textId="77777777" w:rsidR="00B33F12" w:rsidRDefault="00B33F12" w:rsidP="00B33F12">
      <w:pPr>
        <w:spacing w:after="0" w:line="240" w:lineRule="auto"/>
        <w:jc w:val="both"/>
        <w:rPr>
          <w:rFonts w:ascii="Verdana" w:hAnsi="Verdana"/>
          <w:sz w:val="20"/>
          <w:szCs w:val="20"/>
        </w:rPr>
      </w:pPr>
      <w:r>
        <w:rPr>
          <w:rFonts w:ascii="Verdana" w:hAnsi="Verdana"/>
          <w:sz w:val="20"/>
          <w:szCs w:val="20"/>
        </w:rPr>
        <w:t>Estão CORRETAS:</w:t>
      </w:r>
    </w:p>
    <w:p w14:paraId="75F62917" w14:textId="77777777" w:rsidR="00B33F12" w:rsidRDefault="00B33F12" w:rsidP="00B33F12">
      <w:pPr>
        <w:spacing w:after="0" w:line="240" w:lineRule="auto"/>
        <w:jc w:val="both"/>
        <w:rPr>
          <w:rFonts w:ascii="Verdana" w:hAnsi="Verdana"/>
          <w:sz w:val="20"/>
          <w:szCs w:val="20"/>
        </w:rPr>
      </w:pPr>
      <w:r>
        <w:rPr>
          <w:rFonts w:ascii="Verdana" w:hAnsi="Verdana"/>
          <w:sz w:val="20"/>
          <w:szCs w:val="20"/>
        </w:rPr>
        <w:t>a) Somente a afirmativa I</w:t>
      </w:r>
    </w:p>
    <w:p w14:paraId="7F9347AB" w14:textId="77777777" w:rsidR="00B33F12" w:rsidRDefault="00B33F12" w:rsidP="00B33F12">
      <w:pPr>
        <w:spacing w:after="0" w:line="240" w:lineRule="auto"/>
        <w:jc w:val="both"/>
        <w:rPr>
          <w:rFonts w:ascii="Verdana" w:hAnsi="Verdana"/>
          <w:sz w:val="20"/>
          <w:szCs w:val="20"/>
        </w:rPr>
      </w:pPr>
      <w:r>
        <w:rPr>
          <w:rFonts w:ascii="Verdana" w:hAnsi="Verdana"/>
          <w:sz w:val="20"/>
          <w:szCs w:val="20"/>
        </w:rPr>
        <w:t>b) Somente as afirmativas I e II</w:t>
      </w:r>
    </w:p>
    <w:p w14:paraId="5031761D" w14:textId="77777777" w:rsidR="00B33F12" w:rsidRDefault="00B33F12" w:rsidP="00B33F12">
      <w:pPr>
        <w:spacing w:after="0" w:line="240" w:lineRule="auto"/>
        <w:jc w:val="both"/>
        <w:rPr>
          <w:rFonts w:ascii="Verdana" w:hAnsi="Verdana"/>
          <w:sz w:val="20"/>
          <w:szCs w:val="20"/>
        </w:rPr>
      </w:pPr>
      <w:r>
        <w:rPr>
          <w:rFonts w:ascii="Verdana" w:hAnsi="Verdana"/>
          <w:sz w:val="20"/>
          <w:szCs w:val="20"/>
        </w:rPr>
        <w:t>c) Somente as afirmativas I e III</w:t>
      </w:r>
    </w:p>
    <w:p w14:paraId="148D0E47" w14:textId="77777777" w:rsidR="00B33F12" w:rsidRDefault="00B33F12" w:rsidP="00B33F12">
      <w:pPr>
        <w:spacing w:after="0" w:line="240" w:lineRule="auto"/>
        <w:jc w:val="both"/>
        <w:rPr>
          <w:rFonts w:ascii="Verdana" w:hAnsi="Verdana"/>
          <w:sz w:val="20"/>
          <w:szCs w:val="20"/>
        </w:rPr>
      </w:pPr>
      <w:r>
        <w:rPr>
          <w:rFonts w:ascii="Verdana" w:hAnsi="Verdana"/>
          <w:sz w:val="20"/>
          <w:szCs w:val="20"/>
        </w:rPr>
        <w:t>d) Somente as afirmativas II e III</w:t>
      </w:r>
    </w:p>
    <w:p w14:paraId="0269882C" w14:textId="4BB26524" w:rsidR="00B33F12" w:rsidRDefault="00B33F12" w:rsidP="00B33F12">
      <w:pPr>
        <w:spacing w:after="0" w:line="240" w:lineRule="auto"/>
        <w:jc w:val="both"/>
        <w:rPr>
          <w:rFonts w:ascii="Verdana" w:hAnsi="Verdana"/>
          <w:sz w:val="20"/>
          <w:szCs w:val="20"/>
        </w:rPr>
      </w:pPr>
      <w:r>
        <w:rPr>
          <w:rFonts w:ascii="Verdana" w:hAnsi="Verdana"/>
          <w:sz w:val="20"/>
          <w:szCs w:val="20"/>
        </w:rPr>
        <w:t>e) Somente a afirmativa III</w:t>
      </w:r>
    </w:p>
    <w:p w14:paraId="15DF00C7" w14:textId="272D9EF2" w:rsidR="00B33F12" w:rsidRDefault="00B33F12" w:rsidP="00B33F12">
      <w:pPr>
        <w:spacing w:after="0" w:line="240" w:lineRule="auto"/>
        <w:jc w:val="both"/>
        <w:rPr>
          <w:rFonts w:ascii="Verdana" w:hAnsi="Verdana"/>
          <w:sz w:val="20"/>
          <w:szCs w:val="20"/>
        </w:rPr>
      </w:pPr>
    </w:p>
    <w:p w14:paraId="578DBC11"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hAnsi="Verdana"/>
          <w:sz w:val="20"/>
          <w:szCs w:val="20"/>
        </w:rPr>
        <w:lastRenderedPageBreak/>
        <w:t xml:space="preserve">10. </w:t>
      </w:r>
      <w:r>
        <w:rPr>
          <w:rFonts w:ascii="Verdana" w:eastAsia="Times New Roman" w:hAnsi="Verdana" w:cs="Times New Roman"/>
          <w:color w:val="000000"/>
          <w:sz w:val="20"/>
          <w:szCs w:val="20"/>
          <w:lang w:eastAsia="pt-BR"/>
        </w:rPr>
        <w:t>Sobre a regulação hormonal e o ciclo menstrual feminino, analise as afirmativas abaixo e assinale a alternativa INCORRETA (1,0):</w:t>
      </w:r>
    </w:p>
    <w:p w14:paraId="7374B77B"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a) Caso haja a fecundação, o embrião em desenvolvimento libera o hormônio gonadotrofina coriônica (</w:t>
      </w:r>
      <w:proofErr w:type="spellStart"/>
      <w:r>
        <w:rPr>
          <w:rFonts w:ascii="Verdana" w:eastAsia="Times New Roman" w:hAnsi="Verdana" w:cs="Times New Roman"/>
          <w:color w:val="000000"/>
          <w:sz w:val="20"/>
          <w:szCs w:val="20"/>
          <w:lang w:eastAsia="pt-BR"/>
        </w:rPr>
        <w:t>hCG</w:t>
      </w:r>
      <w:proofErr w:type="spellEnd"/>
      <w:r>
        <w:rPr>
          <w:rFonts w:ascii="Verdana" w:eastAsia="Times New Roman" w:hAnsi="Verdana" w:cs="Times New Roman"/>
          <w:color w:val="000000"/>
          <w:sz w:val="20"/>
          <w:szCs w:val="20"/>
          <w:lang w:eastAsia="pt-BR"/>
        </w:rPr>
        <w:t>), que mantém o corpo lúteo em atividade, o que faz com que o endométrio não descame.</w:t>
      </w:r>
    </w:p>
    <w:p w14:paraId="5FAFEBAF"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b) Há apenas um período no qual a mulher está fértil, ou seja, pode engravidar. Além disso, após a ovulação, o ovócito sobrevive por até 48 horas.</w:t>
      </w:r>
    </w:p>
    <w:p w14:paraId="7AF1781B"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c) Os espermatozoides sobrevivem no corpo feminino por aproximadamente 30 dias.</w:t>
      </w:r>
    </w:p>
    <w:p w14:paraId="1C99945A" w14:textId="77777777" w:rsidR="00B33F12" w:rsidRDefault="00B33F12" w:rsidP="00B33F12">
      <w:pPr>
        <w:shd w:val="clear" w:color="auto" w:fill="FFFFFF"/>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 xml:space="preserve">d) O estrógeno é o responsável pelo desenvolvimento das características sexuais secundárias nas mulheres, incluindo alargamento dos ossos da pélvis e aumento do quadril. </w:t>
      </w:r>
    </w:p>
    <w:p w14:paraId="1C377CCA" w14:textId="20A190C9" w:rsidR="00B33F12" w:rsidRDefault="00B33F12" w:rsidP="00B33F12">
      <w:pPr>
        <w:spacing w:after="0" w:line="240" w:lineRule="auto"/>
        <w:jc w:val="both"/>
        <w:rPr>
          <w:rFonts w:ascii="Verdana" w:hAnsi="Verdana"/>
          <w:sz w:val="20"/>
          <w:szCs w:val="20"/>
        </w:rPr>
      </w:pPr>
    </w:p>
    <w:p w14:paraId="3CACB5E2" w14:textId="77777777" w:rsidR="00B33F12" w:rsidRDefault="00B33F12" w:rsidP="00B33F12">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hAnsi="Verdana"/>
          <w:sz w:val="20"/>
          <w:szCs w:val="20"/>
        </w:rPr>
        <w:t xml:space="preserve">11. </w:t>
      </w:r>
      <w:r>
        <w:rPr>
          <w:rFonts w:ascii="Verdana" w:eastAsia="Times New Roman" w:hAnsi="Verdana" w:cs="Helvetica"/>
          <w:sz w:val="20"/>
          <w:szCs w:val="20"/>
          <w:lang w:eastAsia="pt-BR"/>
        </w:rPr>
        <w:t>As fezes são formadas em que porção do sistema digestório?</w:t>
      </w:r>
    </w:p>
    <w:p w14:paraId="48CA63A9"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a) Intestino delgado.</w:t>
      </w:r>
    </w:p>
    <w:p w14:paraId="175E2BF4"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b) Estômago.</w:t>
      </w:r>
    </w:p>
    <w:p w14:paraId="12C8F627"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c) Esôfago.</w:t>
      </w:r>
    </w:p>
    <w:p w14:paraId="4297E6B9"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d) Intestino grosso.</w:t>
      </w:r>
    </w:p>
    <w:p w14:paraId="587B15A8"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e) Pâncreas.</w:t>
      </w:r>
    </w:p>
    <w:p w14:paraId="04FAAEB1"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p>
    <w:p w14:paraId="36410EAD" w14:textId="77777777" w:rsidR="00B33F12" w:rsidRDefault="00B33F12" w:rsidP="00B33F12">
      <w:pPr>
        <w:pStyle w:val="NormalWeb"/>
        <w:shd w:val="clear" w:color="auto" w:fill="FFFFFF"/>
        <w:spacing w:after="0"/>
        <w:jc w:val="both"/>
        <w:rPr>
          <w:rFonts w:ascii="Verdana" w:eastAsia="Times New Roman" w:hAnsi="Verdana" w:cs="Helvetica"/>
          <w:sz w:val="20"/>
          <w:szCs w:val="20"/>
          <w:lang w:eastAsia="pt-BR"/>
        </w:rPr>
      </w:pPr>
      <w:r>
        <w:rPr>
          <w:rFonts w:ascii="Verdana" w:hAnsi="Verdana"/>
          <w:sz w:val="20"/>
          <w:szCs w:val="20"/>
        </w:rPr>
        <w:t xml:space="preserve">12. </w:t>
      </w:r>
      <w:r>
        <w:rPr>
          <w:rFonts w:ascii="Verdana" w:eastAsia="Times New Roman" w:hAnsi="Verdana" w:cs="Helvetica"/>
          <w:sz w:val="20"/>
          <w:szCs w:val="20"/>
          <w:lang w:eastAsia="pt-BR"/>
        </w:rPr>
        <w:t>Qual dos órgãos seguintes é comum ao sistema respiratório e digestório?</w:t>
      </w:r>
    </w:p>
    <w:p w14:paraId="78DCCD7A"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a) Faringe</w:t>
      </w:r>
    </w:p>
    <w:p w14:paraId="49C3AEDD"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b) Laringe</w:t>
      </w:r>
    </w:p>
    <w:p w14:paraId="731843B3"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c) Traqueia</w:t>
      </w:r>
    </w:p>
    <w:p w14:paraId="04EA2E0E"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d) Brônquios</w:t>
      </w:r>
    </w:p>
    <w:p w14:paraId="26F584A9"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e) Bronquíolos</w:t>
      </w:r>
    </w:p>
    <w:p w14:paraId="713C34A0" w14:textId="02421AA7" w:rsidR="00B33F12" w:rsidRDefault="00B33F12" w:rsidP="00B33F12">
      <w:pPr>
        <w:spacing w:after="0" w:line="240" w:lineRule="auto"/>
        <w:jc w:val="both"/>
        <w:rPr>
          <w:rFonts w:ascii="Verdana" w:hAnsi="Verdana"/>
          <w:sz w:val="20"/>
          <w:szCs w:val="20"/>
        </w:rPr>
      </w:pPr>
    </w:p>
    <w:p w14:paraId="651732CA" w14:textId="77777777" w:rsidR="00B33F12" w:rsidRDefault="00B33F12" w:rsidP="00B33F12">
      <w:pPr>
        <w:spacing w:after="0" w:line="240" w:lineRule="auto"/>
        <w:jc w:val="both"/>
        <w:rPr>
          <w:rFonts w:ascii="Verdana" w:hAnsi="Verdana"/>
          <w:sz w:val="20"/>
          <w:szCs w:val="20"/>
        </w:rPr>
      </w:pPr>
      <w:r>
        <w:rPr>
          <w:rFonts w:ascii="Verdana" w:hAnsi="Verdana"/>
          <w:sz w:val="20"/>
          <w:szCs w:val="20"/>
        </w:rPr>
        <w:t xml:space="preserve">13. </w:t>
      </w:r>
      <w:r>
        <w:rPr>
          <w:rFonts w:ascii="Verdana" w:hAnsi="Verdana"/>
          <w:sz w:val="20"/>
          <w:szCs w:val="20"/>
        </w:rPr>
        <w:t xml:space="preserve">A laqueadura e a vasectomia podem ser </w:t>
      </w:r>
      <w:proofErr w:type="gramStart"/>
      <w:r>
        <w:rPr>
          <w:rFonts w:ascii="Verdana" w:hAnsi="Verdana"/>
          <w:sz w:val="20"/>
          <w:szCs w:val="20"/>
        </w:rPr>
        <w:t>considerados</w:t>
      </w:r>
      <w:proofErr w:type="gramEnd"/>
      <w:r>
        <w:rPr>
          <w:rFonts w:ascii="Verdana" w:hAnsi="Verdana"/>
          <w:sz w:val="20"/>
          <w:szCs w:val="20"/>
        </w:rPr>
        <w:t xml:space="preserve"> métodos definitivos. Sobre a vasectomia, assinale a alternativa correta (0,5):</w:t>
      </w:r>
    </w:p>
    <w:p w14:paraId="73189D56" w14:textId="4C4A9A88" w:rsidR="00B33F12" w:rsidRDefault="00B33F12" w:rsidP="00B33F12">
      <w:pPr>
        <w:spacing w:after="0" w:line="240" w:lineRule="auto"/>
        <w:jc w:val="both"/>
        <w:rPr>
          <w:rFonts w:ascii="Verdana" w:hAnsi="Verdana"/>
          <w:sz w:val="20"/>
          <w:szCs w:val="20"/>
        </w:rPr>
      </w:pPr>
      <w:r>
        <w:rPr>
          <w:rFonts w:ascii="Verdana" w:hAnsi="Verdana"/>
          <w:sz w:val="20"/>
          <w:szCs w:val="20"/>
        </w:rPr>
        <w:t>a) Na vasectomia, realiza-se um corte ou amarração na próstata masculina, o que impede a saída de espermatozoides.</w:t>
      </w:r>
    </w:p>
    <w:p w14:paraId="1258DDC3" w14:textId="77777777"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b) Na vasectomia, realiza-se um corte ou amarração na vesícula seminal, o que impede a saída de espermatozoides.</w:t>
      </w:r>
    </w:p>
    <w:p w14:paraId="76403C81" w14:textId="77777777"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c) Na vasectomia, realiza-se um corte ou amarração no epidídimo, o que impede a saída de espermatozoides.</w:t>
      </w:r>
    </w:p>
    <w:p w14:paraId="195E29AF" w14:textId="77777777"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d) Na vasectomia, realiza-se um corte ou amarração nos ductos deferentes, o que impede a saída de espermatozoides.</w:t>
      </w:r>
    </w:p>
    <w:p w14:paraId="4C71EC20" w14:textId="591B4C13" w:rsidR="00B33F12" w:rsidRDefault="00B33F12" w:rsidP="00B33F12">
      <w:pPr>
        <w:spacing w:after="0" w:line="240" w:lineRule="auto"/>
        <w:contextualSpacing/>
        <w:jc w:val="both"/>
        <w:rPr>
          <w:rFonts w:ascii="Verdana" w:hAnsi="Verdana"/>
          <w:sz w:val="20"/>
          <w:szCs w:val="20"/>
        </w:rPr>
      </w:pPr>
      <w:r>
        <w:rPr>
          <w:rFonts w:ascii="Verdana" w:hAnsi="Verdana"/>
          <w:sz w:val="20"/>
          <w:szCs w:val="20"/>
        </w:rPr>
        <w:t>e) Na vasectomia, realiza-se um corte ou amarração na uretra esponjosa, o que impede a saída de espermatozoides.</w:t>
      </w:r>
    </w:p>
    <w:p w14:paraId="074265F9" w14:textId="194EB89B" w:rsidR="00B33F12" w:rsidRDefault="00B33F12" w:rsidP="00B33F12">
      <w:pPr>
        <w:spacing w:after="0" w:line="240" w:lineRule="auto"/>
        <w:contextualSpacing/>
        <w:jc w:val="both"/>
        <w:rPr>
          <w:rFonts w:ascii="Verdana" w:hAnsi="Verdana"/>
          <w:sz w:val="20"/>
          <w:szCs w:val="20"/>
        </w:rPr>
      </w:pPr>
    </w:p>
    <w:p w14:paraId="480EC2F3" w14:textId="77777777" w:rsidR="00B33F12" w:rsidRDefault="00B33F12" w:rsidP="00B33F12">
      <w:pPr>
        <w:pStyle w:val="NormalWeb"/>
        <w:shd w:val="clear" w:color="auto" w:fill="FFFFFF"/>
        <w:spacing w:after="0"/>
        <w:jc w:val="both"/>
        <w:rPr>
          <w:rFonts w:ascii="Verdana" w:eastAsia="Times New Roman" w:hAnsi="Verdana" w:cs="Helvetica"/>
          <w:sz w:val="20"/>
          <w:szCs w:val="20"/>
          <w:lang w:eastAsia="pt-BR"/>
        </w:rPr>
      </w:pPr>
      <w:r>
        <w:rPr>
          <w:rFonts w:ascii="Verdana" w:hAnsi="Verdana"/>
          <w:sz w:val="20"/>
          <w:szCs w:val="20"/>
        </w:rPr>
        <w:t xml:space="preserve">14. </w:t>
      </w:r>
      <w:r>
        <w:rPr>
          <w:rFonts w:ascii="Verdana" w:eastAsia="Times New Roman" w:hAnsi="Verdana" w:cs="Helvetica"/>
          <w:sz w:val="20"/>
          <w:szCs w:val="20"/>
          <w:lang w:eastAsia="pt-BR"/>
        </w:rPr>
        <w:t>Com relação aos elementos figurados do sangue, qual é a principal função dos glóbulos brancos?</w:t>
      </w:r>
    </w:p>
    <w:p w14:paraId="7959B26D"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a) Defesa do organismo.</w:t>
      </w:r>
    </w:p>
    <w:p w14:paraId="011EEAC0"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b) Coagulação sanguínea.</w:t>
      </w:r>
    </w:p>
    <w:p w14:paraId="1A2071A3"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c) Transporte de oxigênio.</w:t>
      </w:r>
    </w:p>
    <w:p w14:paraId="69B4424B"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d) Eliminação da glicose.</w:t>
      </w:r>
    </w:p>
    <w:p w14:paraId="436038E9"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e) Transporte de nutrientes</w:t>
      </w:r>
    </w:p>
    <w:p w14:paraId="7C0CE028" w14:textId="6BD98557" w:rsidR="00B33F12" w:rsidRDefault="00B33F12" w:rsidP="00B33F12">
      <w:pPr>
        <w:spacing w:after="0" w:line="240" w:lineRule="auto"/>
        <w:contextualSpacing/>
        <w:jc w:val="both"/>
        <w:rPr>
          <w:rFonts w:ascii="Verdana" w:hAnsi="Verdana"/>
          <w:sz w:val="20"/>
          <w:szCs w:val="20"/>
        </w:rPr>
      </w:pPr>
    </w:p>
    <w:p w14:paraId="6904C0ED"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proofErr w:type="gramStart"/>
      <w:r>
        <w:rPr>
          <w:rFonts w:ascii="Verdana" w:hAnsi="Verdana"/>
          <w:sz w:val="20"/>
          <w:szCs w:val="20"/>
        </w:rPr>
        <w:t xml:space="preserve">15. </w:t>
      </w:r>
      <w:r>
        <w:rPr>
          <w:rFonts w:ascii="Verdana" w:eastAsia="Times New Roman" w:hAnsi="Verdana" w:cs="Helvetica"/>
          <w:sz w:val="20"/>
          <w:szCs w:val="20"/>
          <w:lang w:eastAsia="pt-BR"/>
        </w:rPr>
        <w:t>.</w:t>
      </w:r>
      <w:proofErr w:type="gramEnd"/>
      <w:r>
        <w:rPr>
          <w:rFonts w:ascii="Verdana" w:eastAsia="Times New Roman" w:hAnsi="Verdana" w:cs="Helvetica"/>
          <w:sz w:val="20"/>
          <w:szCs w:val="20"/>
          <w:lang w:eastAsia="pt-BR"/>
        </w:rPr>
        <w:t xml:space="preserve"> Quando o espermatozoide se une ao óvulo e forma o zigoto, ocorre um evento biológico denominado de fecundação. No corpo feminino, a fecundação deve ocorrer (0,5):</w:t>
      </w:r>
    </w:p>
    <w:p w14:paraId="766A359C"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a) na vagina</w:t>
      </w:r>
    </w:p>
    <w:p w14:paraId="6397A8FE"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b) nos ovários</w:t>
      </w:r>
    </w:p>
    <w:p w14:paraId="4C3AF3E9"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c) na tuba uterina</w:t>
      </w:r>
    </w:p>
    <w:p w14:paraId="0CAC111B"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d) no colo do útero</w:t>
      </w:r>
    </w:p>
    <w:p w14:paraId="4018FC05" w14:textId="77777777" w:rsidR="00B33F12" w:rsidRDefault="00B33F12" w:rsidP="00B33F12">
      <w:pPr>
        <w:shd w:val="clear" w:color="auto" w:fill="FFFFFF"/>
        <w:spacing w:after="0" w:line="240" w:lineRule="auto"/>
        <w:jc w:val="both"/>
        <w:rPr>
          <w:rFonts w:ascii="Verdana" w:eastAsia="Times New Roman" w:hAnsi="Verdana" w:cs="Helvetica"/>
          <w:sz w:val="20"/>
          <w:szCs w:val="20"/>
          <w:lang w:eastAsia="pt-BR"/>
        </w:rPr>
      </w:pPr>
    </w:p>
    <w:p w14:paraId="2DF0C2C3" w14:textId="77777777" w:rsidR="00CB715D" w:rsidRDefault="00B33F12" w:rsidP="00CB715D">
      <w:pPr>
        <w:spacing w:line="240" w:lineRule="auto"/>
        <w:jc w:val="both"/>
        <w:rPr>
          <w:rFonts w:ascii="Verdana" w:hAnsi="Verdana"/>
          <w:sz w:val="20"/>
          <w:szCs w:val="20"/>
        </w:rPr>
      </w:pPr>
      <w:r>
        <w:rPr>
          <w:rFonts w:ascii="Verdana" w:hAnsi="Verdana"/>
          <w:sz w:val="20"/>
          <w:szCs w:val="20"/>
        </w:rPr>
        <w:t xml:space="preserve">16. </w:t>
      </w:r>
      <w:r w:rsidR="00CB715D">
        <w:rPr>
          <w:rFonts w:ascii="Verdana" w:hAnsi="Verdana"/>
          <w:sz w:val="20"/>
          <w:szCs w:val="20"/>
        </w:rPr>
        <w:t>A pílula anticoncepcional é um método contraceptivo hormonal que atua inibindo a liberação dos hormônios (0,5):</w:t>
      </w:r>
    </w:p>
    <w:p w14:paraId="086C88F0" w14:textId="77777777" w:rsidR="00CB715D" w:rsidRDefault="00CB715D" w:rsidP="00CB715D">
      <w:pPr>
        <w:spacing w:line="240" w:lineRule="auto"/>
        <w:contextualSpacing/>
        <w:jc w:val="both"/>
        <w:rPr>
          <w:rFonts w:ascii="Verdana" w:hAnsi="Verdana"/>
          <w:sz w:val="20"/>
          <w:szCs w:val="20"/>
        </w:rPr>
      </w:pPr>
      <w:r>
        <w:rPr>
          <w:rFonts w:ascii="Verdana" w:hAnsi="Verdana"/>
          <w:sz w:val="20"/>
          <w:szCs w:val="20"/>
        </w:rPr>
        <w:t>a) FSH e LH</w:t>
      </w:r>
    </w:p>
    <w:p w14:paraId="46CE0759" w14:textId="77777777" w:rsidR="00CB715D" w:rsidRDefault="00CB715D" w:rsidP="00CB715D">
      <w:pPr>
        <w:spacing w:line="240" w:lineRule="auto"/>
        <w:contextualSpacing/>
        <w:jc w:val="both"/>
        <w:rPr>
          <w:rFonts w:ascii="Verdana" w:hAnsi="Verdana"/>
          <w:sz w:val="20"/>
          <w:szCs w:val="20"/>
        </w:rPr>
      </w:pPr>
      <w:r>
        <w:rPr>
          <w:rFonts w:ascii="Verdana" w:hAnsi="Verdana"/>
          <w:sz w:val="20"/>
          <w:szCs w:val="20"/>
        </w:rPr>
        <w:t xml:space="preserve">b) </w:t>
      </w:r>
      <w:proofErr w:type="spellStart"/>
      <w:r>
        <w:rPr>
          <w:rFonts w:ascii="Verdana" w:hAnsi="Verdana"/>
          <w:sz w:val="20"/>
          <w:szCs w:val="20"/>
        </w:rPr>
        <w:t>Drospirenona</w:t>
      </w:r>
      <w:proofErr w:type="spellEnd"/>
      <w:r>
        <w:rPr>
          <w:rFonts w:ascii="Verdana" w:hAnsi="Verdana"/>
          <w:sz w:val="20"/>
          <w:szCs w:val="20"/>
        </w:rPr>
        <w:t xml:space="preserve"> e </w:t>
      </w:r>
      <w:proofErr w:type="spellStart"/>
      <w:r>
        <w:rPr>
          <w:rFonts w:ascii="Verdana" w:hAnsi="Verdana"/>
          <w:sz w:val="20"/>
          <w:szCs w:val="20"/>
        </w:rPr>
        <w:t>etinilestradiol</w:t>
      </w:r>
      <w:proofErr w:type="spellEnd"/>
    </w:p>
    <w:p w14:paraId="68FCC8F5" w14:textId="77777777" w:rsidR="00CB715D" w:rsidRDefault="00CB715D" w:rsidP="00CB715D">
      <w:pPr>
        <w:spacing w:line="240" w:lineRule="auto"/>
        <w:contextualSpacing/>
        <w:jc w:val="both"/>
        <w:rPr>
          <w:rFonts w:ascii="Verdana" w:hAnsi="Verdana"/>
          <w:sz w:val="20"/>
          <w:szCs w:val="20"/>
        </w:rPr>
      </w:pPr>
      <w:r>
        <w:rPr>
          <w:rFonts w:ascii="Verdana" w:hAnsi="Verdana"/>
          <w:sz w:val="20"/>
          <w:szCs w:val="20"/>
        </w:rPr>
        <w:t>c) Ocitocina e progesterona</w:t>
      </w:r>
    </w:p>
    <w:p w14:paraId="44B640DC" w14:textId="77777777" w:rsidR="00CB715D" w:rsidRDefault="00CB715D" w:rsidP="00CB715D">
      <w:pPr>
        <w:spacing w:line="240" w:lineRule="auto"/>
        <w:contextualSpacing/>
        <w:jc w:val="both"/>
        <w:rPr>
          <w:rFonts w:ascii="Verdana" w:hAnsi="Verdana"/>
          <w:sz w:val="20"/>
          <w:szCs w:val="20"/>
        </w:rPr>
      </w:pPr>
      <w:r>
        <w:rPr>
          <w:rFonts w:ascii="Verdana" w:hAnsi="Verdana"/>
          <w:sz w:val="20"/>
          <w:szCs w:val="20"/>
        </w:rPr>
        <w:t>d) Estrogênio e prolactina</w:t>
      </w:r>
    </w:p>
    <w:p w14:paraId="1EE31A4E" w14:textId="77777777" w:rsidR="00CB715D" w:rsidRDefault="00CB715D" w:rsidP="00CB715D">
      <w:pPr>
        <w:spacing w:line="240" w:lineRule="auto"/>
        <w:contextualSpacing/>
        <w:jc w:val="both"/>
        <w:rPr>
          <w:rFonts w:ascii="Verdana" w:hAnsi="Verdana"/>
          <w:sz w:val="20"/>
          <w:szCs w:val="20"/>
        </w:rPr>
      </w:pPr>
      <w:r>
        <w:rPr>
          <w:rFonts w:ascii="Verdana" w:hAnsi="Verdana"/>
          <w:sz w:val="20"/>
          <w:szCs w:val="20"/>
        </w:rPr>
        <w:lastRenderedPageBreak/>
        <w:t xml:space="preserve">e) </w:t>
      </w:r>
      <w:proofErr w:type="spellStart"/>
      <w:r>
        <w:rPr>
          <w:rFonts w:ascii="Verdana" w:hAnsi="Verdana"/>
          <w:sz w:val="20"/>
          <w:szCs w:val="20"/>
        </w:rPr>
        <w:t>Progestágeno</w:t>
      </w:r>
      <w:proofErr w:type="spellEnd"/>
      <w:r>
        <w:rPr>
          <w:rFonts w:ascii="Verdana" w:hAnsi="Verdana"/>
          <w:sz w:val="20"/>
          <w:szCs w:val="20"/>
        </w:rPr>
        <w:t xml:space="preserve"> e adrenalina</w:t>
      </w:r>
    </w:p>
    <w:p w14:paraId="12DD562A" w14:textId="24EDD672" w:rsidR="00B33F12" w:rsidRDefault="00B33F12" w:rsidP="00B33F12">
      <w:pPr>
        <w:spacing w:after="0" w:line="240" w:lineRule="auto"/>
        <w:contextualSpacing/>
        <w:jc w:val="both"/>
        <w:rPr>
          <w:rFonts w:ascii="Verdana" w:hAnsi="Verdana"/>
          <w:sz w:val="20"/>
          <w:szCs w:val="20"/>
        </w:rPr>
      </w:pPr>
    </w:p>
    <w:p w14:paraId="6DD2ADFE" w14:textId="77777777" w:rsidR="00CB715D" w:rsidRDefault="00CB715D" w:rsidP="00CB715D">
      <w:pPr>
        <w:shd w:val="clear" w:color="auto" w:fill="FFFFFF"/>
        <w:spacing w:after="0" w:line="240" w:lineRule="auto"/>
        <w:jc w:val="both"/>
        <w:rPr>
          <w:rFonts w:ascii="Verdana" w:hAnsi="Verdana" w:cs="Helvetica"/>
          <w:sz w:val="20"/>
          <w:szCs w:val="20"/>
          <w:shd w:val="clear" w:color="auto" w:fill="FFFFFF"/>
        </w:rPr>
      </w:pPr>
      <w:r>
        <w:rPr>
          <w:rFonts w:ascii="Verdana" w:hAnsi="Verdana"/>
          <w:sz w:val="20"/>
          <w:szCs w:val="20"/>
        </w:rPr>
        <w:t xml:space="preserve">17. </w:t>
      </w:r>
      <w:r>
        <w:rPr>
          <w:rFonts w:ascii="Verdana" w:hAnsi="Verdana" w:cs="Helvetica"/>
          <w:sz w:val="20"/>
          <w:szCs w:val="20"/>
          <w:shd w:val="clear" w:color="auto" w:fill="FFFFFF"/>
        </w:rPr>
        <w:t>O sistema respiratório possui como função principal permitir a entrada de oxigênio no nosso corpo e a saída de gás carbônico. A respeito desse sistema, marque a alternativa que indica corretamente o nome das estruturas indicadas pelo número 1, 2 e 3 na figura a seguir:</w:t>
      </w:r>
    </w:p>
    <w:p w14:paraId="4669D4F2" w14:textId="77777777" w:rsidR="00CB715D" w:rsidRDefault="00CB715D" w:rsidP="00CB715D">
      <w:pPr>
        <w:shd w:val="clear" w:color="auto" w:fill="FFFFFF"/>
        <w:spacing w:after="0" w:line="240" w:lineRule="auto"/>
        <w:jc w:val="both"/>
        <w:rPr>
          <w:rFonts w:ascii="Verdana" w:hAnsi="Verdana" w:cs="Helvetica"/>
          <w:sz w:val="20"/>
          <w:szCs w:val="20"/>
          <w:shd w:val="clear" w:color="auto" w:fill="FFFFFF"/>
        </w:rPr>
      </w:pPr>
    </w:p>
    <w:p w14:paraId="651B2280" w14:textId="75AF4BF3"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noProof/>
        </w:rPr>
        <w:drawing>
          <wp:inline distT="0" distB="0" distL="0" distR="0" wp14:anchorId="449A4841" wp14:editId="02864FC8">
            <wp:extent cx="3429000" cy="2790825"/>
            <wp:effectExtent l="0" t="0" r="0" b="9525"/>
            <wp:docPr id="1" name="Imagem 1" descr="Esquema das vias respirató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Esquema das vias respiratór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14:paraId="5D07797E"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p>
    <w:p w14:paraId="02CCAD52"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a) 1- laringe; 2- traqueia; 3- pulmões.</w:t>
      </w:r>
    </w:p>
    <w:p w14:paraId="0121CE67"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b) 1- traqueia; 2- pulmão; 3- alvéolos.</w:t>
      </w:r>
    </w:p>
    <w:p w14:paraId="08F7EDF6"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c) 1- traqueia; 2- brônquio; 3- pulmões.</w:t>
      </w:r>
    </w:p>
    <w:p w14:paraId="2A70A4BE"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d) 1- brônquio; 2- bronquíolo; 3- alvéolos.</w:t>
      </w:r>
    </w:p>
    <w:p w14:paraId="3E6CE472"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e) 1- traqueia; 2- brônquio; 3- alvéolos.</w:t>
      </w:r>
    </w:p>
    <w:p w14:paraId="5348949A" w14:textId="61018E22" w:rsidR="00CB715D" w:rsidRDefault="00CB715D" w:rsidP="00B33F12">
      <w:pPr>
        <w:spacing w:after="0" w:line="240" w:lineRule="auto"/>
        <w:contextualSpacing/>
        <w:jc w:val="both"/>
        <w:rPr>
          <w:rFonts w:ascii="Verdana" w:hAnsi="Verdana"/>
          <w:sz w:val="20"/>
          <w:szCs w:val="20"/>
        </w:rPr>
      </w:pPr>
    </w:p>
    <w:p w14:paraId="7473D1AD"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r>
        <w:rPr>
          <w:rFonts w:ascii="Verdana" w:hAnsi="Verdana"/>
          <w:sz w:val="20"/>
          <w:szCs w:val="20"/>
        </w:rPr>
        <w:t xml:space="preserve">18. </w:t>
      </w:r>
      <w:r>
        <w:rPr>
          <w:rFonts w:ascii="Verdana" w:eastAsia="Times New Roman" w:hAnsi="Verdana" w:cs="Times New Roman"/>
          <w:sz w:val="20"/>
          <w:szCs w:val="20"/>
          <w:lang w:eastAsia="pt-BR"/>
        </w:rPr>
        <w:t>A ação da pílula do dia seguinte consiste em (0,5):</w:t>
      </w:r>
    </w:p>
    <w:p w14:paraId="1A3FD75B"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a) Preparar o endométrio para a fecundação.</w:t>
      </w:r>
    </w:p>
    <w:p w14:paraId="1E357B21"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b) Produzir substâncias espermicidas para que se evite a gravidez.</w:t>
      </w:r>
    </w:p>
    <w:p w14:paraId="04C155E4"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c) Aumentar o nível do muco cervical.</w:t>
      </w:r>
    </w:p>
    <w:p w14:paraId="0808C873"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d) Alterar a consistência do endométrio ou do muco cervical.</w:t>
      </w:r>
    </w:p>
    <w:p w14:paraId="53FE953B"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e) Acelerar o processo de liberação do óvulo pelo ovário.</w:t>
      </w:r>
    </w:p>
    <w:p w14:paraId="68AFCDC6" w14:textId="77777777" w:rsidR="00CB715D" w:rsidRDefault="00CB715D" w:rsidP="00CB715D">
      <w:pPr>
        <w:shd w:val="clear" w:color="auto" w:fill="FFFFFF"/>
        <w:spacing w:after="0" w:line="240" w:lineRule="auto"/>
        <w:jc w:val="both"/>
        <w:rPr>
          <w:rFonts w:ascii="Verdana" w:eastAsia="Times New Roman" w:hAnsi="Verdana" w:cs="Times New Roman"/>
          <w:sz w:val="20"/>
          <w:szCs w:val="20"/>
          <w:lang w:eastAsia="pt-BR"/>
        </w:rPr>
      </w:pPr>
    </w:p>
    <w:p w14:paraId="27C9AC3B" w14:textId="565B9079" w:rsidR="00CB715D" w:rsidRDefault="00CB715D" w:rsidP="00CB715D">
      <w:pPr>
        <w:tabs>
          <w:tab w:val="left" w:pos="1125"/>
        </w:tabs>
        <w:spacing w:after="0"/>
        <w:rPr>
          <w:rFonts w:ascii="Verdana" w:hAnsi="Verdana"/>
          <w:sz w:val="20"/>
          <w:szCs w:val="20"/>
          <w:shd w:val="clear" w:color="auto" w:fill="FFFFFF"/>
        </w:rPr>
      </w:pPr>
      <w:r>
        <w:rPr>
          <w:rFonts w:ascii="Verdana" w:hAnsi="Verdana"/>
          <w:sz w:val="20"/>
          <w:szCs w:val="20"/>
        </w:rPr>
        <w:t xml:space="preserve">19. </w:t>
      </w:r>
      <w:r>
        <w:rPr>
          <w:rFonts w:ascii="Verdana" w:hAnsi="Verdana"/>
          <w:sz w:val="20"/>
          <w:szCs w:val="20"/>
          <w:shd w:val="clear" w:color="auto" w:fill="FFFFFF"/>
        </w:rPr>
        <w:t>‘’Trata-se da célula sexual necessária para se unir ao óvulo – gameta feminino – durante o processo de reprodução sexuada dos seres humanos. Milhões de células como esta são produzidas no testículo e liberadas no processo ejaculatório.’’. A qual célula a afirmação se refere? (</w:t>
      </w:r>
      <w:r>
        <w:rPr>
          <w:rFonts w:ascii="Verdana" w:hAnsi="Verdana"/>
          <w:sz w:val="20"/>
          <w:szCs w:val="20"/>
          <w:shd w:val="clear" w:color="auto" w:fill="FFFFFF"/>
        </w:rPr>
        <w:t>0,5</w:t>
      </w:r>
      <w:r>
        <w:rPr>
          <w:rFonts w:ascii="Verdana" w:hAnsi="Verdana"/>
          <w:sz w:val="20"/>
          <w:szCs w:val="20"/>
          <w:shd w:val="clear" w:color="auto" w:fill="FFFFFF"/>
        </w:rPr>
        <w:t>)</w:t>
      </w:r>
    </w:p>
    <w:p w14:paraId="7EE12C12" w14:textId="77777777" w:rsidR="00CB715D" w:rsidRDefault="00CB715D" w:rsidP="00CB715D">
      <w:pPr>
        <w:tabs>
          <w:tab w:val="left" w:pos="1125"/>
        </w:tabs>
        <w:spacing w:after="0"/>
        <w:rPr>
          <w:rFonts w:ascii="Verdana" w:hAnsi="Verdana"/>
          <w:sz w:val="20"/>
          <w:szCs w:val="20"/>
          <w:shd w:val="clear" w:color="auto" w:fill="FFFFFF"/>
        </w:rPr>
      </w:pPr>
      <w:r>
        <w:rPr>
          <w:rFonts w:ascii="Verdana" w:hAnsi="Verdana"/>
          <w:sz w:val="20"/>
          <w:szCs w:val="20"/>
          <w:shd w:val="clear" w:color="auto" w:fill="FFFFFF"/>
        </w:rPr>
        <w:t>a) óvulo</w:t>
      </w:r>
    </w:p>
    <w:p w14:paraId="1F64AA2C" w14:textId="77777777" w:rsidR="00CB715D" w:rsidRDefault="00CB715D" w:rsidP="00CB715D">
      <w:pPr>
        <w:tabs>
          <w:tab w:val="left" w:pos="1125"/>
        </w:tabs>
        <w:spacing w:after="0"/>
        <w:rPr>
          <w:rFonts w:ascii="Verdana" w:hAnsi="Verdana"/>
          <w:sz w:val="20"/>
          <w:szCs w:val="20"/>
          <w:shd w:val="clear" w:color="auto" w:fill="FFFFFF"/>
        </w:rPr>
      </w:pPr>
      <w:r>
        <w:rPr>
          <w:rFonts w:ascii="Verdana" w:hAnsi="Verdana"/>
          <w:sz w:val="20"/>
          <w:szCs w:val="20"/>
          <w:shd w:val="clear" w:color="auto" w:fill="FFFFFF"/>
        </w:rPr>
        <w:t>b) trompa</w:t>
      </w:r>
    </w:p>
    <w:p w14:paraId="73E128BB" w14:textId="77777777" w:rsidR="00CB715D" w:rsidRDefault="00CB715D" w:rsidP="00CB715D">
      <w:pPr>
        <w:tabs>
          <w:tab w:val="left" w:pos="1125"/>
        </w:tabs>
        <w:spacing w:after="0"/>
        <w:rPr>
          <w:rFonts w:ascii="Verdana" w:hAnsi="Verdana"/>
          <w:sz w:val="20"/>
          <w:szCs w:val="20"/>
          <w:shd w:val="clear" w:color="auto" w:fill="FFFFFF"/>
        </w:rPr>
      </w:pPr>
      <w:r>
        <w:rPr>
          <w:rFonts w:ascii="Verdana" w:hAnsi="Verdana"/>
          <w:sz w:val="20"/>
          <w:szCs w:val="20"/>
          <w:shd w:val="clear" w:color="auto" w:fill="FFFFFF"/>
        </w:rPr>
        <w:t xml:space="preserve">c) </w:t>
      </w:r>
      <w:proofErr w:type="spellStart"/>
      <w:r>
        <w:rPr>
          <w:rFonts w:ascii="Verdana" w:hAnsi="Verdana"/>
          <w:sz w:val="20"/>
          <w:szCs w:val="20"/>
          <w:shd w:val="clear" w:color="auto" w:fill="FFFFFF"/>
        </w:rPr>
        <w:t>gametócito</w:t>
      </w:r>
      <w:proofErr w:type="spellEnd"/>
    </w:p>
    <w:p w14:paraId="1FE48A77" w14:textId="77777777" w:rsidR="00CB715D" w:rsidRDefault="00CB715D" w:rsidP="00CB715D">
      <w:pPr>
        <w:tabs>
          <w:tab w:val="left" w:pos="1125"/>
        </w:tabs>
        <w:spacing w:after="0"/>
        <w:rPr>
          <w:rFonts w:ascii="Verdana" w:hAnsi="Verdana"/>
          <w:sz w:val="20"/>
          <w:szCs w:val="20"/>
          <w:shd w:val="clear" w:color="auto" w:fill="FFFFFF"/>
        </w:rPr>
      </w:pPr>
      <w:r>
        <w:rPr>
          <w:rFonts w:ascii="Verdana" w:hAnsi="Verdana"/>
          <w:sz w:val="20"/>
          <w:szCs w:val="20"/>
          <w:shd w:val="clear" w:color="auto" w:fill="FFFFFF"/>
        </w:rPr>
        <w:t>d) espermatozoide</w:t>
      </w:r>
    </w:p>
    <w:p w14:paraId="1DA0CCE0" w14:textId="77777777" w:rsidR="00CB715D" w:rsidRDefault="00CB715D" w:rsidP="00CB715D">
      <w:pPr>
        <w:tabs>
          <w:tab w:val="left" w:pos="1125"/>
        </w:tabs>
        <w:spacing w:after="0"/>
        <w:rPr>
          <w:rFonts w:ascii="Verdana" w:hAnsi="Verdana"/>
          <w:sz w:val="20"/>
          <w:szCs w:val="20"/>
          <w:shd w:val="clear" w:color="auto" w:fill="FFFFFF"/>
        </w:rPr>
      </w:pPr>
      <w:r>
        <w:rPr>
          <w:rFonts w:ascii="Verdana" w:hAnsi="Verdana"/>
          <w:sz w:val="20"/>
          <w:szCs w:val="20"/>
          <w:shd w:val="clear" w:color="auto" w:fill="FFFFFF"/>
        </w:rPr>
        <w:t>e) oosfera</w:t>
      </w:r>
    </w:p>
    <w:p w14:paraId="3CE07874" w14:textId="77777777" w:rsidR="00CB715D" w:rsidRDefault="00CB715D" w:rsidP="00CB715D">
      <w:pPr>
        <w:tabs>
          <w:tab w:val="left" w:pos="1125"/>
        </w:tabs>
        <w:spacing w:after="0"/>
        <w:rPr>
          <w:rFonts w:ascii="Verdana" w:hAnsi="Verdana"/>
          <w:sz w:val="20"/>
          <w:szCs w:val="20"/>
          <w:shd w:val="clear" w:color="auto" w:fill="FFFFFF"/>
        </w:rPr>
      </w:pPr>
    </w:p>
    <w:p w14:paraId="6116C441"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hAnsi="Verdana"/>
          <w:sz w:val="20"/>
          <w:szCs w:val="20"/>
        </w:rPr>
        <w:t xml:space="preserve">20. </w:t>
      </w:r>
      <w:r>
        <w:rPr>
          <w:rFonts w:ascii="Verdana" w:eastAsia="Times New Roman" w:hAnsi="Verdana" w:cs="Helvetica"/>
          <w:sz w:val="20"/>
          <w:szCs w:val="20"/>
          <w:lang w:eastAsia="pt-BR"/>
        </w:rPr>
        <w:t xml:space="preserve">Sobre o ovócito, assinale V para verdadeiro ou F para falso (1,0): </w:t>
      </w:r>
    </w:p>
    <w:p w14:paraId="4173E275"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I. O ovócito é o gameta feminino que se desenvolve nos ovários.</w:t>
      </w:r>
    </w:p>
    <w:p w14:paraId="15C36B1D"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II. A formação dos ovócitos tem início no bebê ainda na barriga da mãe.</w:t>
      </w:r>
    </w:p>
    <w:p w14:paraId="04F0EB64"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III. Geralmente, apenas um ovócito amadurece e é liberado do ovário na ovulação. </w:t>
      </w:r>
    </w:p>
    <w:p w14:paraId="2983031E"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a) </w:t>
      </w:r>
      <w:proofErr w:type="gramStart"/>
      <w:r>
        <w:rPr>
          <w:rFonts w:ascii="Verdana" w:eastAsia="Times New Roman" w:hAnsi="Verdana" w:cs="Helvetica"/>
          <w:sz w:val="20"/>
          <w:szCs w:val="20"/>
          <w:lang w:eastAsia="pt-BR"/>
        </w:rPr>
        <w:t>V,V</w:t>
      </w:r>
      <w:proofErr w:type="gramEnd"/>
      <w:r>
        <w:rPr>
          <w:rFonts w:ascii="Verdana" w:eastAsia="Times New Roman" w:hAnsi="Verdana" w:cs="Helvetica"/>
          <w:sz w:val="20"/>
          <w:szCs w:val="20"/>
          <w:lang w:eastAsia="pt-BR"/>
        </w:rPr>
        <w:t>,V</w:t>
      </w:r>
    </w:p>
    <w:p w14:paraId="221B5AAF"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b) </w:t>
      </w:r>
      <w:proofErr w:type="gramStart"/>
      <w:r>
        <w:rPr>
          <w:rFonts w:ascii="Verdana" w:eastAsia="Times New Roman" w:hAnsi="Verdana" w:cs="Helvetica"/>
          <w:sz w:val="20"/>
          <w:szCs w:val="20"/>
          <w:lang w:eastAsia="pt-BR"/>
        </w:rPr>
        <w:t>V,F</w:t>
      </w:r>
      <w:proofErr w:type="gramEnd"/>
      <w:r>
        <w:rPr>
          <w:rFonts w:ascii="Verdana" w:eastAsia="Times New Roman" w:hAnsi="Verdana" w:cs="Helvetica"/>
          <w:sz w:val="20"/>
          <w:szCs w:val="20"/>
          <w:lang w:eastAsia="pt-BR"/>
        </w:rPr>
        <w:t>,V</w:t>
      </w:r>
    </w:p>
    <w:p w14:paraId="0E72BBAD"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c) </w:t>
      </w:r>
      <w:proofErr w:type="gramStart"/>
      <w:r>
        <w:rPr>
          <w:rFonts w:ascii="Verdana" w:eastAsia="Times New Roman" w:hAnsi="Verdana" w:cs="Helvetica"/>
          <w:sz w:val="20"/>
          <w:szCs w:val="20"/>
          <w:lang w:eastAsia="pt-BR"/>
        </w:rPr>
        <w:t>F,F</w:t>
      </w:r>
      <w:proofErr w:type="gramEnd"/>
      <w:r>
        <w:rPr>
          <w:rFonts w:ascii="Verdana" w:eastAsia="Times New Roman" w:hAnsi="Verdana" w:cs="Helvetica"/>
          <w:sz w:val="20"/>
          <w:szCs w:val="20"/>
          <w:lang w:eastAsia="pt-BR"/>
        </w:rPr>
        <w:t>,F</w:t>
      </w:r>
    </w:p>
    <w:p w14:paraId="629695FD"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d) </w:t>
      </w:r>
      <w:proofErr w:type="gramStart"/>
      <w:r>
        <w:rPr>
          <w:rFonts w:ascii="Verdana" w:eastAsia="Times New Roman" w:hAnsi="Verdana" w:cs="Helvetica"/>
          <w:sz w:val="20"/>
          <w:szCs w:val="20"/>
          <w:lang w:eastAsia="pt-BR"/>
        </w:rPr>
        <w:t>F,V</w:t>
      </w:r>
      <w:proofErr w:type="gramEnd"/>
      <w:r>
        <w:rPr>
          <w:rFonts w:ascii="Verdana" w:eastAsia="Times New Roman" w:hAnsi="Verdana" w:cs="Helvetica"/>
          <w:sz w:val="20"/>
          <w:szCs w:val="20"/>
          <w:lang w:eastAsia="pt-BR"/>
        </w:rPr>
        <w:t>,F</w:t>
      </w:r>
    </w:p>
    <w:p w14:paraId="46050950"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e) </w:t>
      </w:r>
      <w:proofErr w:type="gramStart"/>
      <w:r>
        <w:rPr>
          <w:rFonts w:ascii="Verdana" w:eastAsia="Times New Roman" w:hAnsi="Verdana" w:cs="Helvetica"/>
          <w:sz w:val="20"/>
          <w:szCs w:val="20"/>
          <w:lang w:eastAsia="pt-BR"/>
        </w:rPr>
        <w:t>V,V</w:t>
      </w:r>
      <w:proofErr w:type="gramEnd"/>
      <w:r>
        <w:rPr>
          <w:rFonts w:ascii="Verdana" w:eastAsia="Times New Roman" w:hAnsi="Verdana" w:cs="Helvetica"/>
          <w:sz w:val="20"/>
          <w:szCs w:val="20"/>
          <w:lang w:eastAsia="pt-BR"/>
        </w:rPr>
        <w:t>,F</w:t>
      </w:r>
    </w:p>
    <w:p w14:paraId="4A432C4F" w14:textId="77777777" w:rsidR="00CB715D" w:rsidRDefault="00CB715D" w:rsidP="00CB715D">
      <w:pPr>
        <w:shd w:val="clear" w:color="auto" w:fill="FFFFFF"/>
        <w:spacing w:after="0" w:line="240" w:lineRule="auto"/>
        <w:jc w:val="both"/>
        <w:rPr>
          <w:rFonts w:ascii="Verdana" w:eastAsia="Times New Roman" w:hAnsi="Verdana" w:cs="Helvetica"/>
          <w:sz w:val="20"/>
          <w:szCs w:val="20"/>
          <w:lang w:eastAsia="pt-BR"/>
        </w:rPr>
      </w:pPr>
    </w:p>
    <w:p w14:paraId="13B68BA4" w14:textId="54F05E63"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GABARITO</w:t>
      </w:r>
    </w:p>
    <w:p w14:paraId="2461E2EB" w14:textId="29ECF774" w:rsidR="00CB715D" w:rsidRDefault="00CB715D" w:rsidP="00B33F12">
      <w:pPr>
        <w:spacing w:after="0" w:line="240" w:lineRule="auto"/>
        <w:contextualSpacing/>
        <w:jc w:val="both"/>
        <w:rPr>
          <w:rFonts w:ascii="Verdana" w:hAnsi="Verdana"/>
          <w:sz w:val="20"/>
          <w:szCs w:val="20"/>
        </w:rPr>
      </w:pPr>
      <w:r>
        <w:rPr>
          <w:rFonts w:ascii="Verdana" w:hAnsi="Verdana"/>
          <w:sz w:val="20"/>
          <w:szCs w:val="20"/>
        </w:rPr>
        <w:lastRenderedPageBreak/>
        <w:t>1.C</w:t>
      </w:r>
    </w:p>
    <w:p w14:paraId="5B9D1B24" w14:textId="3A42FDBA"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2.E</w:t>
      </w:r>
    </w:p>
    <w:p w14:paraId="370C936D" w14:textId="52F7C391"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3.D</w:t>
      </w:r>
    </w:p>
    <w:p w14:paraId="061670C3" w14:textId="005F154C"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4.A</w:t>
      </w:r>
    </w:p>
    <w:p w14:paraId="5AC0B9A8" w14:textId="1F7C886B"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5.A</w:t>
      </w:r>
    </w:p>
    <w:p w14:paraId="078A2D58" w14:textId="25CFF779"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6.C</w:t>
      </w:r>
    </w:p>
    <w:p w14:paraId="3655AE7B" w14:textId="789D3D48"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7.A</w:t>
      </w:r>
    </w:p>
    <w:p w14:paraId="4344FD40" w14:textId="71445DB7"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8.C</w:t>
      </w:r>
    </w:p>
    <w:p w14:paraId="66CC2832" w14:textId="0A81F83B"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9. A</w:t>
      </w:r>
    </w:p>
    <w:p w14:paraId="371C9D71" w14:textId="28B6CE8B"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10.C</w:t>
      </w:r>
    </w:p>
    <w:p w14:paraId="081E75BA" w14:textId="6D5AA9DD"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11.D</w:t>
      </w:r>
    </w:p>
    <w:p w14:paraId="4A337686" w14:textId="1FB8F3A7"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12.A</w:t>
      </w:r>
    </w:p>
    <w:p w14:paraId="15681A8C" w14:textId="1B0CC98B"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13.D</w:t>
      </w:r>
    </w:p>
    <w:p w14:paraId="549CA938" w14:textId="0C9316CC"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14. A</w:t>
      </w:r>
    </w:p>
    <w:p w14:paraId="01DE3CD8" w14:textId="33DE8C22"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15. C</w:t>
      </w:r>
    </w:p>
    <w:p w14:paraId="7BB2CE1D" w14:textId="3ED21265"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16. A</w:t>
      </w:r>
    </w:p>
    <w:p w14:paraId="1C188C28" w14:textId="01318398"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17. E</w:t>
      </w:r>
    </w:p>
    <w:p w14:paraId="63921E95" w14:textId="53670319"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 xml:space="preserve">18. </w:t>
      </w:r>
      <w:r w:rsidR="0028337E">
        <w:rPr>
          <w:rFonts w:ascii="Verdana" w:hAnsi="Verdana"/>
          <w:sz w:val="20"/>
          <w:szCs w:val="20"/>
        </w:rPr>
        <w:t>D</w:t>
      </w:r>
    </w:p>
    <w:p w14:paraId="31EEC55A" w14:textId="682A7DE6" w:rsidR="0028337E" w:rsidRDefault="0028337E" w:rsidP="00B33F12">
      <w:pPr>
        <w:spacing w:after="0" w:line="240" w:lineRule="auto"/>
        <w:contextualSpacing/>
        <w:jc w:val="both"/>
        <w:rPr>
          <w:rFonts w:ascii="Verdana" w:hAnsi="Verdana"/>
          <w:sz w:val="20"/>
          <w:szCs w:val="20"/>
        </w:rPr>
      </w:pPr>
      <w:r>
        <w:rPr>
          <w:rFonts w:ascii="Verdana" w:hAnsi="Verdana"/>
          <w:sz w:val="20"/>
          <w:szCs w:val="20"/>
        </w:rPr>
        <w:t>19.D</w:t>
      </w:r>
    </w:p>
    <w:p w14:paraId="5F33CB1B" w14:textId="35BDFF1A" w:rsidR="00CB715D" w:rsidRDefault="00CB715D" w:rsidP="00B33F12">
      <w:pPr>
        <w:spacing w:after="0" w:line="240" w:lineRule="auto"/>
        <w:contextualSpacing/>
        <w:jc w:val="both"/>
        <w:rPr>
          <w:rFonts w:ascii="Verdana" w:hAnsi="Verdana"/>
          <w:sz w:val="20"/>
          <w:szCs w:val="20"/>
        </w:rPr>
      </w:pPr>
      <w:r>
        <w:rPr>
          <w:rFonts w:ascii="Verdana" w:hAnsi="Verdana"/>
          <w:sz w:val="20"/>
          <w:szCs w:val="20"/>
        </w:rPr>
        <w:t>20. A</w:t>
      </w:r>
    </w:p>
    <w:p w14:paraId="497C6164" w14:textId="77777777" w:rsidR="00B33F12" w:rsidRDefault="00B33F12" w:rsidP="00B33F12">
      <w:pPr>
        <w:spacing w:after="0" w:line="240" w:lineRule="auto"/>
        <w:contextualSpacing/>
        <w:jc w:val="both"/>
        <w:rPr>
          <w:rFonts w:ascii="Verdana" w:hAnsi="Verdana"/>
          <w:sz w:val="20"/>
          <w:szCs w:val="20"/>
        </w:rPr>
      </w:pPr>
    </w:p>
    <w:p w14:paraId="3D05398E" w14:textId="43B10408" w:rsidR="00B33F12" w:rsidRDefault="00B33F12" w:rsidP="00B33F12">
      <w:pPr>
        <w:spacing w:after="0" w:line="240" w:lineRule="auto"/>
        <w:jc w:val="both"/>
        <w:rPr>
          <w:rFonts w:ascii="Verdana" w:hAnsi="Verdana"/>
          <w:sz w:val="20"/>
          <w:szCs w:val="20"/>
        </w:rPr>
      </w:pPr>
    </w:p>
    <w:p w14:paraId="2599B350" w14:textId="77777777" w:rsidR="00B33F12" w:rsidRDefault="00B33F12" w:rsidP="00B33F12">
      <w:pPr>
        <w:spacing w:after="0" w:line="240" w:lineRule="auto"/>
        <w:jc w:val="both"/>
        <w:rPr>
          <w:rFonts w:ascii="Verdana" w:hAnsi="Verdana"/>
          <w:sz w:val="20"/>
          <w:szCs w:val="20"/>
        </w:rPr>
      </w:pPr>
    </w:p>
    <w:p w14:paraId="1D946F55" w14:textId="1480C7CE" w:rsidR="00B33F12" w:rsidRDefault="00B33F12" w:rsidP="00B33F12">
      <w:pPr>
        <w:shd w:val="clear" w:color="auto" w:fill="FFFFFF"/>
        <w:spacing w:after="0" w:line="240" w:lineRule="auto"/>
        <w:jc w:val="both"/>
        <w:rPr>
          <w:rFonts w:ascii="Verdana" w:hAnsi="Verdana"/>
          <w:sz w:val="20"/>
          <w:szCs w:val="20"/>
        </w:rPr>
      </w:pPr>
    </w:p>
    <w:p w14:paraId="71551E7A" w14:textId="1964EC49" w:rsidR="00D62933" w:rsidRPr="000E2607" w:rsidRDefault="00D62933" w:rsidP="00B33F12">
      <w:pPr>
        <w:tabs>
          <w:tab w:val="left" w:pos="1125"/>
        </w:tabs>
        <w:spacing w:after="0"/>
        <w:rPr>
          <w:rFonts w:ascii="Verdana" w:hAnsi="Verdana"/>
          <w:sz w:val="20"/>
          <w:szCs w:val="20"/>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BFFA" w14:textId="77777777" w:rsidR="00B921CF" w:rsidRDefault="00B921CF" w:rsidP="009851F2">
      <w:pPr>
        <w:spacing w:after="0" w:line="240" w:lineRule="auto"/>
      </w:pPr>
      <w:r>
        <w:separator/>
      </w:r>
    </w:p>
  </w:endnote>
  <w:endnote w:type="continuationSeparator" w:id="0">
    <w:p w14:paraId="4EA1559F" w14:textId="77777777" w:rsidR="00B921CF" w:rsidRDefault="00B921C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12B0" w14:textId="77777777" w:rsidR="00B921CF" w:rsidRDefault="00B921CF" w:rsidP="009851F2">
      <w:pPr>
        <w:spacing w:after="0" w:line="240" w:lineRule="auto"/>
      </w:pPr>
      <w:r>
        <w:separator/>
      </w:r>
    </w:p>
  </w:footnote>
  <w:footnote w:type="continuationSeparator" w:id="0">
    <w:p w14:paraId="5CD36952" w14:textId="77777777" w:rsidR="00B921CF" w:rsidRDefault="00B921C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9250ABD"/>
    <w:multiLevelType w:val="hybridMultilevel"/>
    <w:tmpl w:val="C93818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21813679">
    <w:abstractNumId w:val="4"/>
  </w:num>
  <w:num w:numId="2" w16cid:durableId="572929458">
    <w:abstractNumId w:val="1"/>
  </w:num>
  <w:num w:numId="3" w16cid:durableId="815100020">
    <w:abstractNumId w:val="0"/>
  </w:num>
  <w:num w:numId="4" w16cid:durableId="1836023370">
    <w:abstractNumId w:val="6"/>
  </w:num>
  <w:num w:numId="5" w16cid:durableId="34233220">
    <w:abstractNumId w:val="2"/>
  </w:num>
  <w:num w:numId="6" w16cid:durableId="1241787770">
    <w:abstractNumId w:val="5"/>
  </w:num>
  <w:num w:numId="7" w16cid:durableId="1436363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E2607"/>
    <w:rsid w:val="000F03A2"/>
    <w:rsid w:val="00102A1B"/>
    <w:rsid w:val="00124F9F"/>
    <w:rsid w:val="0016003D"/>
    <w:rsid w:val="0016386B"/>
    <w:rsid w:val="00164A58"/>
    <w:rsid w:val="00182E9E"/>
    <w:rsid w:val="00183B4B"/>
    <w:rsid w:val="001A0715"/>
    <w:rsid w:val="001C4278"/>
    <w:rsid w:val="001C6FF5"/>
    <w:rsid w:val="002165E6"/>
    <w:rsid w:val="0028337E"/>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33F12"/>
    <w:rsid w:val="00B46F94"/>
    <w:rsid w:val="00B674E8"/>
    <w:rsid w:val="00B71635"/>
    <w:rsid w:val="00B921CF"/>
    <w:rsid w:val="00B94D7B"/>
    <w:rsid w:val="00BA2C10"/>
    <w:rsid w:val="00BB343C"/>
    <w:rsid w:val="00BC692B"/>
    <w:rsid w:val="00BD077F"/>
    <w:rsid w:val="00BE09C1"/>
    <w:rsid w:val="00BE32F2"/>
    <w:rsid w:val="00BF0FFC"/>
    <w:rsid w:val="00C25F49"/>
    <w:rsid w:val="00C65A96"/>
    <w:rsid w:val="00C914D3"/>
    <w:rsid w:val="00CB3C98"/>
    <w:rsid w:val="00CB715D"/>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9800382">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4341445">
      <w:bodyDiv w:val="1"/>
      <w:marLeft w:val="0"/>
      <w:marRight w:val="0"/>
      <w:marTop w:val="0"/>
      <w:marBottom w:val="0"/>
      <w:divBdr>
        <w:top w:val="none" w:sz="0" w:space="0" w:color="auto"/>
        <w:left w:val="none" w:sz="0" w:space="0" w:color="auto"/>
        <w:bottom w:val="none" w:sz="0" w:space="0" w:color="auto"/>
        <w:right w:val="none" w:sz="0" w:space="0" w:color="auto"/>
      </w:divBdr>
    </w:div>
    <w:div w:id="277105451">
      <w:bodyDiv w:val="1"/>
      <w:marLeft w:val="0"/>
      <w:marRight w:val="0"/>
      <w:marTop w:val="0"/>
      <w:marBottom w:val="0"/>
      <w:divBdr>
        <w:top w:val="none" w:sz="0" w:space="0" w:color="auto"/>
        <w:left w:val="none" w:sz="0" w:space="0" w:color="auto"/>
        <w:bottom w:val="none" w:sz="0" w:space="0" w:color="auto"/>
        <w:right w:val="none" w:sz="0" w:space="0" w:color="auto"/>
      </w:divBdr>
    </w:div>
    <w:div w:id="283580263">
      <w:bodyDiv w:val="1"/>
      <w:marLeft w:val="0"/>
      <w:marRight w:val="0"/>
      <w:marTop w:val="0"/>
      <w:marBottom w:val="0"/>
      <w:divBdr>
        <w:top w:val="none" w:sz="0" w:space="0" w:color="auto"/>
        <w:left w:val="none" w:sz="0" w:space="0" w:color="auto"/>
        <w:bottom w:val="none" w:sz="0" w:space="0" w:color="auto"/>
        <w:right w:val="none" w:sz="0" w:space="0" w:color="auto"/>
      </w:divBdr>
    </w:div>
    <w:div w:id="322199506">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17170064">
      <w:bodyDiv w:val="1"/>
      <w:marLeft w:val="0"/>
      <w:marRight w:val="0"/>
      <w:marTop w:val="0"/>
      <w:marBottom w:val="0"/>
      <w:divBdr>
        <w:top w:val="none" w:sz="0" w:space="0" w:color="auto"/>
        <w:left w:val="none" w:sz="0" w:space="0" w:color="auto"/>
        <w:bottom w:val="none" w:sz="0" w:space="0" w:color="auto"/>
        <w:right w:val="none" w:sz="0" w:space="0" w:color="auto"/>
      </w:divBdr>
    </w:div>
    <w:div w:id="784930541">
      <w:bodyDiv w:val="1"/>
      <w:marLeft w:val="0"/>
      <w:marRight w:val="0"/>
      <w:marTop w:val="0"/>
      <w:marBottom w:val="0"/>
      <w:divBdr>
        <w:top w:val="none" w:sz="0" w:space="0" w:color="auto"/>
        <w:left w:val="none" w:sz="0" w:space="0" w:color="auto"/>
        <w:bottom w:val="none" w:sz="0" w:space="0" w:color="auto"/>
        <w:right w:val="none" w:sz="0" w:space="0" w:color="auto"/>
      </w:divBdr>
    </w:div>
    <w:div w:id="7906304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2474292">
      <w:bodyDiv w:val="1"/>
      <w:marLeft w:val="0"/>
      <w:marRight w:val="0"/>
      <w:marTop w:val="0"/>
      <w:marBottom w:val="0"/>
      <w:divBdr>
        <w:top w:val="none" w:sz="0" w:space="0" w:color="auto"/>
        <w:left w:val="none" w:sz="0" w:space="0" w:color="auto"/>
        <w:bottom w:val="none" w:sz="0" w:space="0" w:color="auto"/>
        <w:right w:val="none" w:sz="0" w:space="0" w:color="auto"/>
      </w:divBdr>
    </w:div>
    <w:div w:id="1166626550">
      <w:bodyDiv w:val="1"/>
      <w:marLeft w:val="0"/>
      <w:marRight w:val="0"/>
      <w:marTop w:val="0"/>
      <w:marBottom w:val="0"/>
      <w:divBdr>
        <w:top w:val="none" w:sz="0" w:space="0" w:color="auto"/>
        <w:left w:val="none" w:sz="0" w:space="0" w:color="auto"/>
        <w:bottom w:val="none" w:sz="0" w:space="0" w:color="auto"/>
        <w:right w:val="none" w:sz="0" w:space="0" w:color="auto"/>
      </w:divBdr>
    </w:div>
    <w:div w:id="1171336393">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198812887">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7142075">
      <w:bodyDiv w:val="1"/>
      <w:marLeft w:val="0"/>
      <w:marRight w:val="0"/>
      <w:marTop w:val="0"/>
      <w:marBottom w:val="0"/>
      <w:divBdr>
        <w:top w:val="none" w:sz="0" w:space="0" w:color="auto"/>
        <w:left w:val="none" w:sz="0" w:space="0" w:color="auto"/>
        <w:bottom w:val="none" w:sz="0" w:space="0" w:color="auto"/>
        <w:right w:val="none" w:sz="0" w:space="0" w:color="auto"/>
      </w:divBdr>
    </w:div>
    <w:div w:id="141350453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9647906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1569</Words>
  <Characters>8478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2</cp:revision>
  <cp:lastPrinted>2018-08-06T13:00:00Z</cp:lastPrinted>
  <dcterms:created xsi:type="dcterms:W3CDTF">2022-11-24T01:13:00Z</dcterms:created>
  <dcterms:modified xsi:type="dcterms:W3CDTF">2022-11-24T01:13:00Z</dcterms:modified>
</cp:coreProperties>
</file>