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B7AA1A"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4F5AB2">
              <w:rPr>
                <w:rFonts w:ascii="Verdana" w:hAnsi="Verdana" w:cs="Arial"/>
                <w:b/>
                <w:i/>
                <w:color w:val="000000" w:themeColor="text1"/>
                <w:sz w:val="20"/>
                <w:szCs w:val="20"/>
              </w:rPr>
              <w:t xml:space="preserve"> 2</w:t>
            </w:r>
            <w:r w:rsidR="00640340">
              <w:rPr>
                <w:rFonts w:ascii="Verdana" w:hAnsi="Verdana" w:cs="Arial"/>
                <w:b/>
                <w:i/>
                <w:color w:val="000000" w:themeColor="text1"/>
                <w:sz w:val="20"/>
                <w:szCs w:val="20"/>
              </w:rPr>
              <w:t>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F85D562" w:rsidR="00A84FD5" w:rsidRPr="00965A01" w:rsidRDefault="00A80A6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E9F261A" w:rsidR="00093F84" w:rsidRPr="0086497B" w:rsidRDefault="004F5AB2" w:rsidP="00A80A6B">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DA67989" w14:textId="77777777" w:rsidR="00BC2B69" w:rsidRDefault="00BC2B69" w:rsidP="00BC2B69">
      <w:pPr>
        <w:ind w:left="-1077"/>
        <w:rPr>
          <w:rFonts w:ascii="Arial" w:hAnsi="Arial" w:cs="Arial"/>
        </w:rPr>
      </w:pPr>
    </w:p>
    <w:p w14:paraId="71F42E54" w14:textId="69F7A217" w:rsidR="00A80A6B" w:rsidRPr="0075604A" w:rsidRDefault="00A80A6B" w:rsidP="00A80A6B">
      <w:pPr>
        <w:pStyle w:val="PargrafodaLista"/>
        <w:numPr>
          <w:ilvl w:val="0"/>
          <w:numId w:val="17"/>
        </w:numPr>
        <w:rPr>
          <w:rFonts w:ascii="Arial" w:hAnsi="Arial" w:cs="Arial"/>
        </w:rPr>
      </w:pPr>
      <w:r w:rsidRPr="0075604A">
        <w:rPr>
          <w:rFonts w:ascii="Arial" w:hAnsi="Arial" w:cs="Arial"/>
          <w:noProof/>
          <w:lang w:eastAsia="pt-BR"/>
        </w:rPr>
        <w:drawing>
          <wp:anchor distT="0" distB="0" distL="114300" distR="114300" simplePos="0" relativeHeight="251659264" behindDoc="0" locked="0" layoutInCell="1" allowOverlap="1" wp14:anchorId="4F35E33A" wp14:editId="7A4E45DC">
            <wp:simplePos x="0" y="0"/>
            <wp:positionH relativeFrom="column">
              <wp:posOffset>-641985</wp:posOffset>
            </wp:positionH>
            <wp:positionV relativeFrom="paragraph">
              <wp:posOffset>1905</wp:posOffset>
            </wp:positionV>
            <wp:extent cx="2647950" cy="3810000"/>
            <wp:effectExtent l="0" t="0" r="0" b="0"/>
            <wp:wrapSquare wrapText="bothSides"/>
            <wp:docPr id="1" name="Imagem 1" descr="https://2.bp.blogspot.com/-SVsQQRA__9g/W6I7RZfA1HI/AAAAAAAAAdg/so2ttw7jH6gWpuqr30B00llak_hU32z8QCK4BGAYYCw/s400/pix%2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SVsQQRA__9g/W6I7RZfA1HI/AAAAAAAAAdg/so2ttw7jH6gWpuqr30B00llak_hU32z8QCK4BGAYYCw/s400/pix%2B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604A">
        <w:rPr>
          <w:rFonts w:ascii="Arial" w:hAnsi="Arial" w:cs="Arial"/>
          <w:b/>
          <w:bCs/>
        </w:rPr>
        <w:t>Legenda -</w:t>
      </w:r>
      <w:r w:rsidRPr="0075604A">
        <w:rPr>
          <w:rFonts w:ascii="Arial" w:hAnsi="Arial" w:cs="Arial"/>
        </w:rPr>
        <w:t>“Duas infâncias. Na URSS (parte superior) crianças são apoiadas pelo amor da nação! Nos países capitalistas (figura inferior), milhões de crianças vivem sem comida ou abrigo.”.</w:t>
      </w:r>
    </w:p>
    <w:p w14:paraId="3FA2369D" w14:textId="6514E00C" w:rsidR="00A80A6B" w:rsidRPr="0075604A" w:rsidRDefault="00A80A6B" w:rsidP="00A80A6B">
      <w:pPr>
        <w:tabs>
          <w:tab w:val="left" w:pos="1125"/>
        </w:tabs>
        <w:ind w:left="-1077"/>
        <w:rPr>
          <w:rFonts w:ascii="Arial" w:hAnsi="Arial" w:cs="Arial"/>
        </w:rPr>
      </w:pPr>
      <w:r w:rsidRPr="0075604A">
        <w:rPr>
          <w:rFonts w:ascii="Arial" w:hAnsi="Arial" w:cs="Arial"/>
          <w:b/>
          <w:bCs/>
        </w:rPr>
        <w:t>QUESTÃO 01.  </w:t>
      </w:r>
      <w:r w:rsidRPr="0075604A">
        <w:rPr>
          <w:rFonts w:ascii="Arial" w:hAnsi="Arial" w:cs="Arial"/>
        </w:rPr>
        <w:t xml:space="preserve"> O cartaz ao lado foi amplamente utilizado pela propaganda soviética contra o capitalismo ocidental, evidenciando os benefícios da sociedade na URSS (crianças saudáveis e </w:t>
      </w:r>
      <w:proofErr w:type="gramStart"/>
      <w:r w:rsidRPr="0075604A">
        <w:rPr>
          <w:rFonts w:ascii="Arial" w:hAnsi="Arial" w:cs="Arial"/>
        </w:rPr>
        <w:t>felizes )</w:t>
      </w:r>
      <w:proofErr w:type="gramEnd"/>
      <w:r w:rsidRPr="0075604A">
        <w:rPr>
          <w:rFonts w:ascii="Arial" w:hAnsi="Arial" w:cs="Arial"/>
        </w:rPr>
        <w:t xml:space="preserve"> e os aspecto da infância na sociedade  capitalista( crianças em um ambiente marcada pela pobreza, pelo trabalho em um espaço insalubre) e pela marginalização de parcelas da população. </w:t>
      </w:r>
      <w:r w:rsidRPr="0075604A">
        <w:rPr>
          <w:rFonts w:ascii="Arial" w:hAnsi="Arial" w:cs="Arial"/>
          <w:b/>
          <w:bCs/>
        </w:rPr>
        <w:t>O cartaz com forte apelo ideológico teve ampla divulgação principalmente, durante</w:t>
      </w:r>
      <w:r w:rsidR="004F5AB2" w:rsidRPr="0075604A">
        <w:rPr>
          <w:rFonts w:ascii="Arial" w:hAnsi="Arial" w:cs="Arial"/>
          <w:b/>
          <w:bCs/>
        </w:rPr>
        <w:t xml:space="preserve">  </w:t>
      </w:r>
    </w:p>
    <w:p w14:paraId="4D1606AB" w14:textId="77777777" w:rsidR="00A80A6B" w:rsidRPr="0075604A" w:rsidRDefault="00A80A6B" w:rsidP="00A80A6B">
      <w:pPr>
        <w:tabs>
          <w:tab w:val="left" w:pos="1125"/>
        </w:tabs>
        <w:ind w:left="-1077"/>
        <w:rPr>
          <w:rFonts w:ascii="Arial" w:hAnsi="Arial" w:cs="Arial"/>
        </w:rPr>
      </w:pPr>
      <w:r w:rsidRPr="0075604A">
        <w:rPr>
          <w:rFonts w:ascii="Arial" w:hAnsi="Arial" w:cs="Arial"/>
        </w:rPr>
        <w:t>(A) o imperialismo</w:t>
      </w:r>
    </w:p>
    <w:p w14:paraId="610A9B98" w14:textId="77777777" w:rsidR="00A80A6B" w:rsidRPr="0075604A" w:rsidRDefault="00A80A6B" w:rsidP="00A80A6B">
      <w:pPr>
        <w:tabs>
          <w:tab w:val="left" w:pos="1125"/>
        </w:tabs>
        <w:ind w:left="-1077"/>
        <w:rPr>
          <w:rFonts w:ascii="Arial" w:hAnsi="Arial" w:cs="Arial"/>
        </w:rPr>
      </w:pPr>
      <w:r w:rsidRPr="0075604A">
        <w:rPr>
          <w:rFonts w:ascii="Arial" w:hAnsi="Arial" w:cs="Arial"/>
        </w:rPr>
        <w:t>(B) a revolução Russa</w:t>
      </w:r>
    </w:p>
    <w:p w14:paraId="6F000F60" w14:textId="77777777" w:rsidR="00A80A6B" w:rsidRPr="0039436A" w:rsidRDefault="00A80A6B" w:rsidP="00A80A6B">
      <w:pPr>
        <w:tabs>
          <w:tab w:val="left" w:pos="1125"/>
        </w:tabs>
        <w:ind w:left="-1077"/>
        <w:rPr>
          <w:rFonts w:ascii="Arial" w:hAnsi="Arial" w:cs="Arial"/>
          <w:color w:val="FF0000"/>
        </w:rPr>
      </w:pPr>
      <w:r w:rsidRPr="0039436A">
        <w:rPr>
          <w:rFonts w:ascii="Arial" w:hAnsi="Arial" w:cs="Arial"/>
          <w:color w:val="FF0000"/>
        </w:rPr>
        <w:t>(C) o período da Guerra Fria.</w:t>
      </w:r>
    </w:p>
    <w:p w14:paraId="705ACB0F" w14:textId="77777777" w:rsidR="00A80A6B" w:rsidRPr="0075604A" w:rsidRDefault="00A80A6B" w:rsidP="00A80A6B">
      <w:pPr>
        <w:tabs>
          <w:tab w:val="left" w:pos="1125"/>
        </w:tabs>
        <w:ind w:left="-1077"/>
        <w:rPr>
          <w:rFonts w:ascii="Arial" w:hAnsi="Arial" w:cs="Arial"/>
        </w:rPr>
      </w:pPr>
      <w:r w:rsidRPr="0075604A">
        <w:rPr>
          <w:rFonts w:ascii="Arial" w:hAnsi="Arial" w:cs="Arial"/>
        </w:rPr>
        <w:t>(D) a Segunda Guerra Mundial.</w:t>
      </w:r>
    </w:p>
    <w:p w14:paraId="662D01F2" w14:textId="77777777" w:rsidR="00A80A6B" w:rsidRPr="0075604A" w:rsidRDefault="00A80A6B" w:rsidP="00A80A6B">
      <w:pPr>
        <w:tabs>
          <w:tab w:val="left" w:pos="1125"/>
        </w:tabs>
        <w:ind w:left="-1077"/>
        <w:rPr>
          <w:rFonts w:ascii="Arial" w:hAnsi="Arial" w:cs="Arial"/>
        </w:rPr>
      </w:pPr>
      <w:r w:rsidRPr="0075604A">
        <w:rPr>
          <w:rFonts w:ascii="Arial" w:hAnsi="Arial" w:cs="Arial"/>
        </w:rPr>
        <w:t>(E) a Primeira Guerra Mundial.</w:t>
      </w:r>
    </w:p>
    <w:p w14:paraId="71551E7A" w14:textId="77777777" w:rsidR="00D62933" w:rsidRPr="0075604A" w:rsidRDefault="00D62933" w:rsidP="00A80A6B">
      <w:pPr>
        <w:tabs>
          <w:tab w:val="left" w:pos="1125"/>
        </w:tabs>
        <w:ind w:left="-1077"/>
        <w:rPr>
          <w:rFonts w:ascii="Arial" w:hAnsi="Arial" w:cs="Arial"/>
        </w:rPr>
      </w:pPr>
    </w:p>
    <w:p w14:paraId="38B722E4" w14:textId="77777777" w:rsidR="0075604A" w:rsidRPr="0075604A" w:rsidRDefault="00A80A6B" w:rsidP="0075604A">
      <w:pPr>
        <w:tabs>
          <w:tab w:val="left" w:pos="1125"/>
        </w:tabs>
        <w:ind w:left="-1077"/>
        <w:rPr>
          <w:rFonts w:ascii="Arial" w:hAnsi="Arial" w:cs="Arial"/>
        </w:rPr>
      </w:pPr>
      <w:r w:rsidRPr="0075604A">
        <w:rPr>
          <w:rFonts w:ascii="Arial" w:hAnsi="Arial" w:cs="Arial"/>
        </w:rPr>
        <w:t>02-</w:t>
      </w:r>
      <w:r w:rsidR="0075604A" w:rsidRPr="0075604A">
        <w:rPr>
          <w:rFonts w:ascii="Arial" w:hAnsi="Arial" w:cs="Arial"/>
          <w:b/>
          <w:bCs/>
        </w:rPr>
        <w:t>(Mackenzie SP/2009) </w:t>
      </w:r>
      <w:r w:rsidR="0075604A" w:rsidRPr="0075604A">
        <w:rPr>
          <w:rFonts w:ascii="Arial" w:hAnsi="Arial" w:cs="Arial"/>
        </w:rPr>
        <w:t>O governo de Eurico Gaspar Dutra (1946-1950) foi influenciado pelos acontecimentos internacionais que marcaram o pós-guerra. A política econômica adotada em seu governo tinha como principal objetivo</w:t>
      </w:r>
    </w:p>
    <w:p w14:paraId="64C24617" w14:textId="77777777" w:rsidR="0075604A" w:rsidRPr="0075604A" w:rsidRDefault="0075604A" w:rsidP="0075604A">
      <w:pPr>
        <w:tabs>
          <w:tab w:val="left" w:pos="1125"/>
        </w:tabs>
        <w:ind w:left="-1077"/>
        <w:rPr>
          <w:rFonts w:ascii="Arial" w:hAnsi="Arial" w:cs="Arial"/>
        </w:rPr>
      </w:pPr>
      <w:r w:rsidRPr="0075604A">
        <w:rPr>
          <w:rFonts w:ascii="Arial" w:hAnsi="Arial" w:cs="Arial"/>
          <w:b/>
          <w:bCs/>
        </w:rPr>
        <w:t>a)</w:t>
      </w:r>
      <w:r w:rsidRPr="0075604A">
        <w:rPr>
          <w:rFonts w:ascii="Arial" w:hAnsi="Arial" w:cs="Arial"/>
        </w:rPr>
        <w:t> o aumento da intervenção do Estado, que passou a controlar as importações, diminuindo as tarifas alfandegárias.</w:t>
      </w:r>
    </w:p>
    <w:p w14:paraId="0C07C237" w14:textId="77777777" w:rsidR="0075604A" w:rsidRPr="0075604A" w:rsidRDefault="0075604A" w:rsidP="0075604A">
      <w:pPr>
        <w:tabs>
          <w:tab w:val="left" w:pos="1125"/>
        </w:tabs>
        <w:ind w:left="-1077"/>
        <w:rPr>
          <w:rFonts w:ascii="Arial" w:hAnsi="Arial" w:cs="Arial"/>
        </w:rPr>
      </w:pPr>
      <w:r w:rsidRPr="0075604A">
        <w:rPr>
          <w:rFonts w:ascii="Arial" w:hAnsi="Arial" w:cs="Arial"/>
          <w:b/>
          <w:bCs/>
        </w:rPr>
        <w:t>b)</w:t>
      </w:r>
      <w:r w:rsidRPr="0075604A">
        <w:rPr>
          <w:rFonts w:ascii="Arial" w:hAnsi="Arial" w:cs="Arial"/>
        </w:rPr>
        <w:t> a manutenção de uma política de confisco para combater a inflação que, entretanto, não prejudicou os ajustes salariais dos trabalhadores.</w:t>
      </w:r>
    </w:p>
    <w:p w14:paraId="20B27400" w14:textId="727F7B6D" w:rsidR="0075604A" w:rsidRPr="0039436A" w:rsidRDefault="0075604A" w:rsidP="0075604A">
      <w:pPr>
        <w:tabs>
          <w:tab w:val="left" w:pos="1125"/>
        </w:tabs>
        <w:ind w:left="-1077"/>
        <w:rPr>
          <w:rFonts w:ascii="Arial" w:hAnsi="Arial" w:cs="Arial"/>
          <w:color w:val="FF0000"/>
        </w:rPr>
      </w:pPr>
      <w:r w:rsidRPr="0039436A">
        <w:rPr>
          <w:rFonts w:ascii="Arial" w:hAnsi="Arial" w:cs="Arial"/>
          <w:b/>
          <w:bCs/>
          <w:color w:val="FF0000"/>
        </w:rPr>
        <w:t>c) </w:t>
      </w:r>
      <w:r w:rsidRPr="0039436A">
        <w:rPr>
          <w:rFonts w:ascii="Arial" w:hAnsi="Arial" w:cs="Arial"/>
          <w:color w:val="FF0000"/>
        </w:rPr>
        <w:t>.</w:t>
      </w:r>
      <w:r w:rsidR="0039436A" w:rsidRPr="0039436A">
        <w:rPr>
          <w:rFonts w:ascii="Arial" w:hAnsi="Arial" w:cs="Arial"/>
          <w:color w:val="FF0000"/>
          <w:shd w:val="clear" w:color="auto" w:fill="FFFFFF"/>
        </w:rPr>
        <w:t xml:space="preserve"> Implantar </w:t>
      </w:r>
      <w:r w:rsidR="0039436A" w:rsidRPr="0039436A">
        <w:rPr>
          <w:rFonts w:ascii="Arial" w:hAnsi="Arial" w:cs="Arial"/>
          <w:color w:val="FF0000"/>
        </w:rPr>
        <w:t>o Plano SALTE (iniciais de Saúde, Alimentação, Transporte e Energia), visando desenvolver o Brasil nessas respectivas áreas.</w:t>
      </w:r>
    </w:p>
    <w:p w14:paraId="7918EA6E" w14:textId="77777777" w:rsidR="0075604A" w:rsidRPr="0075604A" w:rsidRDefault="0075604A" w:rsidP="0075604A">
      <w:pPr>
        <w:tabs>
          <w:tab w:val="left" w:pos="1125"/>
        </w:tabs>
        <w:ind w:left="-1077"/>
        <w:rPr>
          <w:rFonts w:ascii="Arial" w:hAnsi="Arial" w:cs="Arial"/>
        </w:rPr>
      </w:pPr>
      <w:r w:rsidRPr="0075604A">
        <w:rPr>
          <w:rFonts w:ascii="Arial" w:hAnsi="Arial" w:cs="Arial"/>
          <w:b/>
          <w:bCs/>
        </w:rPr>
        <w:lastRenderedPageBreak/>
        <w:t>d)</w:t>
      </w:r>
      <w:r w:rsidRPr="0075604A">
        <w:rPr>
          <w:rFonts w:ascii="Arial" w:hAnsi="Arial" w:cs="Arial"/>
        </w:rPr>
        <w:t> a adoção de uma política liberal e nacionalista, favorável aos negócios das empresas nacionais.</w:t>
      </w:r>
    </w:p>
    <w:p w14:paraId="4BE67446" w14:textId="77777777" w:rsidR="0075604A" w:rsidRPr="0075604A" w:rsidRDefault="0075604A" w:rsidP="0075604A">
      <w:pPr>
        <w:tabs>
          <w:tab w:val="left" w:pos="1125"/>
        </w:tabs>
        <w:ind w:left="-1077"/>
        <w:rPr>
          <w:rFonts w:ascii="Arial" w:hAnsi="Arial" w:cs="Arial"/>
        </w:rPr>
      </w:pPr>
      <w:r w:rsidRPr="0075604A">
        <w:rPr>
          <w:rFonts w:ascii="Arial" w:hAnsi="Arial" w:cs="Arial"/>
          <w:b/>
          <w:bCs/>
        </w:rPr>
        <w:t>e)</w:t>
      </w:r>
      <w:r w:rsidRPr="0075604A">
        <w:rPr>
          <w:rFonts w:ascii="Arial" w:hAnsi="Arial" w:cs="Arial"/>
        </w:rPr>
        <w:t> a manutenção das condições favoráveis à acumulação de capital, por meio de uma política social democrática e nacionalista.</w:t>
      </w:r>
    </w:p>
    <w:p w14:paraId="7912EA98" w14:textId="4076D6FD" w:rsidR="00A80A6B" w:rsidRPr="0075604A" w:rsidRDefault="00A80A6B" w:rsidP="00A80A6B">
      <w:pPr>
        <w:tabs>
          <w:tab w:val="left" w:pos="1125"/>
        </w:tabs>
        <w:ind w:left="-1077"/>
        <w:rPr>
          <w:rFonts w:ascii="Arial" w:hAnsi="Arial" w:cs="Arial"/>
        </w:rPr>
      </w:pPr>
      <w:r w:rsidRPr="0075604A">
        <w:rPr>
          <w:rFonts w:ascii="Arial" w:hAnsi="Arial" w:cs="Arial"/>
          <w:noProof/>
          <w:lang w:eastAsia="pt-BR"/>
        </w:rPr>
        <w:drawing>
          <wp:anchor distT="0" distB="0" distL="114300" distR="114300" simplePos="0" relativeHeight="251660288" behindDoc="0" locked="0" layoutInCell="1" allowOverlap="1" wp14:anchorId="31A47B86" wp14:editId="58252561">
            <wp:simplePos x="0" y="0"/>
            <wp:positionH relativeFrom="column">
              <wp:posOffset>-680085</wp:posOffset>
            </wp:positionH>
            <wp:positionV relativeFrom="paragraph">
              <wp:posOffset>231775</wp:posOffset>
            </wp:positionV>
            <wp:extent cx="2695575" cy="2419350"/>
            <wp:effectExtent l="0" t="0" r="9525" b="0"/>
            <wp:wrapSquare wrapText="bothSides"/>
            <wp:docPr id="3" name="Imagem 3" descr="https://4.bp.blogspot.com/--uVaYESYYZ0/W6I7geEiedI/AAAAAAAAAdo/FPmHOyh1aHkHf-L9GyRdCtk4Oy7NwPn6gCK4BGAYYCw/s400/pix%2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uVaYESYYZ0/W6I7geEiedI/AAAAAAAAAdo/FPmHOyh1aHkHf-L9GyRdCtk4Oy7NwPn6gCK4BGAYYCw/s400/pix%2B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99D9C" w14:textId="7E8565C3" w:rsidR="00A80A6B" w:rsidRPr="0075604A" w:rsidRDefault="00A80A6B" w:rsidP="00A80A6B">
      <w:pPr>
        <w:tabs>
          <w:tab w:val="left" w:pos="1125"/>
        </w:tabs>
        <w:ind w:left="-1077"/>
        <w:rPr>
          <w:rFonts w:ascii="Arial" w:hAnsi="Arial" w:cs="Arial"/>
        </w:rPr>
      </w:pPr>
      <w:r w:rsidRPr="0075604A">
        <w:rPr>
          <w:rFonts w:ascii="Arial" w:hAnsi="Arial" w:cs="Arial"/>
          <w:b/>
          <w:bCs/>
        </w:rPr>
        <w:t>03-A charge ao lado demonstra o clima tenso e as condições de desgaste geradas entre dois países, conforma aponta as bandeiras nos mísseis, em determinado contexto histórico conhecido como</w:t>
      </w:r>
      <w:r w:rsidR="004F5AB2" w:rsidRPr="0075604A">
        <w:rPr>
          <w:rFonts w:ascii="Arial" w:hAnsi="Arial" w:cs="Arial"/>
          <w:b/>
          <w:bCs/>
        </w:rPr>
        <w:t xml:space="preserve">  </w:t>
      </w:r>
    </w:p>
    <w:p w14:paraId="54903712" w14:textId="77777777" w:rsidR="00A80A6B" w:rsidRPr="0075604A" w:rsidRDefault="00A80A6B" w:rsidP="00A80A6B">
      <w:pPr>
        <w:tabs>
          <w:tab w:val="left" w:pos="1125"/>
        </w:tabs>
        <w:ind w:left="-1134"/>
        <w:rPr>
          <w:rFonts w:ascii="Arial" w:hAnsi="Arial" w:cs="Arial"/>
        </w:rPr>
      </w:pPr>
      <w:r w:rsidRPr="0075604A">
        <w:rPr>
          <w:rFonts w:ascii="Arial" w:hAnsi="Arial" w:cs="Arial"/>
        </w:rPr>
        <w:t>(A) as rivalidades existentes entre diversos grupos étnicos no Leste Europeu;</w:t>
      </w:r>
    </w:p>
    <w:p w14:paraId="3B9D9FBB" w14:textId="77777777" w:rsidR="00A80A6B" w:rsidRPr="0075604A" w:rsidRDefault="00A80A6B" w:rsidP="00A80A6B">
      <w:pPr>
        <w:tabs>
          <w:tab w:val="left" w:pos="1125"/>
        </w:tabs>
        <w:ind w:left="-1134"/>
        <w:rPr>
          <w:rFonts w:ascii="Arial" w:hAnsi="Arial" w:cs="Arial"/>
        </w:rPr>
      </w:pPr>
      <w:r w:rsidRPr="0075604A">
        <w:rPr>
          <w:rFonts w:ascii="Arial" w:hAnsi="Arial" w:cs="Arial"/>
        </w:rPr>
        <w:t>(B) a rivalidade entre Aliados e Nazistas na 2.ª Guerra Mundial;</w:t>
      </w:r>
    </w:p>
    <w:p w14:paraId="29059BE2" w14:textId="77777777" w:rsidR="00A80A6B" w:rsidRPr="0075604A" w:rsidRDefault="00A80A6B" w:rsidP="00A80A6B">
      <w:pPr>
        <w:tabs>
          <w:tab w:val="left" w:pos="1125"/>
        </w:tabs>
        <w:ind w:left="-1134"/>
        <w:rPr>
          <w:rFonts w:ascii="Arial" w:hAnsi="Arial" w:cs="Arial"/>
        </w:rPr>
      </w:pPr>
      <w:r w:rsidRPr="0075604A">
        <w:rPr>
          <w:rFonts w:ascii="Arial" w:hAnsi="Arial" w:cs="Arial"/>
        </w:rPr>
        <w:t>(C) a chamada “Invasão da Baía dos Porcos” em Cuba;</w:t>
      </w:r>
    </w:p>
    <w:p w14:paraId="5739E380" w14:textId="77777777" w:rsidR="00A80A6B" w:rsidRPr="0075604A" w:rsidRDefault="00A80A6B" w:rsidP="00A80A6B">
      <w:pPr>
        <w:tabs>
          <w:tab w:val="left" w:pos="1125"/>
        </w:tabs>
        <w:ind w:left="-1134"/>
        <w:rPr>
          <w:rFonts w:ascii="Arial" w:hAnsi="Arial" w:cs="Arial"/>
        </w:rPr>
      </w:pPr>
      <w:r w:rsidRPr="0075604A">
        <w:rPr>
          <w:rFonts w:ascii="Arial" w:hAnsi="Arial" w:cs="Arial"/>
        </w:rPr>
        <w:t>(D) a Guerra do Golfo;</w:t>
      </w:r>
    </w:p>
    <w:p w14:paraId="62D97A64" w14:textId="77777777" w:rsidR="00A80A6B" w:rsidRPr="0039436A" w:rsidRDefault="00A80A6B" w:rsidP="00A80A6B">
      <w:pPr>
        <w:tabs>
          <w:tab w:val="left" w:pos="1125"/>
        </w:tabs>
        <w:ind w:left="-1134"/>
        <w:rPr>
          <w:rFonts w:ascii="Arial" w:hAnsi="Arial" w:cs="Arial"/>
          <w:color w:val="FF0000"/>
        </w:rPr>
      </w:pPr>
      <w:r w:rsidRPr="0039436A">
        <w:rPr>
          <w:rFonts w:ascii="Arial" w:hAnsi="Arial" w:cs="Arial"/>
          <w:color w:val="FF0000"/>
        </w:rPr>
        <w:t>(E) a Guerra Fria.</w:t>
      </w:r>
    </w:p>
    <w:p w14:paraId="166F08A9" w14:textId="3960D551" w:rsidR="00A80A6B" w:rsidRPr="0075604A" w:rsidRDefault="00A80A6B" w:rsidP="00A80A6B">
      <w:pPr>
        <w:tabs>
          <w:tab w:val="left" w:pos="1125"/>
        </w:tabs>
        <w:ind w:left="-1134"/>
        <w:rPr>
          <w:rFonts w:ascii="Arial" w:hAnsi="Arial" w:cs="Arial"/>
        </w:rPr>
      </w:pPr>
      <w:r w:rsidRPr="0075604A">
        <w:rPr>
          <w:rFonts w:ascii="Arial" w:hAnsi="Arial" w:cs="Arial"/>
        </w:rPr>
        <w:t>04-</w:t>
      </w:r>
      <w:proofErr w:type="gramStart"/>
      <w:r w:rsidRPr="0075604A">
        <w:rPr>
          <w:rFonts w:ascii="Arial" w:hAnsi="Arial" w:cs="Arial"/>
        </w:rPr>
        <w:t>“mesmo as</w:t>
      </w:r>
      <w:proofErr w:type="gramEnd"/>
      <w:r w:rsidRPr="0075604A">
        <w:rPr>
          <w:rFonts w:ascii="Arial" w:hAnsi="Arial" w:cs="Arial"/>
        </w:rPr>
        <w:t xml:space="preserve"> flores não nascem mais naturalmente. Nascem do susto. Todas as coisas parecem nascer, </w:t>
      </w:r>
      <w:r w:rsidR="00D86C34" w:rsidRPr="0075604A">
        <w:rPr>
          <w:rFonts w:ascii="Arial" w:hAnsi="Arial" w:cs="Arial"/>
        </w:rPr>
        <w:t xml:space="preserve">mas do susto. </w:t>
      </w:r>
      <w:r w:rsidRPr="0075604A">
        <w:rPr>
          <w:rFonts w:ascii="Arial" w:hAnsi="Arial" w:cs="Arial"/>
        </w:rPr>
        <w:t>Acordadas, não nascidas</w:t>
      </w:r>
      <w:r w:rsidR="00D86C34" w:rsidRPr="0075604A">
        <w:rPr>
          <w:rFonts w:ascii="Arial" w:hAnsi="Arial" w:cs="Arial"/>
        </w:rPr>
        <w:t xml:space="preserve"> p</w:t>
      </w:r>
      <w:r w:rsidRPr="0075604A">
        <w:rPr>
          <w:rFonts w:ascii="Arial" w:hAnsi="Arial" w:cs="Arial"/>
        </w:rPr>
        <w:t>ropriamente</w:t>
      </w:r>
      <w:r w:rsidR="00D86C34" w:rsidRPr="0075604A">
        <w:rPr>
          <w:rFonts w:ascii="Arial" w:hAnsi="Arial" w:cs="Arial"/>
        </w:rPr>
        <w:t>.</w:t>
      </w:r>
    </w:p>
    <w:p w14:paraId="6FC80D42" w14:textId="03656C8E" w:rsidR="00A80A6B" w:rsidRPr="0075604A" w:rsidRDefault="00A80A6B" w:rsidP="00A80A6B">
      <w:pPr>
        <w:tabs>
          <w:tab w:val="left" w:pos="1125"/>
        </w:tabs>
        <w:ind w:left="-1134"/>
        <w:rPr>
          <w:rFonts w:ascii="Arial" w:hAnsi="Arial" w:cs="Arial"/>
        </w:rPr>
      </w:pPr>
      <w:r w:rsidRPr="0075604A">
        <w:rPr>
          <w:rFonts w:ascii="Arial" w:hAnsi="Arial" w:cs="Arial"/>
        </w:rPr>
        <w:t>Acor</w:t>
      </w:r>
      <w:r w:rsidR="00D86C34" w:rsidRPr="0075604A">
        <w:rPr>
          <w:rFonts w:ascii="Arial" w:hAnsi="Arial" w:cs="Arial"/>
        </w:rPr>
        <w:t>dadas para ver o acontecimento, p</w:t>
      </w:r>
      <w:r w:rsidRPr="0075604A">
        <w:rPr>
          <w:rFonts w:ascii="Arial" w:hAnsi="Arial" w:cs="Arial"/>
        </w:rPr>
        <w:t>orque hoje</w:t>
      </w:r>
      <w:r w:rsidR="00D86C34" w:rsidRPr="0075604A">
        <w:rPr>
          <w:rFonts w:ascii="Arial" w:hAnsi="Arial" w:cs="Arial"/>
        </w:rPr>
        <w:t xml:space="preserve"> o </w:t>
      </w:r>
      <w:r w:rsidRPr="0075604A">
        <w:rPr>
          <w:rFonts w:ascii="Arial" w:hAnsi="Arial" w:cs="Arial"/>
        </w:rPr>
        <w:t>encanto não compensa o susto.</w:t>
      </w:r>
    </w:p>
    <w:p w14:paraId="5625404A" w14:textId="707C5D82" w:rsidR="00A80A6B" w:rsidRPr="0075604A" w:rsidRDefault="00D86C34" w:rsidP="00A80A6B">
      <w:pPr>
        <w:tabs>
          <w:tab w:val="left" w:pos="1125"/>
        </w:tabs>
        <w:ind w:left="-1134"/>
        <w:rPr>
          <w:rFonts w:ascii="Arial" w:hAnsi="Arial" w:cs="Arial"/>
        </w:rPr>
      </w:pPr>
      <w:r w:rsidRPr="0075604A">
        <w:rPr>
          <w:rFonts w:ascii="Arial" w:hAnsi="Arial" w:cs="Arial"/>
        </w:rPr>
        <w:t xml:space="preserve">A toda hora </w:t>
      </w:r>
      <w:r w:rsidR="00A80A6B" w:rsidRPr="0075604A">
        <w:rPr>
          <w:rFonts w:ascii="Arial" w:hAnsi="Arial" w:cs="Arial"/>
        </w:rPr>
        <w:t>abre-se o jornal, ouve-se o rádio</w:t>
      </w:r>
      <w:r w:rsidRPr="0075604A">
        <w:rPr>
          <w:rFonts w:ascii="Arial" w:hAnsi="Arial" w:cs="Arial"/>
        </w:rPr>
        <w:t xml:space="preserve"> </w:t>
      </w:r>
      <w:r w:rsidR="00A80A6B" w:rsidRPr="0075604A">
        <w:rPr>
          <w:rFonts w:ascii="Arial" w:hAnsi="Arial" w:cs="Arial"/>
        </w:rPr>
        <w:t xml:space="preserve">e os monstros das fábulas </w:t>
      </w:r>
      <w:proofErr w:type="gramStart"/>
      <w:r w:rsidR="00A80A6B" w:rsidRPr="0075604A">
        <w:rPr>
          <w:rFonts w:ascii="Arial" w:hAnsi="Arial" w:cs="Arial"/>
        </w:rPr>
        <w:t>ressuscitam  de</w:t>
      </w:r>
      <w:proofErr w:type="gramEnd"/>
      <w:r w:rsidR="00A80A6B" w:rsidRPr="0075604A">
        <w:rPr>
          <w:rFonts w:ascii="Arial" w:hAnsi="Arial" w:cs="Arial"/>
        </w:rPr>
        <w:t xml:space="preserve"> susto.</w:t>
      </w:r>
    </w:p>
    <w:p w14:paraId="17CDF838" w14:textId="6D95A52C" w:rsidR="00A80A6B" w:rsidRPr="0075604A" w:rsidRDefault="00D86C34" w:rsidP="00A80A6B">
      <w:pPr>
        <w:tabs>
          <w:tab w:val="left" w:pos="1125"/>
        </w:tabs>
        <w:ind w:left="-1134"/>
        <w:rPr>
          <w:rFonts w:ascii="Arial" w:hAnsi="Arial" w:cs="Arial"/>
        </w:rPr>
      </w:pPr>
      <w:r w:rsidRPr="0075604A">
        <w:rPr>
          <w:rFonts w:ascii="Arial" w:hAnsi="Arial" w:cs="Arial"/>
        </w:rPr>
        <w:t xml:space="preserve">Só um consolo: Felizes os que, </w:t>
      </w:r>
      <w:proofErr w:type="spellStart"/>
      <w:r w:rsidRPr="0075604A">
        <w:rPr>
          <w:rFonts w:ascii="Arial" w:hAnsi="Arial" w:cs="Arial"/>
        </w:rPr>
        <w:t>á</w:t>
      </w:r>
      <w:proofErr w:type="spellEnd"/>
      <w:r w:rsidRPr="0075604A">
        <w:rPr>
          <w:rFonts w:ascii="Arial" w:hAnsi="Arial" w:cs="Arial"/>
        </w:rPr>
        <w:t xml:space="preserve"> hora bíblica, m</w:t>
      </w:r>
      <w:r w:rsidR="00A80A6B" w:rsidRPr="0075604A">
        <w:rPr>
          <w:rFonts w:ascii="Arial" w:hAnsi="Arial" w:cs="Arial"/>
        </w:rPr>
        <w:t xml:space="preserve">orrerem, não de </w:t>
      </w:r>
      <w:proofErr w:type="gramStart"/>
      <w:r w:rsidR="00A80A6B" w:rsidRPr="0075604A">
        <w:rPr>
          <w:rFonts w:ascii="Arial" w:hAnsi="Arial" w:cs="Arial"/>
        </w:rPr>
        <w:t>morte,  mas</w:t>
      </w:r>
      <w:proofErr w:type="gramEnd"/>
      <w:r w:rsidR="00A80A6B" w:rsidRPr="0075604A">
        <w:rPr>
          <w:rFonts w:ascii="Arial" w:hAnsi="Arial" w:cs="Arial"/>
        </w:rPr>
        <w:t xml:space="preserve"> do susto”</w:t>
      </w:r>
    </w:p>
    <w:p w14:paraId="53B83CA2" w14:textId="77777777" w:rsidR="00A80A6B" w:rsidRPr="0075604A" w:rsidRDefault="00A80A6B" w:rsidP="00A80A6B">
      <w:pPr>
        <w:tabs>
          <w:tab w:val="left" w:pos="1125"/>
        </w:tabs>
        <w:ind w:left="-1134"/>
        <w:rPr>
          <w:rFonts w:ascii="Arial" w:hAnsi="Arial" w:cs="Arial"/>
        </w:rPr>
      </w:pPr>
      <w:proofErr w:type="spellStart"/>
      <w:proofErr w:type="gramStart"/>
      <w:r w:rsidRPr="0075604A">
        <w:rPr>
          <w:rFonts w:ascii="Arial" w:hAnsi="Arial" w:cs="Arial"/>
          <w:b/>
          <w:bCs/>
        </w:rPr>
        <w:t>RICARDO,Cassiano</w:t>
      </w:r>
      <w:proofErr w:type="spellEnd"/>
      <w:proofErr w:type="gramEnd"/>
      <w:r w:rsidRPr="0075604A">
        <w:rPr>
          <w:rFonts w:ascii="Arial" w:hAnsi="Arial" w:cs="Arial"/>
          <w:b/>
          <w:bCs/>
        </w:rPr>
        <w:t xml:space="preserve">. </w:t>
      </w:r>
      <w:proofErr w:type="gramStart"/>
      <w:r w:rsidRPr="0075604A">
        <w:rPr>
          <w:rFonts w:ascii="Arial" w:hAnsi="Arial" w:cs="Arial"/>
          <w:b/>
          <w:bCs/>
        </w:rPr>
        <w:t>jeremias</w:t>
      </w:r>
      <w:proofErr w:type="gramEnd"/>
      <w:r w:rsidRPr="0075604A">
        <w:rPr>
          <w:rFonts w:ascii="Arial" w:hAnsi="Arial" w:cs="Arial"/>
          <w:b/>
          <w:bCs/>
        </w:rPr>
        <w:t xml:space="preserve"> sem chorar. Rio de </w:t>
      </w:r>
      <w:proofErr w:type="gramStart"/>
      <w:r w:rsidRPr="0075604A">
        <w:rPr>
          <w:rFonts w:ascii="Arial" w:hAnsi="Arial" w:cs="Arial"/>
          <w:b/>
          <w:bCs/>
        </w:rPr>
        <w:t>Janeiro :José</w:t>
      </w:r>
      <w:proofErr w:type="gramEnd"/>
      <w:r w:rsidRPr="0075604A">
        <w:rPr>
          <w:rFonts w:ascii="Arial" w:hAnsi="Arial" w:cs="Arial"/>
          <w:b/>
          <w:bCs/>
        </w:rPr>
        <w:t xml:space="preserve"> Olympio editora, 1968 p.1</w:t>
      </w:r>
    </w:p>
    <w:p w14:paraId="5DFAE6D8" w14:textId="1F656B1F" w:rsidR="00A80A6B" w:rsidRPr="0075604A" w:rsidRDefault="00A80A6B" w:rsidP="00A80A6B">
      <w:pPr>
        <w:tabs>
          <w:tab w:val="left" w:pos="1125"/>
        </w:tabs>
        <w:ind w:left="-1134"/>
        <w:rPr>
          <w:rFonts w:ascii="Arial" w:hAnsi="Arial" w:cs="Arial"/>
        </w:rPr>
      </w:pPr>
      <w:r w:rsidRPr="0075604A">
        <w:rPr>
          <w:rFonts w:ascii="Arial" w:hAnsi="Arial" w:cs="Arial"/>
          <w:b/>
          <w:bCs/>
        </w:rPr>
        <w:t>O referido poema apresenta características de um grande acontecimento ocorrido no século XX denominado de</w:t>
      </w:r>
      <w:r w:rsidR="004F5AB2" w:rsidRPr="0075604A">
        <w:rPr>
          <w:rFonts w:ascii="Arial" w:hAnsi="Arial" w:cs="Arial"/>
          <w:b/>
          <w:bCs/>
        </w:rPr>
        <w:t xml:space="preserve">    </w:t>
      </w:r>
    </w:p>
    <w:p w14:paraId="7D76DE0E" w14:textId="77777777" w:rsidR="00A80A6B" w:rsidRPr="0075604A" w:rsidRDefault="00A80A6B" w:rsidP="00A80A6B">
      <w:pPr>
        <w:tabs>
          <w:tab w:val="left" w:pos="1125"/>
        </w:tabs>
        <w:ind w:left="-1134"/>
        <w:rPr>
          <w:rFonts w:ascii="Arial" w:hAnsi="Arial" w:cs="Arial"/>
        </w:rPr>
      </w:pPr>
      <w:r w:rsidRPr="0039436A">
        <w:rPr>
          <w:rFonts w:ascii="Arial" w:hAnsi="Arial" w:cs="Arial"/>
          <w:color w:val="FF0000"/>
        </w:rPr>
        <w:t>(A) Guerra Fria       </w:t>
      </w:r>
      <w:r w:rsidRPr="0075604A">
        <w:rPr>
          <w:rFonts w:ascii="Arial" w:hAnsi="Arial" w:cs="Arial"/>
        </w:rPr>
        <w:t>    </w:t>
      </w:r>
    </w:p>
    <w:p w14:paraId="5431CD60" w14:textId="77777777" w:rsidR="00A80A6B" w:rsidRPr="0075604A" w:rsidRDefault="00A80A6B" w:rsidP="00A80A6B">
      <w:pPr>
        <w:tabs>
          <w:tab w:val="left" w:pos="1125"/>
        </w:tabs>
        <w:ind w:left="-1134"/>
        <w:rPr>
          <w:rFonts w:ascii="Arial" w:hAnsi="Arial" w:cs="Arial"/>
        </w:rPr>
      </w:pPr>
      <w:r w:rsidRPr="0075604A">
        <w:rPr>
          <w:rFonts w:ascii="Arial" w:hAnsi="Arial" w:cs="Arial"/>
        </w:rPr>
        <w:t>(B) Primeira Guerra Mundial.</w:t>
      </w:r>
    </w:p>
    <w:p w14:paraId="15A0B352" w14:textId="77777777" w:rsidR="00A80A6B" w:rsidRPr="0075604A" w:rsidRDefault="00A80A6B" w:rsidP="00A80A6B">
      <w:pPr>
        <w:tabs>
          <w:tab w:val="left" w:pos="1125"/>
        </w:tabs>
        <w:ind w:left="-1134"/>
        <w:rPr>
          <w:rFonts w:ascii="Arial" w:hAnsi="Arial" w:cs="Arial"/>
        </w:rPr>
      </w:pPr>
      <w:r w:rsidRPr="0075604A">
        <w:rPr>
          <w:rFonts w:ascii="Arial" w:hAnsi="Arial" w:cs="Arial"/>
        </w:rPr>
        <w:t>(C) Segunda Guerra Mundial.  </w:t>
      </w:r>
    </w:p>
    <w:p w14:paraId="510C034A" w14:textId="77777777" w:rsidR="00A80A6B" w:rsidRPr="0075604A" w:rsidRDefault="00A80A6B" w:rsidP="00A80A6B">
      <w:pPr>
        <w:tabs>
          <w:tab w:val="left" w:pos="1125"/>
        </w:tabs>
        <w:ind w:left="-1134"/>
        <w:rPr>
          <w:rFonts w:ascii="Arial" w:hAnsi="Arial" w:cs="Arial"/>
        </w:rPr>
      </w:pPr>
      <w:r w:rsidRPr="0075604A">
        <w:rPr>
          <w:rFonts w:ascii="Arial" w:hAnsi="Arial" w:cs="Arial"/>
        </w:rPr>
        <w:t>(D) formação da União Europeia.</w:t>
      </w:r>
    </w:p>
    <w:p w14:paraId="54E7180E" w14:textId="77777777" w:rsidR="00A80A6B" w:rsidRPr="0075604A" w:rsidRDefault="00A80A6B" w:rsidP="00A80A6B">
      <w:pPr>
        <w:tabs>
          <w:tab w:val="left" w:pos="1125"/>
        </w:tabs>
        <w:ind w:left="-1134"/>
        <w:rPr>
          <w:rFonts w:ascii="Arial" w:hAnsi="Arial" w:cs="Arial"/>
        </w:rPr>
      </w:pPr>
      <w:r w:rsidRPr="0075604A">
        <w:rPr>
          <w:rFonts w:ascii="Arial" w:hAnsi="Arial" w:cs="Arial"/>
        </w:rPr>
        <w:t>(E) descolonização da África e Ásia.</w:t>
      </w:r>
    </w:p>
    <w:p w14:paraId="73890A94" w14:textId="4FEF9B80" w:rsidR="00D86C34" w:rsidRPr="0075604A" w:rsidRDefault="00D86C34" w:rsidP="00D86C34">
      <w:pPr>
        <w:tabs>
          <w:tab w:val="left" w:pos="1125"/>
        </w:tabs>
        <w:ind w:left="-1134"/>
        <w:jc w:val="center"/>
        <w:rPr>
          <w:rFonts w:ascii="Arial" w:hAnsi="Arial" w:cs="Arial"/>
        </w:rPr>
      </w:pPr>
      <w:r w:rsidRPr="0075604A">
        <w:rPr>
          <w:rFonts w:ascii="Arial" w:hAnsi="Arial" w:cs="Arial"/>
          <w:noProof/>
          <w:lang w:eastAsia="pt-BR"/>
        </w:rPr>
        <w:drawing>
          <wp:inline distT="0" distB="0" distL="0" distR="0" wp14:anchorId="362D57F0" wp14:editId="0493753F">
            <wp:extent cx="3810000" cy="2247900"/>
            <wp:effectExtent l="0" t="0" r="0" b="0"/>
            <wp:docPr id="4" name="Imagem 4" descr="https://4.bp.blogspot.com/-oT-wrxpHQ4A/W6I7xOJPB4I/AAAAAAAAAd4/hUPXj0UUs60P3ayXXW460s6dMtidoxa-wCK4BGAYYCw/s400/pix%2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oT-wrxpHQ4A/W6I7xOJPB4I/AAAAAAAAAd4/hUPXj0UUs60P3ayXXW460s6dMtidoxa-wCK4BGAYYCw/s400/pix%2B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14:paraId="6EAE7DBB" w14:textId="2EDC2DED" w:rsidR="00D86C34" w:rsidRPr="0075604A" w:rsidRDefault="00D86C34" w:rsidP="00D86C34">
      <w:pPr>
        <w:tabs>
          <w:tab w:val="left" w:pos="1125"/>
        </w:tabs>
        <w:ind w:left="-1134"/>
        <w:rPr>
          <w:rFonts w:ascii="Arial" w:hAnsi="Arial" w:cs="Arial"/>
        </w:rPr>
      </w:pPr>
      <w:r w:rsidRPr="0075604A">
        <w:rPr>
          <w:rFonts w:ascii="Arial" w:hAnsi="Arial" w:cs="Arial"/>
        </w:rPr>
        <w:lastRenderedPageBreak/>
        <w:t xml:space="preserve">05- </w:t>
      </w:r>
      <w:r w:rsidRPr="0075604A">
        <w:rPr>
          <w:rFonts w:ascii="Arial" w:hAnsi="Arial" w:cs="Arial"/>
          <w:b/>
          <w:bCs/>
        </w:rPr>
        <w:t>Durante a Guerra Fria foi plausível tensão nas relações entre as superpotências, EUA e URSS, respectivamente, bloco capitalista e socialista. Na imagem acima, o símbolo da OTAN (EUA) e do PACTO DE VARSÓVIA (URSS) representam</w:t>
      </w:r>
      <w:r w:rsidR="004F5AB2" w:rsidRPr="0075604A">
        <w:rPr>
          <w:rFonts w:ascii="Arial" w:hAnsi="Arial" w:cs="Arial"/>
          <w:b/>
          <w:bCs/>
        </w:rPr>
        <w:t xml:space="preserve">   </w:t>
      </w:r>
    </w:p>
    <w:p w14:paraId="371A5BA8" w14:textId="77777777" w:rsidR="00D86C34" w:rsidRPr="0075604A" w:rsidRDefault="00D86C34" w:rsidP="00D86C34">
      <w:pPr>
        <w:tabs>
          <w:tab w:val="left" w:pos="1125"/>
        </w:tabs>
        <w:ind w:left="-1134"/>
        <w:rPr>
          <w:rFonts w:ascii="Arial" w:hAnsi="Arial" w:cs="Arial"/>
        </w:rPr>
      </w:pPr>
      <w:r w:rsidRPr="0075604A">
        <w:rPr>
          <w:rFonts w:ascii="Arial" w:hAnsi="Arial" w:cs="Arial"/>
        </w:rPr>
        <w:t>(A) as agências espaciais</w:t>
      </w:r>
    </w:p>
    <w:p w14:paraId="093B0517" w14:textId="77777777" w:rsidR="00D86C34" w:rsidRPr="0075604A" w:rsidRDefault="00D86C34" w:rsidP="00D86C34">
      <w:pPr>
        <w:tabs>
          <w:tab w:val="left" w:pos="1125"/>
        </w:tabs>
        <w:ind w:left="-1134"/>
        <w:rPr>
          <w:rFonts w:ascii="Arial" w:hAnsi="Arial" w:cs="Arial"/>
        </w:rPr>
      </w:pPr>
      <w:r w:rsidRPr="0075604A">
        <w:rPr>
          <w:rFonts w:ascii="Arial" w:hAnsi="Arial" w:cs="Arial"/>
        </w:rPr>
        <w:t>(B) os planos econômicos</w:t>
      </w:r>
    </w:p>
    <w:p w14:paraId="383EFAA7" w14:textId="77777777" w:rsidR="00D86C34" w:rsidRPr="0075604A" w:rsidRDefault="00D86C34" w:rsidP="00D86C34">
      <w:pPr>
        <w:tabs>
          <w:tab w:val="left" w:pos="1125"/>
        </w:tabs>
        <w:ind w:left="-1134"/>
        <w:rPr>
          <w:rFonts w:ascii="Arial" w:hAnsi="Arial" w:cs="Arial"/>
        </w:rPr>
      </w:pPr>
      <w:r w:rsidRPr="0075604A">
        <w:rPr>
          <w:rFonts w:ascii="Arial" w:hAnsi="Arial" w:cs="Arial"/>
        </w:rPr>
        <w:t>(C) as agências de espionagem</w:t>
      </w:r>
    </w:p>
    <w:p w14:paraId="6322B474" w14:textId="77777777" w:rsidR="00D86C34" w:rsidRPr="0039436A" w:rsidRDefault="00D86C34" w:rsidP="00D86C34">
      <w:pPr>
        <w:tabs>
          <w:tab w:val="left" w:pos="1125"/>
        </w:tabs>
        <w:ind w:left="-1134"/>
        <w:rPr>
          <w:rFonts w:ascii="Arial" w:hAnsi="Arial" w:cs="Arial"/>
          <w:color w:val="FF0000"/>
        </w:rPr>
      </w:pPr>
      <w:r w:rsidRPr="0039436A">
        <w:rPr>
          <w:rFonts w:ascii="Arial" w:hAnsi="Arial" w:cs="Arial"/>
          <w:color w:val="FF0000"/>
        </w:rPr>
        <w:t xml:space="preserve">(D) as </w:t>
      </w:r>
      <w:proofErr w:type="gramStart"/>
      <w:r w:rsidRPr="0039436A">
        <w:rPr>
          <w:rFonts w:ascii="Arial" w:hAnsi="Arial" w:cs="Arial"/>
          <w:color w:val="FF0000"/>
        </w:rPr>
        <w:t>alianças político</w:t>
      </w:r>
      <w:proofErr w:type="gramEnd"/>
      <w:r w:rsidRPr="0039436A">
        <w:rPr>
          <w:rFonts w:ascii="Arial" w:hAnsi="Arial" w:cs="Arial"/>
          <w:color w:val="FF0000"/>
        </w:rPr>
        <w:t>- militares</w:t>
      </w:r>
    </w:p>
    <w:p w14:paraId="4571B389" w14:textId="66433EDC" w:rsidR="00D86C34" w:rsidRPr="0075604A" w:rsidRDefault="00D86C34" w:rsidP="00D86C34">
      <w:pPr>
        <w:tabs>
          <w:tab w:val="left" w:pos="1125"/>
        </w:tabs>
        <w:ind w:left="-1134"/>
        <w:rPr>
          <w:rFonts w:ascii="Arial" w:hAnsi="Arial" w:cs="Arial"/>
        </w:rPr>
      </w:pPr>
      <w:r w:rsidRPr="0075604A">
        <w:rPr>
          <w:rFonts w:ascii="Arial" w:hAnsi="Arial" w:cs="Arial"/>
          <w:noProof/>
          <w:lang w:eastAsia="pt-BR"/>
        </w:rPr>
        <w:drawing>
          <wp:anchor distT="0" distB="0" distL="114300" distR="114300" simplePos="0" relativeHeight="251661312" behindDoc="0" locked="0" layoutInCell="1" allowOverlap="1" wp14:anchorId="58BB98A3" wp14:editId="28B35FFE">
            <wp:simplePos x="0" y="0"/>
            <wp:positionH relativeFrom="column">
              <wp:posOffset>-718185</wp:posOffset>
            </wp:positionH>
            <wp:positionV relativeFrom="paragraph">
              <wp:posOffset>272415</wp:posOffset>
            </wp:positionV>
            <wp:extent cx="3390900" cy="2705100"/>
            <wp:effectExtent l="0" t="0" r="0" b="0"/>
            <wp:wrapSquare wrapText="bothSides"/>
            <wp:docPr id="5" name="Imagem 5" descr="https://1.bp.blogspot.com/-5apEyxRSPxg/W6I8KM1c3eI/AAAAAAAAAeM/1rxaGhDYDmsRfu8S0lMP26NDRm612Y5kQCK4BGAYYCw/s400/pix%2B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5apEyxRSPxg/W6I8KM1c3eI/AAAAAAAAAeM/1rxaGhDYDmsRfu8S0lMP26NDRm612Y5kQCK4BGAYYCw/s400/pix%2B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604A">
        <w:rPr>
          <w:rFonts w:ascii="Arial" w:hAnsi="Arial" w:cs="Arial"/>
        </w:rPr>
        <w:t>(E) os acordos nucleares e armamentistas</w:t>
      </w:r>
    </w:p>
    <w:p w14:paraId="19815661" w14:textId="57AAC12A" w:rsidR="00D86C34" w:rsidRPr="0075604A" w:rsidRDefault="00D86C34" w:rsidP="00D86C34">
      <w:pPr>
        <w:tabs>
          <w:tab w:val="left" w:pos="1125"/>
        </w:tabs>
        <w:ind w:left="-1134"/>
        <w:rPr>
          <w:rFonts w:ascii="Arial" w:hAnsi="Arial" w:cs="Arial"/>
        </w:rPr>
      </w:pPr>
      <w:r w:rsidRPr="0075604A">
        <w:rPr>
          <w:rFonts w:ascii="Arial" w:hAnsi="Arial" w:cs="Arial"/>
        </w:rPr>
        <w:t xml:space="preserve">06- </w:t>
      </w:r>
      <w:r w:rsidRPr="0075604A">
        <w:rPr>
          <w:rFonts w:ascii="Arial" w:hAnsi="Arial" w:cs="Arial"/>
          <w:b/>
          <w:bCs/>
        </w:rPr>
        <w:t>No contexto da Guerra Fria, a imagem refere-se</w:t>
      </w:r>
      <w:r w:rsidR="004F5AB2" w:rsidRPr="0075604A">
        <w:rPr>
          <w:rFonts w:ascii="Arial" w:hAnsi="Arial" w:cs="Arial"/>
          <w:b/>
          <w:bCs/>
        </w:rPr>
        <w:t xml:space="preserve">   </w:t>
      </w:r>
    </w:p>
    <w:p w14:paraId="11DB7F36" w14:textId="77777777" w:rsidR="00D86C34" w:rsidRPr="0075604A" w:rsidRDefault="00D86C34" w:rsidP="00D86C34">
      <w:pPr>
        <w:tabs>
          <w:tab w:val="left" w:pos="1125"/>
        </w:tabs>
        <w:ind w:left="-1134"/>
        <w:rPr>
          <w:rFonts w:ascii="Arial" w:hAnsi="Arial" w:cs="Arial"/>
        </w:rPr>
      </w:pPr>
      <w:r w:rsidRPr="0075604A">
        <w:rPr>
          <w:rFonts w:ascii="Arial" w:hAnsi="Arial" w:cs="Arial"/>
        </w:rPr>
        <w:t>(A) corrida Espacial nos anos 60 pela conquista da Lua entre EUA e URSS.</w:t>
      </w:r>
    </w:p>
    <w:p w14:paraId="2CAC0865" w14:textId="77777777" w:rsidR="00D86C34" w:rsidRPr="0075604A" w:rsidRDefault="00D86C34" w:rsidP="00D86C34">
      <w:pPr>
        <w:tabs>
          <w:tab w:val="left" w:pos="1125"/>
        </w:tabs>
        <w:ind w:left="-1134"/>
        <w:rPr>
          <w:rFonts w:ascii="Arial" w:hAnsi="Arial" w:cs="Arial"/>
        </w:rPr>
      </w:pPr>
      <w:r w:rsidRPr="0075604A">
        <w:rPr>
          <w:rFonts w:ascii="Arial" w:hAnsi="Arial" w:cs="Arial"/>
        </w:rPr>
        <w:t>(B) a participação dos estados Unidos e da União soviética na Guerra do Vietnã.</w:t>
      </w:r>
    </w:p>
    <w:p w14:paraId="5ECAD2FF" w14:textId="77777777" w:rsidR="00D86C34" w:rsidRPr="0075604A" w:rsidRDefault="00D86C34" w:rsidP="00D86C34">
      <w:pPr>
        <w:tabs>
          <w:tab w:val="left" w:pos="1125"/>
        </w:tabs>
        <w:ind w:left="-1134"/>
        <w:rPr>
          <w:rFonts w:ascii="Arial" w:hAnsi="Arial" w:cs="Arial"/>
        </w:rPr>
      </w:pPr>
      <w:r w:rsidRPr="0075604A">
        <w:rPr>
          <w:rFonts w:ascii="Arial" w:hAnsi="Arial" w:cs="Arial"/>
        </w:rPr>
        <w:t>(C) ao enfrentamento direto entre os Estados Unidos e a União Soviética na guerra da Coréia.</w:t>
      </w:r>
    </w:p>
    <w:p w14:paraId="260D6558" w14:textId="77777777" w:rsidR="00D86C34" w:rsidRPr="0075604A" w:rsidRDefault="00D86C34" w:rsidP="00D86C34">
      <w:pPr>
        <w:tabs>
          <w:tab w:val="left" w:pos="1125"/>
        </w:tabs>
        <w:ind w:left="-1134"/>
        <w:rPr>
          <w:rFonts w:ascii="Arial" w:hAnsi="Arial" w:cs="Arial"/>
        </w:rPr>
      </w:pPr>
      <w:r w:rsidRPr="0075604A">
        <w:rPr>
          <w:rFonts w:ascii="Arial" w:hAnsi="Arial" w:cs="Arial"/>
        </w:rPr>
        <w:t>(D) ao conflito armado entre os Estados Unidos e União Soviética durante a II Guerra Mundial.</w:t>
      </w:r>
    </w:p>
    <w:p w14:paraId="6AF5993D" w14:textId="77777777" w:rsidR="00D86C34" w:rsidRPr="0039436A" w:rsidRDefault="00D86C34" w:rsidP="00D86C34">
      <w:pPr>
        <w:tabs>
          <w:tab w:val="left" w:pos="1125"/>
        </w:tabs>
        <w:ind w:left="-1134"/>
        <w:rPr>
          <w:rFonts w:ascii="Arial" w:hAnsi="Arial" w:cs="Arial"/>
          <w:color w:val="FF0000"/>
        </w:rPr>
      </w:pPr>
      <w:r w:rsidRPr="0075604A">
        <w:rPr>
          <w:rFonts w:ascii="Arial" w:hAnsi="Arial" w:cs="Arial"/>
        </w:rPr>
        <w:t>(</w:t>
      </w:r>
      <w:r w:rsidRPr="0039436A">
        <w:rPr>
          <w:rFonts w:ascii="Arial" w:hAnsi="Arial" w:cs="Arial"/>
          <w:color w:val="FF0000"/>
        </w:rPr>
        <w:t>E) ao equilíbrio bélico entre Estados Unidos e União Soviética decorrente da corrida armamentista nuclear.</w:t>
      </w:r>
    </w:p>
    <w:p w14:paraId="7E7F2B6A" w14:textId="77777777" w:rsidR="004F5AB2" w:rsidRPr="0075604A" w:rsidRDefault="00D86C34" w:rsidP="004F5AB2">
      <w:pPr>
        <w:tabs>
          <w:tab w:val="left" w:pos="1125"/>
        </w:tabs>
        <w:ind w:left="-1134"/>
        <w:rPr>
          <w:rFonts w:ascii="Arial" w:hAnsi="Arial" w:cs="Arial"/>
        </w:rPr>
      </w:pPr>
      <w:r w:rsidRPr="0075604A">
        <w:rPr>
          <w:rFonts w:ascii="Arial" w:hAnsi="Arial" w:cs="Arial"/>
        </w:rPr>
        <w:t>07-</w:t>
      </w:r>
      <w:r w:rsidR="0063465F" w:rsidRPr="0075604A">
        <w:rPr>
          <w:rFonts w:ascii="Arial" w:hAnsi="Arial" w:cs="Arial"/>
        </w:rPr>
        <w:t xml:space="preserve"> </w:t>
      </w:r>
      <w:r w:rsidR="004F5AB2" w:rsidRPr="0075604A">
        <w:rPr>
          <w:rFonts w:ascii="Arial" w:hAnsi="Arial" w:cs="Arial"/>
        </w:rPr>
        <w:t>(</w:t>
      </w:r>
      <w:proofErr w:type="spellStart"/>
      <w:r w:rsidR="004F5AB2" w:rsidRPr="0075604A">
        <w:rPr>
          <w:rFonts w:ascii="Arial" w:hAnsi="Arial" w:cs="Arial"/>
        </w:rPr>
        <w:t>Unioeste</w:t>
      </w:r>
      <w:proofErr w:type="spellEnd"/>
      <w:proofErr w:type="gramStart"/>
      <w:r w:rsidR="004F5AB2" w:rsidRPr="0075604A">
        <w:rPr>
          <w:rFonts w:ascii="Arial" w:hAnsi="Arial" w:cs="Arial"/>
        </w:rPr>
        <w:t>) Na</w:t>
      </w:r>
      <w:proofErr w:type="gramEnd"/>
      <w:r w:rsidR="004F5AB2" w:rsidRPr="0075604A">
        <w:rPr>
          <w:rFonts w:ascii="Arial" w:hAnsi="Arial" w:cs="Arial"/>
        </w:rPr>
        <w:t xml:space="preserve"> década de 1960, surgiu nos Estados Unidos e Europa um movimento conhecido como contracultura. A respeito deste movimento, assinale a alternativa correta.</w:t>
      </w:r>
    </w:p>
    <w:p w14:paraId="6FB175CB" w14:textId="77777777" w:rsidR="004F5AB2" w:rsidRPr="0075604A" w:rsidRDefault="004F5AB2" w:rsidP="00734DD8">
      <w:pPr>
        <w:numPr>
          <w:ilvl w:val="0"/>
          <w:numId w:val="20"/>
        </w:numPr>
        <w:tabs>
          <w:tab w:val="left" w:pos="1125"/>
        </w:tabs>
        <w:ind w:left="-774"/>
        <w:rPr>
          <w:rFonts w:ascii="Arial" w:hAnsi="Arial" w:cs="Arial"/>
          <w:color w:val="FF0000"/>
        </w:rPr>
      </w:pPr>
      <w:r w:rsidRPr="0075604A">
        <w:rPr>
          <w:rFonts w:ascii="Arial" w:hAnsi="Arial" w:cs="Arial"/>
          <w:color w:val="FF0000"/>
        </w:rPr>
        <w:t>A Contracultura representou a reação da juventude de classe média contra o estilo de vida baseado no consumismo e no individualismo.</w:t>
      </w:r>
    </w:p>
    <w:p w14:paraId="0600E95B" w14:textId="77777777" w:rsidR="004F5AB2" w:rsidRPr="0075604A" w:rsidRDefault="004F5AB2" w:rsidP="00734DD8">
      <w:pPr>
        <w:numPr>
          <w:ilvl w:val="0"/>
          <w:numId w:val="20"/>
        </w:numPr>
        <w:tabs>
          <w:tab w:val="left" w:pos="1125"/>
        </w:tabs>
        <w:ind w:left="-774"/>
        <w:rPr>
          <w:rFonts w:ascii="Arial" w:hAnsi="Arial" w:cs="Arial"/>
        </w:rPr>
      </w:pPr>
      <w:r w:rsidRPr="0075604A">
        <w:rPr>
          <w:rFonts w:ascii="Arial" w:hAnsi="Arial" w:cs="Arial"/>
        </w:rPr>
        <w:t>No Estados Unidos a contracultura reforçou o estilo de vida americano (</w:t>
      </w:r>
      <w:proofErr w:type="spellStart"/>
      <w:r w:rsidRPr="0075604A">
        <w:rPr>
          <w:rFonts w:ascii="Arial" w:hAnsi="Arial" w:cs="Arial"/>
        </w:rPr>
        <w:t>america</w:t>
      </w:r>
      <w:proofErr w:type="spellEnd"/>
      <w:r w:rsidRPr="0075604A">
        <w:rPr>
          <w:rFonts w:ascii="Arial" w:hAnsi="Arial" w:cs="Arial"/>
        </w:rPr>
        <w:t xml:space="preserve"> </w:t>
      </w:r>
      <w:proofErr w:type="spellStart"/>
      <w:r w:rsidRPr="0075604A">
        <w:rPr>
          <w:rFonts w:ascii="Arial" w:hAnsi="Arial" w:cs="Arial"/>
        </w:rPr>
        <w:t>way</w:t>
      </w:r>
      <w:proofErr w:type="spellEnd"/>
      <w:r w:rsidRPr="0075604A">
        <w:rPr>
          <w:rFonts w:ascii="Arial" w:hAnsi="Arial" w:cs="Arial"/>
        </w:rPr>
        <w:t xml:space="preserve"> </w:t>
      </w:r>
      <w:proofErr w:type="spellStart"/>
      <w:r w:rsidRPr="0075604A">
        <w:rPr>
          <w:rFonts w:ascii="Arial" w:hAnsi="Arial" w:cs="Arial"/>
        </w:rPr>
        <w:t>of</w:t>
      </w:r>
      <w:proofErr w:type="spellEnd"/>
      <w:r w:rsidRPr="0075604A">
        <w:rPr>
          <w:rFonts w:ascii="Arial" w:hAnsi="Arial" w:cs="Arial"/>
        </w:rPr>
        <w:t xml:space="preserve"> </w:t>
      </w:r>
      <w:proofErr w:type="spellStart"/>
      <w:r w:rsidRPr="0075604A">
        <w:rPr>
          <w:rFonts w:ascii="Arial" w:hAnsi="Arial" w:cs="Arial"/>
        </w:rPr>
        <w:t>life</w:t>
      </w:r>
      <w:proofErr w:type="spellEnd"/>
      <w:r w:rsidRPr="0075604A">
        <w:rPr>
          <w:rFonts w:ascii="Arial" w:hAnsi="Arial" w:cs="Arial"/>
        </w:rPr>
        <w:t>) para resistir às influências do socialismo cubano.</w:t>
      </w:r>
    </w:p>
    <w:p w14:paraId="6C04FE3B" w14:textId="77777777" w:rsidR="004F5AB2" w:rsidRPr="0075604A" w:rsidRDefault="004F5AB2" w:rsidP="00734DD8">
      <w:pPr>
        <w:numPr>
          <w:ilvl w:val="0"/>
          <w:numId w:val="20"/>
        </w:numPr>
        <w:tabs>
          <w:tab w:val="left" w:pos="1125"/>
        </w:tabs>
        <w:ind w:left="-774"/>
        <w:rPr>
          <w:rFonts w:ascii="Arial" w:hAnsi="Arial" w:cs="Arial"/>
        </w:rPr>
      </w:pPr>
      <w:r w:rsidRPr="0075604A">
        <w:rPr>
          <w:rFonts w:ascii="Arial" w:hAnsi="Arial" w:cs="Arial"/>
        </w:rPr>
        <w:t>Manifestamente imperialista o movimento de contracultura apoiou a participação dos Estados Unidos na guerra contra o Vietnã.</w:t>
      </w:r>
    </w:p>
    <w:p w14:paraId="169A03CA" w14:textId="77777777" w:rsidR="004F5AB2" w:rsidRPr="0075604A" w:rsidRDefault="004F5AB2" w:rsidP="00734DD8">
      <w:pPr>
        <w:numPr>
          <w:ilvl w:val="0"/>
          <w:numId w:val="20"/>
        </w:numPr>
        <w:tabs>
          <w:tab w:val="left" w:pos="1125"/>
        </w:tabs>
        <w:ind w:left="-774"/>
        <w:rPr>
          <w:rFonts w:ascii="Arial" w:hAnsi="Arial" w:cs="Arial"/>
        </w:rPr>
      </w:pPr>
      <w:r w:rsidRPr="0075604A">
        <w:rPr>
          <w:rFonts w:ascii="Arial" w:hAnsi="Arial" w:cs="Arial"/>
        </w:rPr>
        <w:t>A contracultura ficou restrita aos Estados Unidos por se tratar de um movimento de caráter nacionalista.</w:t>
      </w:r>
    </w:p>
    <w:p w14:paraId="2D9014A8" w14:textId="77777777" w:rsidR="004F5AB2" w:rsidRPr="0075604A" w:rsidRDefault="004F5AB2" w:rsidP="00734DD8">
      <w:pPr>
        <w:numPr>
          <w:ilvl w:val="0"/>
          <w:numId w:val="20"/>
        </w:numPr>
        <w:tabs>
          <w:tab w:val="left" w:pos="1125"/>
        </w:tabs>
        <w:ind w:left="-774"/>
        <w:rPr>
          <w:rFonts w:ascii="Arial" w:hAnsi="Arial" w:cs="Arial"/>
        </w:rPr>
      </w:pPr>
      <w:r w:rsidRPr="0075604A">
        <w:rPr>
          <w:rFonts w:ascii="Arial" w:hAnsi="Arial" w:cs="Arial"/>
        </w:rPr>
        <w:t>Uma das principais características do movimento de contracultura foi a defesa da padronização de comportamentos e da massificação da cultura.</w:t>
      </w:r>
    </w:p>
    <w:p w14:paraId="6583DD42" w14:textId="24204F63" w:rsidR="00337BE0" w:rsidRPr="0075604A" w:rsidRDefault="00337BE0" w:rsidP="00337BE0">
      <w:pPr>
        <w:tabs>
          <w:tab w:val="left" w:pos="1125"/>
        </w:tabs>
        <w:ind w:left="-1134"/>
        <w:rPr>
          <w:rFonts w:ascii="Arial" w:hAnsi="Arial" w:cs="Arial"/>
        </w:rPr>
      </w:pPr>
      <w:r w:rsidRPr="0075604A">
        <w:rPr>
          <w:rFonts w:ascii="Arial" w:hAnsi="Arial" w:cs="Arial"/>
          <w:noProof/>
          <w:lang w:eastAsia="pt-BR"/>
        </w:rPr>
        <w:drawing>
          <wp:anchor distT="0" distB="0" distL="114300" distR="114300" simplePos="0" relativeHeight="251662336" behindDoc="0" locked="0" layoutInCell="1" allowOverlap="1" wp14:anchorId="237F4248" wp14:editId="00FA06DB">
            <wp:simplePos x="0" y="0"/>
            <wp:positionH relativeFrom="column">
              <wp:posOffset>-718185</wp:posOffset>
            </wp:positionH>
            <wp:positionV relativeFrom="paragraph">
              <wp:posOffset>635</wp:posOffset>
            </wp:positionV>
            <wp:extent cx="2050929" cy="1772131"/>
            <wp:effectExtent l="0" t="0" r="6985" b="0"/>
            <wp:wrapSquare wrapText="bothSides"/>
            <wp:docPr id="6" name="Imagem 6" descr="https://3.bp.blogspot.com/-kjy9EmDop2s/W6I85s8wLBI/AAAAAAAAAe8/Jo26zWlVWtQCvfPpdK_-wR44a74UyfmAgCK4BGAYYCw/s640/pix%2B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kjy9EmDop2s/W6I85s8wLBI/AAAAAAAAAe8/Jo26zWlVWtQCvfPpdK_-wR44a74UyfmAgCK4BGAYYCw/s640/pix%2B0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0929" cy="1772131"/>
                    </a:xfrm>
                    <a:prstGeom prst="rect">
                      <a:avLst/>
                    </a:prstGeom>
                    <a:noFill/>
                    <a:ln>
                      <a:noFill/>
                    </a:ln>
                  </pic:spPr>
                </pic:pic>
              </a:graphicData>
            </a:graphic>
            <wp14:sizeRelH relativeFrom="page">
              <wp14:pctWidth>0</wp14:pctWidth>
            </wp14:sizeRelH>
            <wp14:sizeRelV relativeFrom="page">
              <wp14:pctHeight>0</wp14:pctHeight>
            </wp14:sizeRelV>
          </wp:anchor>
        </w:drawing>
      </w:r>
      <w:r w:rsidR="0039436A">
        <w:rPr>
          <w:rFonts w:ascii="Arial" w:hAnsi="Arial" w:cs="Arial"/>
        </w:rPr>
        <w:t>0</w:t>
      </w:r>
      <w:r w:rsidRPr="0075604A">
        <w:rPr>
          <w:rFonts w:ascii="Arial" w:hAnsi="Arial" w:cs="Arial"/>
        </w:rPr>
        <w:t>8-A charge ao lado é do cartunista Belmonte representando os presidentes Henry Truman, dos Estados Unidos e o ditador Joseph Stalin, da União Soviética, disputando uma partida de futebol com a Terra com o a bola.   </w:t>
      </w:r>
      <w:r w:rsidRPr="0075604A">
        <w:rPr>
          <w:rFonts w:ascii="Arial" w:hAnsi="Arial" w:cs="Arial"/>
          <w:b/>
          <w:bCs/>
        </w:rPr>
        <w:t>A ideia da charge é</w:t>
      </w:r>
      <w:r w:rsidR="004F5AB2" w:rsidRPr="0075604A">
        <w:rPr>
          <w:rFonts w:ascii="Arial" w:hAnsi="Arial" w:cs="Arial"/>
          <w:b/>
          <w:bCs/>
        </w:rPr>
        <w:t xml:space="preserve"> </w:t>
      </w:r>
    </w:p>
    <w:p w14:paraId="0ECC21F1" w14:textId="77777777" w:rsidR="00337BE0" w:rsidRPr="0075604A" w:rsidRDefault="00337BE0" w:rsidP="00337BE0">
      <w:pPr>
        <w:tabs>
          <w:tab w:val="left" w:pos="1125"/>
        </w:tabs>
        <w:ind w:left="-1134"/>
        <w:rPr>
          <w:rFonts w:ascii="Arial" w:hAnsi="Arial" w:cs="Arial"/>
        </w:rPr>
      </w:pPr>
      <w:r w:rsidRPr="0075604A">
        <w:rPr>
          <w:rFonts w:ascii="Arial" w:hAnsi="Arial" w:cs="Arial"/>
        </w:rPr>
        <w:t>(A) demonstrar o bom relacionamento entre Estados Unidos e União Soviética nos esportes.</w:t>
      </w:r>
    </w:p>
    <w:p w14:paraId="483EE2C8" w14:textId="77777777" w:rsidR="00337BE0" w:rsidRPr="0075604A" w:rsidRDefault="00337BE0" w:rsidP="00337BE0">
      <w:pPr>
        <w:tabs>
          <w:tab w:val="left" w:pos="1125"/>
        </w:tabs>
        <w:ind w:left="-1134"/>
        <w:rPr>
          <w:rFonts w:ascii="Arial" w:hAnsi="Arial" w:cs="Arial"/>
        </w:rPr>
      </w:pPr>
      <w:r w:rsidRPr="0075604A">
        <w:rPr>
          <w:rFonts w:ascii="Arial" w:hAnsi="Arial" w:cs="Arial"/>
        </w:rPr>
        <w:t>(B) o fim da corrida armamentista e o início da competição pacífica entre o Ocidente e o Oriente.</w:t>
      </w:r>
    </w:p>
    <w:p w14:paraId="2F8EF065" w14:textId="77777777" w:rsidR="00337BE0" w:rsidRPr="0075604A" w:rsidRDefault="00337BE0" w:rsidP="00337BE0">
      <w:pPr>
        <w:tabs>
          <w:tab w:val="left" w:pos="1125"/>
        </w:tabs>
        <w:ind w:left="-1134"/>
        <w:rPr>
          <w:rFonts w:ascii="Arial" w:hAnsi="Arial" w:cs="Arial"/>
        </w:rPr>
      </w:pPr>
      <w:r w:rsidRPr="0075604A">
        <w:rPr>
          <w:rFonts w:ascii="Arial" w:hAnsi="Arial" w:cs="Arial"/>
        </w:rPr>
        <w:lastRenderedPageBreak/>
        <w:t>(C) mostrar a descontinuidade das disputas imperialistas e das políticas salvacionistas das grandes potências.</w:t>
      </w:r>
    </w:p>
    <w:p w14:paraId="19A90F16" w14:textId="77777777" w:rsidR="00337BE0" w:rsidRPr="0039436A" w:rsidRDefault="00337BE0" w:rsidP="00337BE0">
      <w:pPr>
        <w:tabs>
          <w:tab w:val="left" w:pos="1125"/>
        </w:tabs>
        <w:ind w:left="-1134"/>
        <w:rPr>
          <w:rFonts w:ascii="Arial" w:hAnsi="Arial" w:cs="Arial"/>
          <w:color w:val="FF0000"/>
        </w:rPr>
      </w:pPr>
      <w:r w:rsidRPr="0039436A">
        <w:rPr>
          <w:rFonts w:ascii="Arial" w:hAnsi="Arial" w:cs="Arial"/>
          <w:color w:val="FF0000"/>
        </w:rPr>
        <w:t>(D) a representação da disputa ideológica entre Estados Unidos e União Soviética no contexto da Guerra Fria.</w:t>
      </w:r>
    </w:p>
    <w:p w14:paraId="05B481E8" w14:textId="77777777" w:rsidR="00337BE0" w:rsidRPr="0075604A" w:rsidRDefault="00337BE0" w:rsidP="00337BE0">
      <w:pPr>
        <w:tabs>
          <w:tab w:val="left" w:pos="1125"/>
        </w:tabs>
        <w:ind w:left="-1134"/>
        <w:rPr>
          <w:rFonts w:ascii="Arial" w:hAnsi="Arial" w:cs="Arial"/>
        </w:rPr>
      </w:pPr>
      <w:r w:rsidRPr="0075604A">
        <w:rPr>
          <w:rFonts w:ascii="Arial" w:hAnsi="Arial" w:cs="Arial"/>
        </w:rPr>
        <w:t>(E) criar a representação de uma união das potências para conseguir resolver os graves problemas de injustiça social da humanidade.</w:t>
      </w:r>
    </w:p>
    <w:p w14:paraId="186686F7" w14:textId="77777777" w:rsidR="00337BE0" w:rsidRPr="0075604A" w:rsidRDefault="00337BE0" w:rsidP="00337BE0">
      <w:pPr>
        <w:tabs>
          <w:tab w:val="left" w:pos="1125"/>
        </w:tabs>
        <w:ind w:left="-1134"/>
        <w:rPr>
          <w:rFonts w:ascii="Arial" w:hAnsi="Arial" w:cs="Arial"/>
        </w:rPr>
      </w:pPr>
    </w:p>
    <w:p w14:paraId="4F5DB905" w14:textId="77777777" w:rsidR="00734DD8" w:rsidRPr="0075604A" w:rsidRDefault="00337BE0" w:rsidP="00734DD8">
      <w:pPr>
        <w:tabs>
          <w:tab w:val="left" w:pos="1125"/>
        </w:tabs>
        <w:ind w:left="-1134"/>
        <w:rPr>
          <w:rFonts w:ascii="Arial" w:hAnsi="Arial" w:cs="Arial"/>
        </w:rPr>
      </w:pPr>
      <w:r w:rsidRPr="0075604A">
        <w:rPr>
          <w:rFonts w:ascii="Arial" w:hAnsi="Arial" w:cs="Arial"/>
        </w:rPr>
        <w:t>09-</w:t>
      </w:r>
      <w:r w:rsidR="00734DD8" w:rsidRPr="0075604A">
        <w:rPr>
          <w:rFonts w:ascii="Arial" w:hAnsi="Arial" w:cs="Arial"/>
        </w:rPr>
        <w:t xml:space="preserve"> PUC-PR) Leia o texto a seguir:</w:t>
      </w:r>
    </w:p>
    <w:p w14:paraId="598FD95E" w14:textId="77777777" w:rsidR="00734DD8" w:rsidRPr="0075604A" w:rsidRDefault="00734DD8" w:rsidP="00734DD8">
      <w:pPr>
        <w:tabs>
          <w:tab w:val="left" w:pos="1125"/>
        </w:tabs>
        <w:ind w:left="-1134"/>
        <w:rPr>
          <w:rFonts w:ascii="Arial" w:hAnsi="Arial" w:cs="Arial"/>
        </w:rPr>
      </w:pPr>
      <w:r w:rsidRPr="0075604A">
        <w:rPr>
          <w:rFonts w:ascii="Arial" w:hAnsi="Arial" w:cs="Arial"/>
        </w:rPr>
        <w:t>“Cem anos atrás um grande americano, em cuja sombra simbólica nos encontramos hoje, assinou a proclamação da emancipação [dos escravos]. (…)</w:t>
      </w:r>
    </w:p>
    <w:p w14:paraId="7E92E235" w14:textId="77777777" w:rsidR="00734DD8" w:rsidRPr="0075604A" w:rsidRDefault="00734DD8" w:rsidP="00734DD8">
      <w:pPr>
        <w:tabs>
          <w:tab w:val="left" w:pos="1125"/>
        </w:tabs>
        <w:ind w:left="-1134"/>
        <w:rPr>
          <w:rFonts w:ascii="Arial" w:hAnsi="Arial" w:cs="Arial"/>
        </w:rPr>
      </w:pPr>
      <w:r w:rsidRPr="0075604A">
        <w:rPr>
          <w:rFonts w:ascii="Arial" w:hAnsi="Arial" w:cs="Arial"/>
        </w:rPr>
        <w:t>Mas, cem anos mais tarde, o negro ainda não está livre. Cem anos mais tarde, a vida do negro ainda é duramente tolhida pelas algemas da segregação e pelos grilhões da discriminação. Cem anos mais tarde, o negro habita uma ilha solitária de pobreza, em meio ao vasto oceano de prosperidade material. Cem anos mais tarde, o negro continua a mofar nos cantos da sociedade americana, como exilado em sua própria terra. Então viemos aqui hoje para dramatizar uma situação hedionda. (…</w:t>
      </w:r>
      <w:proofErr w:type="gramStart"/>
      <w:r w:rsidRPr="0075604A">
        <w:rPr>
          <w:rFonts w:ascii="Arial" w:hAnsi="Arial" w:cs="Arial"/>
        </w:rPr>
        <w:t>) Mas</w:t>
      </w:r>
      <w:proofErr w:type="gramEnd"/>
      <w:r w:rsidRPr="0075604A">
        <w:rPr>
          <w:rFonts w:ascii="Arial" w:hAnsi="Arial" w:cs="Arial"/>
        </w:rPr>
        <w:t xml:space="preserve"> há algo que preciso dizer a meu povo posicionado no morno liminar que conduz ao palácio da justiça. No processo de conquistar nosso lugar de direito, não devemos ser culpados de atos errados. Não tentemos saciar nossa sede de liberdade bebendo do cálice da amargura e do ódio.</w:t>
      </w:r>
    </w:p>
    <w:p w14:paraId="63FCFD25" w14:textId="77777777" w:rsidR="00734DD8" w:rsidRPr="0075604A" w:rsidRDefault="00734DD8" w:rsidP="00734DD8">
      <w:pPr>
        <w:tabs>
          <w:tab w:val="left" w:pos="1125"/>
        </w:tabs>
        <w:ind w:left="-1134"/>
        <w:rPr>
          <w:rFonts w:ascii="Arial" w:hAnsi="Arial" w:cs="Arial"/>
        </w:rPr>
      </w:pPr>
      <w:r w:rsidRPr="0075604A">
        <w:rPr>
          <w:rFonts w:ascii="Arial" w:hAnsi="Arial" w:cs="Arial"/>
        </w:rPr>
        <w:t xml:space="preserve">Temos de conduzir nossa luta para sempre no alto plano da dignidade e da disciplina. Não devemos deixar nosso protesto criativo degenerar em violência física. Precisamos nos erguer sempre e mais uma vez à altura majestosa de combater a força física com a força da </w:t>
      </w:r>
      <w:proofErr w:type="gramStart"/>
      <w:r w:rsidRPr="0075604A">
        <w:rPr>
          <w:rFonts w:ascii="Arial" w:hAnsi="Arial" w:cs="Arial"/>
        </w:rPr>
        <w:t>alma.”</w:t>
      </w:r>
      <w:proofErr w:type="gramEnd"/>
    </w:p>
    <w:p w14:paraId="7B8851E0" w14:textId="77777777" w:rsidR="00734DD8" w:rsidRPr="0075604A" w:rsidRDefault="00734DD8" w:rsidP="00734DD8">
      <w:pPr>
        <w:tabs>
          <w:tab w:val="left" w:pos="1125"/>
        </w:tabs>
        <w:ind w:left="-1134"/>
        <w:rPr>
          <w:rFonts w:ascii="Arial" w:hAnsi="Arial" w:cs="Arial"/>
        </w:rPr>
      </w:pPr>
      <w:r w:rsidRPr="0075604A">
        <w:rPr>
          <w:rFonts w:ascii="Arial" w:hAnsi="Arial" w:cs="Arial"/>
        </w:rPr>
        <w:t>Trechos do discurso de Martin Luther King, em 28 de agosto de 1963. Disponível em: &lt;</w:t>
      </w:r>
      <w:hyperlink r:id="rId14" w:tgtFrame="_blank" w:history="1">
        <w:r w:rsidRPr="0075604A">
          <w:rPr>
            <w:rStyle w:val="Hyperlink"/>
            <w:rFonts w:ascii="Arial" w:hAnsi="Arial" w:cs="Arial"/>
          </w:rPr>
          <w:t>Exame</w:t>
        </w:r>
      </w:hyperlink>
      <w:r w:rsidRPr="0075604A">
        <w:rPr>
          <w:rFonts w:ascii="Arial" w:hAnsi="Arial" w:cs="Arial"/>
        </w:rPr>
        <w:t>&gt;</w:t>
      </w:r>
    </w:p>
    <w:p w14:paraId="37B9EB9F" w14:textId="77777777" w:rsidR="00734DD8" w:rsidRPr="0075604A" w:rsidRDefault="00734DD8" w:rsidP="00734DD8">
      <w:pPr>
        <w:tabs>
          <w:tab w:val="left" w:pos="1125"/>
        </w:tabs>
        <w:ind w:left="-1134"/>
        <w:rPr>
          <w:rFonts w:ascii="Arial" w:hAnsi="Arial" w:cs="Arial"/>
        </w:rPr>
      </w:pPr>
      <w:r w:rsidRPr="0075604A">
        <w:rPr>
          <w:rFonts w:ascii="Arial" w:hAnsi="Arial" w:cs="Arial"/>
        </w:rPr>
        <w:t>Interprete o texto acima e observe as seguintes afirmações sobre o movimento negro nos EUA, na segunda metade do século XX:</w:t>
      </w:r>
    </w:p>
    <w:p w14:paraId="7291064E" w14:textId="77777777" w:rsidR="00734DD8" w:rsidRPr="0075604A" w:rsidRDefault="00734DD8" w:rsidP="00734DD8">
      <w:pPr>
        <w:tabs>
          <w:tab w:val="left" w:pos="1125"/>
        </w:tabs>
        <w:ind w:left="-1134"/>
        <w:rPr>
          <w:rFonts w:ascii="Arial" w:hAnsi="Arial" w:cs="Arial"/>
        </w:rPr>
      </w:pPr>
      <w:r w:rsidRPr="0075604A">
        <w:rPr>
          <w:rFonts w:ascii="Arial" w:hAnsi="Arial" w:cs="Arial"/>
        </w:rPr>
        <w:t>I. Martin Luther King foi um importante líder do movimento negro nos EUA no período após a Segunda Guerra Mundial. O seu discurso está inserido no contexto da luta pelos direitos civis dos negros nesse país, no qual questiona as leis segregacionistas que delimitavam, por exemplo, lugares separados para brancos e para negros em locais públicos.</w:t>
      </w:r>
    </w:p>
    <w:p w14:paraId="40ABCC7B" w14:textId="77777777" w:rsidR="00734DD8" w:rsidRPr="0075604A" w:rsidRDefault="00734DD8" w:rsidP="00734DD8">
      <w:pPr>
        <w:tabs>
          <w:tab w:val="left" w:pos="1125"/>
        </w:tabs>
        <w:ind w:left="-1134"/>
        <w:rPr>
          <w:rFonts w:ascii="Arial" w:hAnsi="Arial" w:cs="Arial"/>
        </w:rPr>
      </w:pPr>
      <w:r w:rsidRPr="0075604A">
        <w:rPr>
          <w:rFonts w:ascii="Arial" w:hAnsi="Arial" w:cs="Arial"/>
        </w:rPr>
        <w:t>II. No seu discurso, Martin Luther King faz referência à propaganda capitalista própria do período da Guerra Fria segundo a qual os EUA eram um país onde os cidadãos desfrutavam do sonho americano de bonança financeira, o que não correspondia com a realidade vivida pela comunidade negra.</w:t>
      </w:r>
    </w:p>
    <w:p w14:paraId="19D06520" w14:textId="77777777" w:rsidR="00734DD8" w:rsidRPr="0075604A" w:rsidRDefault="00734DD8" w:rsidP="00734DD8">
      <w:pPr>
        <w:tabs>
          <w:tab w:val="left" w:pos="1125"/>
        </w:tabs>
        <w:ind w:left="-1134"/>
        <w:rPr>
          <w:rFonts w:ascii="Arial" w:hAnsi="Arial" w:cs="Arial"/>
        </w:rPr>
      </w:pPr>
      <w:r w:rsidRPr="0075604A">
        <w:rPr>
          <w:rFonts w:ascii="Arial" w:hAnsi="Arial" w:cs="Arial"/>
        </w:rPr>
        <w:t>III. Martin Luther King foi um importante representante do movimento negro nos EUA, conhecido como “Panteras Negras”, que pregava o enfrentamento violento e radical dos negros frente aos brancos, para a conquista dos direitos civis pelos primeiros, que carregavam a triste herança da escravidão.</w:t>
      </w:r>
    </w:p>
    <w:p w14:paraId="6AC43951" w14:textId="77777777" w:rsidR="00734DD8" w:rsidRPr="0075604A" w:rsidRDefault="00734DD8" w:rsidP="00734DD8">
      <w:pPr>
        <w:tabs>
          <w:tab w:val="left" w:pos="1125"/>
        </w:tabs>
        <w:ind w:left="-1134"/>
        <w:rPr>
          <w:rFonts w:ascii="Arial" w:hAnsi="Arial" w:cs="Arial"/>
        </w:rPr>
      </w:pPr>
      <w:r w:rsidRPr="0075604A">
        <w:rPr>
          <w:rFonts w:ascii="Arial" w:hAnsi="Arial" w:cs="Arial"/>
        </w:rPr>
        <w:t>Estão CORRETAS as afirmações:</w:t>
      </w:r>
    </w:p>
    <w:p w14:paraId="04D7B737" w14:textId="77777777" w:rsidR="00734DD8" w:rsidRPr="0075604A" w:rsidRDefault="00734DD8" w:rsidP="00734DD8">
      <w:pPr>
        <w:tabs>
          <w:tab w:val="left" w:pos="1125"/>
        </w:tabs>
        <w:ind w:left="-1134"/>
        <w:rPr>
          <w:rFonts w:ascii="Arial" w:hAnsi="Arial" w:cs="Arial"/>
          <w:color w:val="FF0000"/>
        </w:rPr>
      </w:pPr>
      <w:r w:rsidRPr="0075604A">
        <w:rPr>
          <w:rFonts w:ascii="Arial" w:hAnsi="Arial" w:cs="Arial"/>
          <w:color w:val="FF0000"/>
        </w:rPr>
        <w:t>a) I e II apenas.</w:t>
      </w:r>
    </w:p>
    <w:p w14:paraId="629C63EA" w14:textId="77777777" w:rsidR="00734DD8" w:rsidRPr="0075604A" w:rsidRDefault="00734DD8" w:rsidP="00734DD8">
      <w:pPr>
        <w:tabs>
          <w:tab w:val="left" w:pos="1125"/>
        </w:tabs>
        <w:ind w:left="-1134"/>
        <w:rPr>
          <w:rFonts w:ascii="Arial" w:hAnsi="Arial" w:cs="Arial"/>
        </w:rPr>
      </w:pPr>
      <w:r w:rsidRPr="0075604A">
        <w:rPr>
          <w:rFonts w:ascii="Arial" w:hAnsi="Arial" w:cs="Arial"/>
        </w:rPr>
        <w:t>b) I e III apenas.</w:t>
      </w:r>
    </w:p>
    <w:p w14:paraId="24B1E4EC" w14:textId="77777777" w:rsidR="00734DD8" w:rsidRPr="0075604A" w:rsidRDefault="00734DD8" w:rsidP="00734DD8">
      <w:pPr>
        <w:tabs>
          <w:tab w:val="left" w:pos="1125"/>
        </w:tabs>
        <w:ind w:left="-1134"/>
        <w:rPr>
          <w:rFonts w:ascii="Arial" w:hAnsi="Arial" w:cs="Arial"/>
        </w:rPr>
      </w:pPr>
      <w:r w:rsidRPr="0075604A">
        <w:rPr>
          <w:rFonts w:ascii="Arial" w:hAnsi="Arial" w:cs="Arial"/>
        </w:rPr>
        <w:t>c) I, II e III.</w:t>
      </w:r>
    </w:p>
    <w:p w14:paraId="57A7EE33" w14:textId="77777777" w:rsidR="00734DD8" w:rsidRPr="0075604A" w:rsidRDefault="00734DD8" w:rsidP="00734DD8">
      <w:pPr>
        <w:tabs>
          <w:tab w:val="left" w:pos="1125"/>
        </w:tabs>
        <w:ind w:left="-1134"/>
        <w:rPr>
          <w:rFonts w:ascii="Arial" w:hAnsi="Arial" w:cs="Arial"/>
        </w:rPr>
      </w:pPr>
      <w:r w:rsidRPr="0075604A">
        <w:rPr>
          <w:rFonts w:ascii="Arial" w:hAnsi="Arial" w:cs="Arial"/>
        </w:rPr>
        <w:t>d) I apenas.</w:t>
      </w:r>
    </w:p>
    <w:p w14:paraId="606A0AC5" w14:textId="77777777" w:rsidR="00734DD8" w:rsidRPr="0075604A" w:rsidRDefault="00734DD8" w:rsidP="00734DD8">
      <w:pPr>
        <w:tabs>
          <w:tab w:val="left" w:pos="1125"/>
        </w:tabs>
        <w:ind w:left="-1134"/>
        <w:rPr>
          <w:rFonts w:ascii="Arial" w:hAnsi="Arial" w:cs="Arial"/>
        </w:rPr>
      </w:pPr>
      <w:r w:rsidRPr="0075604A">
        <w:rPr>
          <w:rFonts w:ascii="Arial" w:hAnsi="Arial" w:cs="Arial"/>
        </w:rPr>
        <w:t>e) II e III apenas</w:t>
      </w:r>
    </w:p>
    <w:p w14:paraId="22A159FC" w14:textId="556E1B94" w:rsidR="000B50EC" w:rsidRPr="0075604A" w:rsidRDefault="000B50EC" w:rsidP="004F5AB2">
      <w:pPr>
        <w:tabs>
          <w:tab w:val="left" w:pos="1125"/>
        </w:tabs>
        <w:ind w:left="-1134"/>
        <w:rPr>
          <w:rFonts w:ascii="Arial" w:hAnsi="Arial" w:cs="Arial"/>
        </w:rPr>
      </w:pPr>
    </w:p>
    <w:p w14:paraId="16594C67" w14:textId="77777777" w:rsidR="0039436A" w:rsidRPr="0039436A" w:rsidRDefault="000B50EC" w:rsidP="0039436A">
      <w:pPr>
        <w:tabs>
          <w:tab w:val="left" w:pos="1125"/>
        </w:tabs>
        <w:ind w:left="-1134"/>
        <w:rPr>
          <w:rFonts w:ascii="Arial" w:hAnsi="Arial" w:cs="Arial"/>
        </w:rPr>
      </w:pPr>
      <w:r w:rsidRPr="0075604A">
        <w:rPr>
          <w:rFonts w:ascii="Arial" w:hAnsi="Arial" w:cs="Arial"/>
        </w:rPr>
        <w:lastRenderedPageBreak/>
        <w:t xml:space="preserve">10- </w:t>
      </w:r>
      <w:r w:rsidR="0039436A" w:rsidRPr="0039436A">
        <w:rPr>
          <w:rFonts w:ascii="Arial" w:hAnsi="Arial" w:cs="Arial"/>
          <w:b/>
          <w:bCs/>
        </w:rPr>
        <w:t>(Mackenzie SP/2007) </w:t>
      </w:r>
      <w:r w:rsidR="0039436A" w:rsidRPr="0039436A">
        <w:rPr>
          <w:rFonts w:ascii="Arial" w:hAnsi="Arial" w:cs="Arial"/>
        </w:rPr>
        <w:t>O episódio conhecido como “a crise dos mísseis”, de 1962, que pôs em grande risco a paz mundial, resultou da</w:t>
      </w:r>
    </w:p>
    <w:p w14:paraId="7AD4D418" w14:textId="77777777" w:rsidR="0039436A" w:rsidRPr="0039436A" w:rsidRDefault="0039436A" w:rsidP="0039436A">
      <w:pPr>
        <w:tabs>
          <w:tab w:val="left" w:pos="1125"/>
        </w:tabs>
        <w:ind w:left="-1134"/>
        <w:rPr>
          <w:rFonts w:ascii="Arial" w:hAnsi="Arial" w:cs="Arial"/>
        </w:rPr>
      </w:pPr>
      <w:r w:rsidRPr="0039436A">
        <w:rPr>
          <w:rFonts w:ascii="Arial" w:hAnsi="Arial" w:cs="Arial"/>
          <w:b/>
          <w:bCs/>
        </w:rPr>
        <w:t>a)</w:t>
      </w:r>
      <w:r w:rsidRPr="0039436A">
        <w:rPr>
          <w:rFonts w:ascii="Arial" w:hAnsi="Arial" w:cs="Arial"/>
        </w:rPr>
        <w:t> invasão do território sul-coreano pelo exército da Coréia do Norte, então apoiada pela União Soviética e pela China.</w:t>
      </w:r>
    </w:p>
    <w:p w14:paraId="51D9A443" w14:textId="77777777" w:rsidR="0039436A" w:rsidRPr="0039436A" w:rsidRDefault="0039436A" w:rsidP="0039436A">
      <w:pPr>
        <w:tabs>
          <w:tab w:val="left" w:pos="1125"/>
        </w:tabs>
        <w:ind w:left="-1134"/>
        <w:rPr>
          <w:rFonts w:ascii="Arial" w:hAnsi="Arial" w:cs="Arial"/>
        </w:rPr>
      </w:pPr>
      <w:r w:rsidRPr="0039436A">
        <w:rPr>
          <w:rFonts w:ascii="Arial" w:hAnsi="Arial" w:cs="Arial"/>
          <w:b/>
          <w:bCs/>
        </w:rPr>
        <w:t>b)</w:t>
      </w:r>
      <w:r w:rsidRPr="0039436A">
        <w:rPr>
          <w:rFonts w:ascii="Arial" w:hAnsi="Arial" w:cs="Arial"/>
        </w:rPr>
        <w:t xml:space="preserve"> intervenção militar realizada pela URSS na Hungria, com a ocupação de Budapeste e a deposição de I. </w:t>
      </w:r>
      <w:proofErr w:type="spellStart"/>
      <w:r w:rsidRPr="0039436A">
        <w:rPr>
          <w:rFonts w:ascii="Arial" w:hAnsi="Arial" w:cs="Arial"/>
        </w:rPr>
        <w:t>Nagy</w:t>
      </w:r>
      <w:proofErr w:type="spellEnd"/>
      <w:r w:rsidRPr="0039436A">
        <w:rPr>
          <w:rFonts w:ascii="Arial" w:hAnsi="Arial" w:cs="Arial"/>
        </w:rPr>
        <w:t>.</w:t>
      </w:r>
    </w:p>
    <w:p w14:paraId="257F8ECF" w14:textId="77777777" w:rsidR="0039436A" w:rsidRPr="0039436A" w:rsidRDefault="0039436A" w:rsidP="0039436A">
      <w:pPr>
        <w:tabs>
          <w:tab w:val="left" w:pos="1125"/>
        </w:tabs>
        <w:ind w:left="-1134"/>
        <w:rPr>
          <w:rFonts w:ascii="Arial" w:hAnsi="Arial" w:cs="Arial"/>
          <w:color w:val="FF0000"/>
        </w:rPr>
      </w:pPr>
      <w:bookmarkStart w:id="0" w:name="_GoBack"/>
      <w:r w:rsidRPr="0039436A">
        <w:rPr>
          <w:rFonts w:ascii="Arial" w:hAnsi="Arial" w:cs="Arial"/>
          <w:b/>
          <w:bCs/>
          <w:color w:val="FF0000"/>
        </w:rPr>
        <w:t>c)</w:t>
      </w:r>
      <w:r w:rsidRPr="0039436A">
        <w:rPr>
          <w:rFonts w:ascii="Arial" w:hAnsi="Arial" w:cs="Arial"/>
          <w:color w:val="FF0000"/>
        </w:rPr>
        <w:t> descoberta, pelos EUA, dos trabalhos de instalação de armas nucleares soviéticas em Cuba.</w:t>
      </w:r>
    </w:p>
    <w:bookmarkEnd w:id="0"/>
    <w:p w14:paraId="29966754" w14:textId="77777777" w:rsidR="0039436A" w:rsidRPr="0039436A" w:rsidRDefault="0039436A" w:rsidP="0039436A">
      <w:pPr>
        <w:tabs>
          <w:tab w:val="left" w:pos="1125"/>
        </w:tabs>
        <w:ind w:left="-1134"/>
        <w:rPr>
          <w:rFonts w:ascii="Arial" w:hAnsi="Arial" w:cs="Arial"/>
        </w:rPr>
      </w:pPr>
      <w:r w:rsidRPr="0039436A">
        <w:rPr>
          <w:rFonts w:ascii="Arial" w:hAnsi="Arial" w:cs="Arial"/>
          <w:b/>
          <w:bCs/>
        </w:rPr>
        <w:t>d)</w:t>
      </w:r>
      <w:r w:rsidRPr="0039436A">
        <w:rPr>
          <w:rFonts w:ascii="Arial" w:hAnsi="Arial" w:cs="Arial"/>
        </w:rPr>
        <w:t> ereção de um muro em Berlim, pelo governo comunista, dividindo fisicamente a cidade e a República Democrática Alemã.</w:t>
      </w:r>
    </w:p>
    <w:p w14:paraId="0A06C9FA" w14:textId="77777777" w:rsidR="0039436A" w:rsidRPr="0039436A" w:rsidRDefault="0039436A" w:rsidP="0039436A">
      <w:pPr>
        <w:tabs>
          <w:tab w:val="left" w:pos="1125"/>
        </w:tabs>
        <w:ind w:left="-1134"/>
        <w:rPr>
          <w:rFonts w:ascii="Arial" w:hAnsi="Arial" w:cs="Arial"/>
        </w:rPr>
      </w:pPr>
      <w:r w:rsidRPr="0039436A">
        <w:rPr>
          <w:rFonts w:ascii="Arial" w:hAnsi="Arial" w:cs="Arial"/>
          <w:b/>
          <w:bCs/>
        </w:rPr>
        <w:t>e)</w:t>
      </w:r>
      <w:r w:rsidRPr="0039436A">
        <w:rPr>
          <w:rFonts w:ascii="Arial" w:hAnsi="Arial" w:cs="Arial"/>
        </w:rPr>
        <w:t> ruptura das relações diplomáticas entre a China e a URSS, em razão das acusações de “revisionismo” feitas pelo PCC a dirigentes soviéticos.</w:t>
      </w:r>
    </w:p>
    <w:p w14:paraId="735D2677" w14:textId="0344F85C" w:rsidR="000B50EC" w:rsidRPr="0075604A" w:rsidRDefault="000B50EC" w:rsidP="0039436A">
      <w:pPr>
        <w:tabs>
          <w:tab w:val="left" w:pos="1125"/>
        </w:tabs>
        <w:ind w:left="-1134"/>
        <w:rPr>
          <w:rFonts w:ascii="Arial" w:hAnsi="Arial" w:cs="Arial"/>
        </w:rPr>
      </w:pPr>
    </w:p>
    <w:p w14:paraId="1AE3038B" w14:textId="77777777" w:rsidR="00734DD8" w:rsidRPr="0075604A" w:rsidRDefault="000B50EC" w:rsidP="00734DD8">
      <w:pPr>
        <w:tabs>
          <w:tab w:val="left" w:pos="1125"/>
        </w:tabs>
        <w:ind w:left="-1134"/>
        <w:rPr>
          <w:rFonts w:ascii="Arial" w:hAnsi="Arial" w:cs="Arial"/>
        </w:rPr>
      </w:pPr>
      <w:r w:rsidRPr="0075604A">
        <w:rPr>
          <w:rFonts w:ascii="Arial" w:hAnsi="Arial" w:cs="Arial"/>
        </w:rPr>
        <w:t xml:space="preserve">11- </w:t>
      </w:r>
      <w:r w:rsidR="00734DD8" w:rsidRPr="0075604A">
        <w:rPr>
          <w:rFonts w:ascii="Arial" w:hAnsi="Arial" w:cs="Arial"/>
        </w:rPr>
        <w:t>Qual é a grande diferença de discurso existente entre os Panteras Negras e Martin Luther King nas lutas contra o preconceito racial existente nos Estados Unidos?</w:t>
      </w:r>
    </w:p>
    <w:p w14:paraId="120BADE3" w14:textId="77777777" w:rsidR="00734DD8" w:rsidRPr="0075604A" w:rsidRDefault="00734DD8" w:rsidP="00734DD8">
      <w:pPr>
        <w:tabs>
          <w:tab w:val="left" w:pos="1125"/>
        </w:tabs>
        <w:ind w:left="-1134"/>
        <w:rPr>
          <w:rFonts w:ascii="Arial" w:hAnsi="Arial" w:cs="Arial"/>
        </w:rPr>
      </w:pPr>
      <w:r w:rsidRPr="0075604A">
        <w:rPr>
          <w:rFonts w:ascii="Arial" w:hAnsi="Arial" w:cs="Arial"/>
        </w:rPr>
        <w:t>a) os Panteras Negras tinham um discurso fortemente religioso, diferentemente de Martin Luther King.</w:t>
      </w:r>
    </w:p>
    <w:p w14:paraId="651A8E64" w14:textId="77777777" w:rsidR="00734DD8" w:rsidRPr="0075604A" w:rsidRDefault="00734DD8" w:rsidP="00734DD8">
      <w:pPr>
        <w:tabs>
          <w:tab w:val="left" w:pos="1125"/>
        </w:tabs>
        <w:ind w:left="-1134"/>
        <w:rPr>
          <w:rFonts w:ascii="Arial" w:hAnsi="Arial" w:cs="Arial"/>
        </w:rPr>
      </w:pPr>
      <w:r w:rsidRPr="0075604A">
        <w:rPr>
          <w:rFonts w:ascii="Arial" w:hAnsi="Arial" w:cs="Arial"/>
        </w:rPr>
        <w:t xml:space="preserve">b) os Panteras Negras concentravam sua luta exclusivamente contra a </w:t>
      </w:r>
      <w:proofErr w:type="spellStart"/>
      <w:r w:rsidRPr="0075604A">
        <w:rPr>
          <w:rFonts w:ascii="Arial" w:hAnsi="Arial" w:cs="Arial"/>
        </w:rPr>
        <w:t>Ku</w:t>
      </w:r>
      <w:proofErr w:type="spellEnd"/>
      <w:r w:rsidRPr="0075604A">
        <w:rPr>
          <w:rFonts w:ascii="Arial" w:hAnsi="Arial" w:cs="Arial"/>
        </w:rPr>
        <w:t xml:space="preserve"> </w:t>
      </w:r>
      <w:proofErr w:type="spellStart"/>
      <w:r w:rsidRPr="0075604A">
        <w:rPr>
          <w:rFonts w:ascii="Arial" w:hAnsi="Arial" w:cs="Arial"/>
        </w:rPr>
        <w:t>Klux</w:t>
      </w:r>
      <w:proofErr w:type="spellEnd"/>
      <w:r w:rsidRPr="0075604A">
        <w:rPr>
          <w:rFonts w:ascii="Arial" w:hAnsi="Arial" w:cs="Arial"/>
        </w:rPr>
        <w:t xml:space="preserve"> </w:t>
      </w:r>
      <w:proofErr w:type="spellStart"/>
      <w:r w:rsidRPr="0075604A">
        <w:rPr>
          <w:rFonts w:ascii="Arial" w:hAnsi="Arial" w:cs="Arial"/>
        </w:rPr>
        <w:t>Klan</w:t>
      </w:r>
      <w:proofErr w:type="spellEnd"/>
      <w:r w:rsidRPr="0075604A">
        <w:rPr>
          <w:rFonts w:ascii="Arial" w:hAnsi="Arial" w:cs="Arial"/>
        </w:rPr>
        <w:t>; Martin Luther King lutava contra toda forma de preconceito existente na sociedade americana.</w:t>
      </w:r>
    </w:p>
    <w:p w14:paraId="46D5839F" w14:textId="77777777" w:rsidR="00734DD8" w:rsidRPr="0075604A" w:rsidRDefault="00734DD8" w:rsidP="00734DD8">
      <w:pPr>
        <w:tabs>
          <w:tab w:val="left" w:pos="1125"/>
        </w:tabs>
        <w:ind w:left="-1134"/>
        <w:rPr>
          <w:rFonts w:ascii="Arial" w:hAnsi="Arial" w:cs="Arial"/>
        </w:rPr>
      </w:pPr>
      <w:r w:rsidRPr="0075604A">
        <w:rPr>
          <w:rFonts w:ascii="Arial" w:hAnsi="Arial" w:cs="Arial"/>
        </w:rPr>
        <w:t>c) Martin Luther King possuía uma visão política ligada à Esquerda; os Panteras Negras possuíam uma visão mais ao “centro”.</w:t>
      </w:r>
    </w:p>
    <w:p w14:paraId="082736D1" w14:textId="77777777" w:rsidR="00734DD8" w:rsidRPr="0075604A" w:rsidRDefault="00734DD8" w:rsidP="00734DD8">
      <w:pPr>
        <w:tabs>
          <w:tab w:val="left" w:pos="1125"/>
        </w:tabs>
        <w:ind w:left="-1134"/>
        <w:rPr>
          <w:rFonts w:ascii="Arial" w:hAnsi="Arial" w:cs="Arial"/>
          <w:color w:val="FF0000"/>
        </w:rPr>
      </w:pPr>
      <w:r w:rsidRPr="0075604A">
        <w:rPr>
          <w:rFonts w:ascii="Arial" w:hAnsi="Arial" w:cs="Arial"/>
          <w:color w:val="FF0000"/>
        </w:rPr>
        <w:t>d) os Panteras Negras pregavam o armamento da população afro-americana como forma de enfrentamento à violência do Estado; Martin Luther King era considerado um pacifista.</w:t>
      </w:r>
    </w:p>
    <w:p w14:paraId="636EB169" w14:textId="77777777" w:rsidR="00734DD8" w:rsidRPr="0075604A" w:rsidRDefault="00734DD8" w:rsidP="00734DD8">
      <w:pPr>
        <w:tabs>
          <w:tab w:val="left" w:pos="1125"/>
        </w:tabs>
        <w:ind w:left="-1134"/>
        <w:rPr>
          <w:rFonts w:ascii="Arial" w:hAnsi="Arial" w:cs="Arial"/>
        </w:rPr>
      </w:pPr>
      <w:r w:rsidRPr="0075604A">
        <w:rPr>
          <w:rFonts w:ascii="Arial" w:hAnsi="Arial" w:cs="Arial"/>
        </w:rPr>
        <w:t>e) não havia diferenças ideológicas na luta promovida por Martin Luther King e pelos Panteras Negras.</w:t>
      </w:r>
    </w:p>
    <w:p w14:paraId="5BE406DD" w14:textId="0971A651" w:rsidR="000B50EC" w:rsidRPr="0075604A" w:rsidRDefault="000B50EC" w:rsidP="004F5AB2">
      <w:pPr>
        <w:tabs>
          <w:tab w:val="left" w:pos="1125"/>
        </w:tabs>
        <w:ind w:left="-1134"/>
        <w:rPr>
          <w:rFonts w:ascii="Arial" w:hAnsi="Arial" w:cs="Arial"/>
          <w:bCs/>
        </w:rPr>
      </w:pPr>
    </w:p>
    <w:p w14:paraId="532F5B68" w14:textId="36A593E7" w:rsidR="00734DD8" w:rsidRPr="0075604A" w:rsidRDefault="000C7705" w:rsidP="00734DD8">
      <w:pPr>
        <w:tabs>
          <w:tab w:val="left" w:pos="1125"/>
        </w:tabs>
        <w:ind w:left="-1134"/>
        <w:rPr>
          <w:rFonts w:ascii="Arial" w:hAnsi="Arial" w:cs="Arial"/>
          <w:bCs/>
        </w:rPr>
      </w:pPr>
      <w:r w:rsidRPr="0075604A">
        <w:rPr>
          <w:rFonts w:ascii="Arial" w:hAnsi="Arial" w:cs="Arial"/>
          <w:bCs/>
        </w:rPr>
        <w:t xml:space="preserve">12- </w:t>
      </w:r>
      <w:r w:rsidR="00734DD8" w:rsidRPr="0075604A">
        <w:rPr>
          <w:rFonts w:ascii="Arial" w:hAnsi="Arial" w:cs="Arial"/>
          <w:bCs/>
        </w:rPr>
        <w:t>Nelson Mandela foi um dos ícones da resistência contra o regime SECREGACIONISTA na África do Sul. O seu histórico como membro da resistência dividiu a opinião pública internacional, sobretudo pelo fato de ele:</w:t>
      </w:r>
    </w:p>
    <w:p w14:paraId="5AD27DB8" w14:textId="4367EC18" w:rsidR="00734DD8" w:rsidRPr="0075604A" w:rsidRDefault="00734DD8" w:rsidP="00734DD8">
      <w:pPr>
        <w:tabs>
          <w:tab w:val="left" w:pos="1125"/>
        </w:tabs>
        <w:ind w:left="-1134"/>
        <w:rPr>
          <w:rFonts w:ascii="Arial" w:hAnsi="Arial" w:cs="Arial"/>
          <w:bCs/>
          <w:color w:val="FF0000"/>
        </w:rPr>
      </w:pPr>
      <w:r w:rsidRPr="0075604A">
        <w:rPr>
          <w:rFonts w:ascii="Arial" w:hAnsi="Arial" w:cs="Arial"/>
          <w:bCs/>
          <w:color w:val="FF0000"/>
        </w:rPr>
        <w:t>a) ter recebido o Nobel da Paz por ter lutado contra o Apartheid.</w:t>
      </w:r>
    </w:p>
    <w:p w14:paraId="582DECFC"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b) ter apoiado o apartheid no fim dos anos 1990.</w:t>
      </w:r>
    </w:p>
    <w:p w14:paraId="74E96406"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c) ter se tornado Secretário Geral da ONU.</w:t>
      </w:r>
    </w:p>
    <w:p w14:paraId="38AF2A46"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 xml:space="preserve">d) ter fugido da prisão onde ficou, na ilha </w:t>
      </w:r>
      <w:proofErr w:type="spellStart"/>
      <w:r w:rsidRPr="0075604A">
        <w:rPr>
          <w:rFonts w:ascii="Arial" w:hAnsi="Arial" w:cs="Arial"/>
          <w:bCs/>
        </w:rPr>
        <w:t>Robben</w:t>
      </w:r>
      <w:proofErr w:type="spellEnd"/>
      <w:r w:rsidRPr="0075604A">
        <w:rPr>
          <w:rFonts w:ascii="Arial" w:hAnsi="Arial" w:cs="Arial"/>
          <w:bCs/>
        </w:rPr>
        <w:t>.</w:t>
      </w:r>
    </w:p>
    <w:p w14:paraId="32F58F14"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e) ter participado da luta armada e de ações terroristas.</w:t>
      </w:r>
    </w:p>
    <w:p w14:paraId="56C477D4" w14:textId="36FE1F3A" w:rsidR="000C7705" w:rsidRPr="0075604A" w:rsidRDefault="000C7705" w:rsidP="000C7705">
      <w:pPr>
        <w:tabs>
          <w:tab w:val="left" w:pos="1125"/>
        </w:tabs>
        <w:ind w:left="-1134"/>
        <w:rPr>
          <w:rFonts w:ascii="Arial" w:hAnsi="Arial" w:cs="Arial"/>
          <w:bCs/>
        </w:rPr>
      </w:pPr>
    </w:p>
    <w:p w14:paraId="09335423" w14:textId="77777777" w:rsidR="00734DD8" w:rsidRPr="0075604A" w:rsidRDefault="000C7705" w:rsidP="00734DD8">
      <w:pPr>
        <w:tabs>
          <w:tab w:val="left" w:pos="1125"/>
        </w:tabs>
        <w:ind w:left="-1134"/>
        <w:rPr>
          <w:rFonts w:ascii="Arial" w:hAnsi="Arial" w:cs="Arial"/>
          <w:bCs/>
        </w:rPr>
      </w:pPr>
      <w:r w:rsidRPr="0075604A">
        <w:rPr>
          <w:rFonts w:ascii="Arial" w:hAnsi="Arial" w:cs="Arial"/>
        </w:rPr>
        <w:t>13</w:t>
      </w:r>
      <w:proofErr w:type="gramStart"/>
      <w:r w:rsidRPr="0075604A">
        <w:rPr>
          <w:rFonts w:ascii="Arial" w:hAnsi="Arial" w:cs="Arial"/>
        </w:rPr>
        <w:t>-</w:t>
      </w:r>
      <w:r w:rsidRPr="0075604A">
        <w:rPr>
          <w:rFonts w:ascii="Arial" w:hAnsi="Arial" w:cs="Arial"/>
          <w:b/>
          <w:bCs/>
        </w:rPr>
        <w:t> </w:t>
      </w:r>
      <w:r w:rsidR="00734DD8" w:rsidRPr="0075604A">
        <w:rPr>
          <w:rFonts w:ascii="Arial" w:hAnsi="Arial" w:cs="Arial"/>
          <w:b/>
          <w:bCs/>
        </w:rPr>
        <w:t> </w:t>
      </w:r>
      <w:r w:rsidR="00734DD8" w:rsidRPr="0075604A">
        <w:rPr>
          <w:rFonts w:ascii="Arial" w:hAnsi="Arial" w:cs="Arial"/>
          <w:bCs/>
        </w:rPr>
        <w:t>(</w:t>
      </w:r>
      <w:proofErr w:type="gramEnd"/>
      <w:r w:rsidR="00734DD8" w:rsidRPr="0075604A">
        <w:rPr>
          <w:rFonts w:ascii="Arial" w:hAnsi="Arial" w:cs="Arial"/>
          <w:bCs/>
        </w:rPr>
        <w:t>UFPEL RS/2007) “A primeira coisa, portanto, é dizer-vos a vós mesmos: ‘Não aceitarei mais o papel de escravo. Não obedecerei às ordens como tais, mas desobedecerei quando estiverem em conflito com minha consciência’. O assim chamado patrão poderá surrar-vos e tentar forçar-vos a servi-lo. Direis: ‘Não, não vos servirei por vosso dinheiro ou sob ameaça’. Isso poderá implicar sofrimentos. Vossa prontidão em sofrer acenderá a tocha da liberdade, que não pode jamais ser apagada”.</w:t>
      </w:r>
    </w:p>
    <w:p w14:paraId="112F7B4A"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PAZZINATO, Alceu L. e SENISE, Maria Helena V. História Moderna e Contemporânea, São Paulo: Ática, 2002.</w:t>
      </w:r>
    </w:p>
    <w:p w14:paraId="65997EAD"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O texto caracteriza a política de Desobediência Civil defendida por</w:t>
      </w:r>
    </w:p>
    <w:p w14:paraId="4C9DA6E9" w14:textId="77777777" w:rsidR="00734DD8" w:rsidRPr="0039436A" w:rsidRDefault="00734DD8" w:rsidP="00734DD8">
      <w:pPr>
        <w:tabs>
          <w:tab w:val="left" w:pos="1125"/>
        </w:tabs>
        <w:ind w:left="-1134"/>
        <w:rPr>
          <w:rFonts w:ascii="Arial" w:hAnsi="Arial" w:cs="Arial"/>
          <w:bCs/>
          <w:color w:val="FF0000"/>
        </w:rPr>
      </w:pPr>
      <w:r w:rsidRPr="0039436A">
        <w:rPr>
          <w:rFonts w:ascii="Arial" w:hAnsi="Arial" w:cs="Arial"/>
          <w:bCs/>
          <w:color w:val="FF0000"/>
        </w:rPr>
        <w:lastRenderedPageBreak/>
        <w:t>a) Mahatma Gandhi, como estratégia para a independência da Índia.</w:t>
      </w:r>
    </w:p>
    <w:p w14:paraId="57192058"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b) Nelson Mandela, no processo de descolonização e independência da África do Sul.</w:t>
      </w:r>
    </w:p>
    <w:p w14:paraId="79FAB8CA"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c) Agostinho Neto, na luta pela independência de Angola.</w:t>
      </w:r>
    </w:p>
    <w:p w14:paraId="22902202"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 xml:space="preserve">d) Patrice </w:t>
      </w:r>
      <w:proofErr w:type="spellStart"/>
      <w:r w:rsidRPr="0075604A">
        <w:rPr>
          <w:rFonts w:ascii="Arial" w:hAnsi="Arial" w:cs="Arial"/>
          <w:bCs/>
        </w:rPr>
        <w:t>Lumumba</w:t>
      </w:r>
      <w:proofErr w:type="spellEnd"/>
      <w:r w:rsidRPr="0075604A">
        <w:rPr>
          <w:rFonts w:ascii="Arial" w:hAnsi="Arial" w:cs="Arial"/>
          <w:bCs/>
        </w:rPr>
        <w:t>, líder nacionalista do Congo Belga.</w:t>
      </w:r>
    </w:p>
    <w:p w14:paraId="0E756DB0" w14:textId="77777777" w:rsidR="00734DD8" w:rsidRPr="0075604A" w:rsidRDefault="00734DD8" w:rsidP="00734DD8">
      <w:pPr>
        <w:tabs>
          <w:tab w:val="left" w:pos="1125"/>
        </w:tabs>
        <w:ind w:left="-1134"/>
        <w:rPr>
          <w:rFonts w:ascii="Arial" w:hAnsi="Arial" w:cs="Arial"/>
          <w:bCs/>
        </w:rPr>
      </w:pPr>
      <w:r w:rsidRPr="0075604A">
        <w:rPr>
          <w:rFonts w:ascii="Arial" w:hAnsi="Arial" w:cs="Arial"/>
          <w:bCs/>
        </w:rPr>
        <w:t>e) Abdel Nasser, na luta pela libertação do Egito.</w:t>
      </w:r>
    </w:p>
    <w:p w14:paraId="2FDDF0D7" w14:textId="0DEABC96" w:rsidR="000C7705" w:rsidRPr="0075604A" w:rsidRDefault="000C7705" w:rsidP="004F5AB2">
      <w:pPr>
        <w:tabs>
          <w:tab w:val="left" w:pos="1125"/>
        </w:tabs>
        <w:ind w:left="-1134"/>
        <w:rPr>
          <w:rFonts w:ascii="Arial" w:hAnsi="Arial" w:cs="Arial"/>
        </w:rPr>
      </w:pPr>
    </w:p>
    <w:p w14:paraId="0FB2AD2D" w14:textId="77777777" w:rsidR="0075604A" w:rsidRPr="0075604A" w:rsidRDefault="000C7705" w:rsidP="0075604A">
      <w:pPr>
        <w:tabs>
          <w:tab w:val="left" w:pos="1125"/>
        </w:tabs>
        <w:ind w:left="-1134"/>
        <w:rPr>
          <w:rFonts w:ascii="Arial" w:hAnsi="Arial" w:cs="Arial"/>
          <w:bCs/>
        </w:rPr>
      </w:pPr>
      <w:r w:rsidRPr="0075604A">
        <w:rPr>
          <w:rFonts w:ascii="Arial" w:hAnsi="Arial" w:cs="Arial"/>
        </w:rPr>
        <w:t xml:space="preserve">14- </w:t>
      </w:r>
      <w:r w:rsidR="00954400" w:rsidRPr="0075604A">
        <w:rPr>
          <w:rFonts w:ascii="Arial" w:hAnsi="Arial" w:cs="Arial"/>
          <w:b/>
          <w:bCs/>
        </w:rPr>
        <w:t> </w:t>
      </w:r>
      <w:r w:rsidR="0075604A" w:rsidRPr="0075604A">
        <w:rPr>
          <w:rFonts w:ascii="Arial" w:hAnsi="Arial" w:cs="Arial"/>
          <w:bCs/>
        </w:rPr>
        <w:t>A campanha presidencial de Juscelino Kubitschek, em 1955, foi caracterizada pelo discurso da necessidade da modernização brasileira, baseada principalmente no incentivo à industrialização, e que ficou expresso no slogan “50 anos em 5”. Entre as promessas de campanha de JK que efetivariam essas propostas encontram-se:</w:t>
      </w:r>
    </w:p>
    <w:p w14:paraId="54AA52D7" w14:textId="77777777" w:rsidR="0075604A" w:rsidRPr="0075604A" w:rsidRDefault="0075604A" w:rsidP="0075604A">
      <w:pPr>
        <w:tabs>
          <w:tab w:val="left" w:pos="1125"/>
        </w:tabs>
        <w:ind w:left="-1134"/>
        <w:rPr>
          <w:rFonts w:ascii="Arial" w:hAnsi="Arial" w:cs="Arial"/>
          <w:bCs/>
        </w:rPr>
      </w:pPr>
      <w:r w:rsidRPr="0075604A">
        <w:rPr>
          <w:rFonts w:ascii="Arial" w:hAnsi="Arial" w:cs="Arial"/>
          <w:bCs/>
        </w:rPr>
        <w:t>a) a Transamazônica e a construção da Companhia Siderúrgica Nacional.</w:t>
      </w:r>
    </w:p>
    <w:p w14:paraId="2538E47D" w14:textId="77777777" w:rsidR="0075604A" w:rsidRPr="0075604A" w:rsidRDefault="0075604A" w:rsidP="0075604A">
      <w:pPr>
        <w:tabs>
          <w:tab w:val="left" w:pos="1125"/>
        </w:tabs>
        <w:ind w:left="-1134"/>
        <w:rPr>
          <w:rFonts w:ascii="Arial" w:hAnsi="Arial" w:cs="Arial"/>
          <w:bCs/>
          <w:color w:val="FF0000"/>
        </w:rPr>
      </w:pPr>
      <w:r w:rsidRPr="0075604A">
        <w:rPr>
          <w:rFonts w:ascii="Arial" w:hAnsi="Arial" w:cs="Arial"/>
          <w:bCs/>
          <w:color w:val="FF0000"/>
        </w:rPr>
        <w:t>b) a construção de Brasília e o Plano de Metas.</w:t>
      </w:r>
    </w:p>
    <w:p w14:paraId="12A255D9" w14:textId="77777777" w:rsidR="0075604A" w:rsidRPr="0075604A" w:rsidRDefault="0075604A" w:rsidP="0075604A">
      <w:pPr>
        <w:tabs>
          <w:tab w:val="left" w:pos="1125"/>
        </w:tabs>
        <w:ind w:left="-1134"/>
        <w:rPr>
          <w:rFonts w:ascii="Arial" w:hAnsi="Arial" w:cs="Arial"/>
          <w:bCs/>
        </w:rPr>
      </w:pPr>
      <w:r w:rsidRPr="0075604A">
        <w:rPr>
          <w:rFonts w:ascii="Arial" w:hAnsi="Arial" w:cs="Arial"/>
          <w:bCs/>
        </w:rPr>
        <w:t>c) as Reformas de Base e a construção de Brasília.</w:t>
      </w:r>
    </w:p>
    <w:p w14:paraId="78C40F6A" w14:textId="77777777" w:rsidR="0075604A" w:rsidRPr="0075604A" w:rsidRDefault="0075604A" w:rsidP="0075604A">
      <w:pPr>
        <w:tabs>
          <w:tab w:val="left" w:pos="1125"/>
        </w:tabs>
        <w:ind w:left="-1134"/>
        <w:rPr>
          <w:rFonts w:ascii="Arial" w:hAnsi="Arial" w:cs="Arial"/>
          <w:bCs/>
        </w:rPr>
      </w:pPr>
      <w:r w:rsidRPr="0075604A">
        <w:rPr>
          <w:rFonts w:ascii="Arial" w:hAnsi="Arial" w:cs="Arial"/>
          <w:bCs/>
        </w:rPr>
        <w:t>d) o combate à corrupção e o Plano de Metas.</w:t>
      </w:r>
    </w:p>
    <w:p w14:paraId="14904E72" w14:textId="77777777" w:rsidR="0075604A" w:rsidRPr="0075604A" w:rsidRDefault="0075604A" w:rsidP="0075604A">
      <w:pPr>
        <w:tabs>
          <w:tab w:val="left" w:pos="1125"/>
        </w:tabs>
        <w:ind w:left="-1134"/>
        <w:rPr>
          <w:rFonts w:ascii="Arial" w:hAnsi="Arial" w:cs="Arial"/>
          <w:bCs/>
        </w:rPr>
      </w:pPr>
      <w:r w:rsidRPr="0075604A">
        <w:rPr>
          <w:rFonts w:ascii="Arial" w:hAnsi="Arial" w:cs="Arial"/>
          <w:bCs/>
        </w:rPr>
        <w:t>e) a construção da Usina de Itaipu e o Plano Salte.</w:t>
      </w:r>
    </w:p>
    <w:p w14:paraId="5E379142" w14:textId="02390CB4" w:rsidR="00954400" w:rsidRPr="0075604A" w:rsidRDefault="00954400" w:rsidP="0075604A">
      <w:pPr>
        <w:tabs>
          <w:tab w:val="left" w:pos="1125"/>
        </w:tabs>
        <w:ind w:left="-1134"/>
        <w:rPr>
          <w:rFonts w:ascii="Arial" w:hAnsi="Arial" w:cs="Arial"/>
        </w:rPr>
      </w:pPr>
    </w:p>
    <w:p w14:paraId="5860F1B0" w14:textId="1A24D2EB" w:rsidR="00337BE0" w:rsidRPr="0075604A" w:rsidRDefault="00337BE0" w:rsidP="00A80A6B">
      <w:pPr>
        <w:tabs>
          <w:tab w:val="left" w:pos="1125"/>
        </w:tabs>
        <w:ind w:left="-1134"/>
        <w:rPr>
          <w:rFonts w:ascii="Arial" w:hAnsi="Arial" w:cs="Arial"/>
        </w:rPr>
      </w:pPr>
    </w:p>
    <w:p w14:paraId="4FDDB45A" w14:textId="77777777" w:rsidR="00D62933" w:rsidRPr="0075604A" w:rsidRDefault="00D62933" w:rsidP="00D62933">
      <w:pPr>
        <w:tabs>
          <w:tab w:val="left" w:pos="1125"/>
        </w:tabs>
        <w:rPr>
          <w:rFonts w:ascii="Arial" w:hAnsi="Arial" w:cs="Arial"/>
        </w:rPr>
      </w:pPr>
    </w:p>
    <w:p w14:paraId="075CD0F1" w14:textId="77777777" w:rsidR="00D62933" w:rsidRPr="0075604A" w:rsidRDefault="00D62933" w:rsidP="00D62933">
      <w:pPr>
        <w:tabs>
          <w:tab w:val="left" w:pos="1125"/>
        </w:tabs>
        <w:rPr>
          <w:rFonts w:ascii="Arial" w:hAnsi="Arial" w:cs="Arial"/>
        </w:rPr>
      </w:pPr>
    </w:p>
    <w:p w14:paraId="0EC864C7" w14:textId="77777777" w:rsidR="00D62933" w:rsidRPr="0075604A" w:rsidRDefault="00D62933" w:rsidP="00D62933">
      <w:pPr>
        <w:tabs>
          <w:tab w:val="left" w:pos="1125"/>
        </w:tabs>
        <w:rPr>
          <w:rFonts w:ascii="Arial" w:hAnsi="Arial" w:cs="Arial"/>
        </w:rPr>
      </w:pPr>
    </w:p>
    <w:p w14:paraId="38CED4C0" w14:textId="77777777" w:rsidR="00D62933" w:rsidRPr="0075604A" w:rsidRDefault="00D62933" w:rsidP="00D62933">
      <w:pPr>
        <w:tabs>
          <w:tab w:val="left" w:pos="1125"/>
        </w:tabs>
        <w:rPr>
          <w:rFonts w:ascii="Arial" w:hAnsi="Arial" w:cs="Arial"/>
        </w:rPr>
      </w:pPr>
    </w:p>
    <w:p w14:paraId="71C494E6" w14:textId="77777777" w:rsidR="00D62933" w:rsidRPr="0075604A" w:rsidRDefault="00D62933" w:rsidP="00D62933">
      <w:pPr>
        <w:tabs>
          <w:tab w:val="left" w:pos="1125"/>
        </w:tabs>
        <w:rPr>
          <w:rFonts w:ascii="Arial" w:hAnsi="Arial" w:cs="Arial"/>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CCAF4" w14:textId="77777777" w:rsidR="00452E8C" w:rsidRDefault="00452E8C" w:rsidP="009851F2">
      <w:pPr>
        <w:spacing w:after="0" w:line="240" w:lineRule="auto"/>
      </w:pPr>
      <w:r>
        <w:separator/>
      </w:r>
    </w:p>
  </w:endnote>
  <w:endnote w:type="continuationSeparator" w:id="0">
    <w:p w14:paraId="1A749F9C" w14:textId="77777777" w:rsidR="00452E8C" w:rsidRDefault="00452E8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4B942EE7" w:rsidR="002E0F84" w:rsidRDefault="00E65448">
        <w:pPr>
          <w:pStyle w:val="Rodap"/>
          <w:jc w:val="right"/>
        </w:pPr>
        <w:r>
          <w:fldChar w:fldCharType="begin"/>
        </w:r>
        <w:r w:rsidR="002E0F84">
          <w:instrText>PAGE   \* MERGEFORMAT</w:instrText>
        </w:r>
        <w:r>
          <w:fldChar w:fldCharType="separate"/>
        </w:r>
        <w:r w:rsidR="0039436A">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2F654A9A" w:rsidR="002E0F84" w:rsidRDefault="00E65448" w:rsidP="00093F84">
        <w:pPr>
          <w:pStyle w:val="Rodap"/>
          <w:tabs>
            <w:tab w:val="clear" w:pos="8504"/>
          </w:tabs>
          <w:jc w:val="right"/>
        </w:pPr>
        <w:r>
          <w:fldChar w:fldCharType="begin"/>
        </w:r>
        <w:r w:rsidR="002E0F84">
          <w:instrText>PAGE   \* MERGEFORMAT</w:instrText>
        </w:r>
        <w:r>
          <w:fldChar w:fldCharType="separate"/>
        </w:r>
        <w:r w:rsidR="0039436A">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9ADD1" w14:textId="77777777" w:rsidR="00452E8C" w:rsidRDefault="00452E8C" w:rsidP="009851F2">
      <w:pPr>
        <w:spacing w:after="0" w:line="240" w:lineRule="auto"/>
      </w:pPr>
      <w:r>
        <w:separator/>
      </w:r>
    </w:p>
  </w:footnote>
  <w:footnote w:type="continuationSeparator" w:id="0">
    <w:p w14:paraId="4E3715DF" w14:textId="77777777" w:rsidR="00452E8C" w:rsidRDefault="00452E8C"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04F"/>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07167547"/>
    <w:multiLevelType w:val="hybridMultilevel"/>
    <w:tmpl w:val="804EC5AE"/>
    <w:lvl w:ilvl="0" w:tplc="E6A01358">
      <w:start w:val="1"/>
      <w:numFmt w:val="lowerLetter"/>
      <w:lvlText w:val="%1)"/>
      <w:lvlJc w:val="left"/>
      <w:pPr>
        <w:ind w:left="-582" w:hanging="435"/>
      </w:pPr>
      <w:rPr>
        <w:rFonts w:hint="default"/>
      </w:rPr>
    </w:lvl>
    <w:lvl w:ilvl="1" w:tplc="04160019" w:tentative="1">
      <w:start w:val="1"/>
      <w:numFmt w:val="lowerLetter"/>
      <w:lvlText w:val="%2."/>
      <w:lvlJc w:val="left"/>
      <w:pPr>
        <w:ind w:left="63" w:hanging="360"/>
      </w:pPr>
    </w:lvl>
    <w:lvl w:ilvl="2" w:tplc="0416001B" w:tentative="1">
      <w:start w:val="1"/>
      <w:numFmt w:val="lowerRoman"/>
      <w:lvlText w:val="%3."/>
      <w:lvlJc w:val="right"/>
      <w:pPr>
        <w:ind w:left="783" w:hanging="180"/>
      </w:pPr>
    </w:lvl>
    <w:lvl w:ilvl="3" w:tplc="0416000F" w:tentative="1">
      <w:start w:val="1"/>
      <w:numFmt w:val="decimal"/>
      <w:lvlText w:val="%4."/>
      <w:lvlJc w:val="left"/>
      <w:pPr>
        <w:ind w:left="1503" w:hanging="360"/>
      </w:pPr>
    </w:lvl>
    <w:lvl w:ilvl="4" w:tplc="04160019" w:tentative="1">
      <w:start w:val="1"/>
      <w:numFmt w:val="lowerLetter"/>
      <w:lvlText w:val="%5."/>
      <w:lvlJc w:val="left"/>
      <w:pPr>
        <w:ind w:left="2223" w:hanging="360"/>
      </w:pPr>
    </w:lvl>
    <w:lvl w:ilvl="5" w:tplc="0416001B" w:tentative="1">
      <w:start w:val="1"/>
      <w:numFmt w:val="lowerRoman"/>
      <w:lvlText w:val="%6."/>
      <w:lvlJc w:val="right"/>
      <w:pPr>
        <w:ind w:left="2943" w:hanging="180"/>
      </w:pPr>
    </w:lvl>
    <w:lvl w:ilvl="6" w:tplc="0416000F" w:tentative="1">
      <w:start w:val="1"/>
      <w:numFmt w:val="decimal"/>
      <w:lvlText w:val="%7."/>
      <w:lvlJc w:val="left"/>
      <w:pPr>
        <w:ind w:left="3663" w:hanging="360"/>
      </w:pPr>
    </w:lvl>
    <w:lvl w:ilvl="7" w:tplc="04160019" w:tentative="1">
      <w:start w:val="1"/>
      <w:numFmt w:val="lowerLetter"/>
      <w:lvlText w:val="%8."/>
      <w:lvlJc w:val="left"/>
      <w:pPr>
        <w:ind w:left="4383" w:hanging="360"/>
      </w:pPr>
    </w:lvl>
    <w:lvl w:ilvl="8" w:tplc="0416001B" w:tentative="1">
      <w:start w:val="1"/>
      <w:numFmt w:val="lowerRoman"/>
      <w:lvlText w:val="%9."/>
      <w:lvlJc w:val="right"/>
      <w:pPr>
        <w:ind w:left="5103" w:hanging="180"/>
      </w:pPr>
    </w:lvl>
  </w:abstractNum>
  <w:abstractNum w:abstractNumId="2" w15:restartNumberingAfterBreak="0">
    <w:nsid w:val="0EC852F1"/>
    <w:multiLevelType w:val="hybridMultilevel"/>
    <w:tmpl w:val="28080C22"/>
    <w:lvl w:ilvl="0" w:tplc="4838FCEA">
      <w:start w:val="1"/>
      <w:numFmt w:val="upperLetter"/>
      <w:lvlText w:val="%1-"/>
      <w:lvlJc w:val="left"/>
      <w:pPr>
        <w:ind w:left="-717" w:hanging="360"/>
      </w:pPr>
      <w:rPr>
        <w:rFonts w:hint="default"/>
        <w:b w:val="0"/>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19D94F7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2FD667D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9"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574072CF"/>
    <w:multiLevelType w:val="hybridMultilevel"/>
    <w:tmpl w:val="DBE6B01C"/>
    <w:lvl w:ilvl="0" w:tplc="066807EA">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1" w15:restartNumberingAfterBreak="0">
    <w:nsid w:val="5C114157"/>
    <w:multiLevelType w:val="hybridMultilevel"/>
    <w:tmpl w:val="19203FBC"/>
    <w:lvl w:ilvl="0" w:tplc="AEF68D02">
      <w:start w:val="1"/>
      <w:numFmt w:val="decimalZero"/>
      <w:lvlText w:val="%1-"/>
      <w:lvlJc w:val="left"/>
      <w:pPr>
        <w:ind w:left="-717" w:hanging="360"/>
      </w:pPr>
      <w:rPr>
        <w:rFonts w:hint="default"/>
        <w:b/>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5FE9266E"/>
    <w:multiLevelType w:val="multilevel"/>
    <w:tmpl w:val="E95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4"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5" w15:restartNumberingAfterBreak="0">
    <w:nsid w:val="67FD1F7B"/>
    <w:multiLevelType w:val="hybridMultilevel"/>
    <w:tmpl w:val="A2BC9A6C"/>
    <w:lvl w:ilvl="0" w:tplc="8EFCDDC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6" w15:restartNumberingAfterBreak="0">
    <w:nsid w:val="6CD75193"/>
    <w:multiLevelType w:val="multilevel"/>
    <w:tmpl w:val="6558719C"/>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1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7"/>
  </w:num>
  <w:num w:numId="2">
    <w:abstractNumId w:val="6"/>
  </w:num>
  <w:num w:numId="3">
    <w:abstractNumId w:val="3"/>
  </w:num>
  <w:num w:numId="4">
    <w:abstractNumId w:val="19"/>
  </w:num>
  <w:num w:numId="5">
    <w:abstractNumId w:val="13"/>
  </w:num>
  <w:num w:numId="6">
    <w:abstractNumId w:val="18"/>
  </w:num>
  <w:num w:numId="7">
    <w:abstractNumId w:val="8"/>
  </w:num>
  <w:num w:numId="8">
    <w:abstractNumId w:val="14"/>
  </w:num>
  <w:num w:numId="9">
    <w:abstractNumId w:val="9"/>
  </w:num>
  <w:num w:numId="10">
    <w:abstractNumId w:val="7"/>
  </w:num>
  <w:num w:numId="11">
    <w:abstractNumId w:val="2"/>
  </w:num>
  <w:num w:numId="12">
    <w:abstractNumId w:val="0"/>
  </w:num>
  <w:num w:numId="13">
    <w:abstractNumId w:val="4"/>
  </w:num>
  <w:num w:numId="14">
    <w:abstractNumId w:val="5"/>
  </w:num>
  <w:num w:numId="15">
    <w:abstractNumId w:val="15"/>
  </w:num>
  <w:num w:numId="16">
    <w:abstractNumId w:val="1"/>
  </w:num>
  <w:num w:numId="17">
    <w:abstractNumId w:val="11"/>
  </w:num>
  <w:num w:numId="18">
    <w:abstractNumId w:val="12"/>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56574"/>
    <w:rsid w:val="000840B5"/>
    <w:rsid w:val="00093F84"/>
    <w:rsid w:val="000B39A7"/>
    <w:rsid w:val="000B50EC"/>
    <w:rsid w:val="000C2CDC"/>
    <w:rsid w:val="000C7705"/>
    <w:rsid w:val="000D1D14"/>
    <w:rsid w:val="000F03A2"/>
    <w:rsid w:val="00102A1B"/>
    <w:rsid w:val="00107AA5"/>
    <w:rsid w:val="00124F9F"/>
    <w:rsid w:val="0016003D"/>
    <w:rsid w:val="0016386B"/>
    <w:rsid w:val="00164A58"/>
    <w:rsid w:val="00182E9E"/>
    <w:rsid w:val="00183B4B"/>
    <w:rsid w:val="00187286"/>
    <w:rsid w:val="00192A23"/>
    <w:rsid w:val="001A0715"/>
    <w:rsid w:val="001C4278"/>
    <w:rsid w:val="001C6FF5"/>
    <w:rsid w:val="002165E6"/>
    <w:rsid w:val="00262C99"/>
    <w:rsid w:val="00292500"/>
    <w:rsid w:val="002B0643"/>
    <w:rsid w:val="002B28EF"/>
    <w:rsid w:val="002B3C84"/>
    <w:rsid w:val="002C2E0D"/>
    <w:rsid w:val="002D3140"/>
    <w:rsid w:val="002E0452"/>
    <w:rsid w:val="002E0F84"/>
    <w:rsid w:val="002E1C77"/>
    <w:rsid w:val="002E3D8E"/>
    <w:rsid w:val="00300FCC"/>
    <w:rsid w:val="003020E3"/>
    <w:rsid w:val="003102CD"/>
    <w:rsid w:val="00310831"/>
    <w:rsid w:val="00323F29"/>
    <w:rsid w:val="003335D4"/>
    <w:rsid w:val="00333E09"/>
    <w:rsid w:val="00337BE0"/>
    <w:rsid w:val="0034676E"/>
    <w:rsid w:val="00360777"/>
    <w:rsid w:val="0039436A"/>
    <w:rsid w:val="003B080B"/>
    <w:rsid w:val="003B4513"/>
    <w:rsid w:val="003C0F22"/>
    <w:rsid w:val="003C3F17"/>
    <w:rsid w:val="003D20C7"/>
    <w:rsid w:val="003E4FE2"/>
    <w:rsid w:val="0040381F"/>
    <w:rsid w:val="0042634C"/>
    <w:rsid w:val="00446779"/>
    <w:rsid w:val="00452E8C"/>
    <w:rsid w:val="00466D7A"/>
    <w:rsid w:val="00473C96"/>
    <w:rsid w:val="004A1876"/>
    <w:rsid w:val="004B5FAA"/>
    <w:rsid w:val="004F0ABD"/>
    <w:rsid w:val="004F5938"/>
    <w:rsid w:val="004F5AB2"/>
    <w:rsid w:val="00510D47"/>
    <w:rsid w:val="00512134"/>
    <w:rsid w:val="0054275C"/>
    <w:rsid w:val="0056265A"/>
    <w:rsid w:val="00567545"/>
    <w:rsid w:val="005C3014"/>
    <w:rsid w:val="005E5BEA"/>
    <w:rsid w:val="005F6252"/>
    <w:rsid w:val="00616EDE"/>
    <w:rsid w:val="00624538"/>
    <w:rsid w:val="0063465F"/>
    <w:rsid w:val="00640340"/>
    <w:rsid w:val="006451D4"/>
    <w:rsid w:val="00683F4F"/>
    <w:rsid w:val="006B23A1"/>
    <w:rsid w:val="006C72CA"/>
    <w:rsid w:val="006E1771"/>
    <w:rsid w:val="006E26DF"/>
    <w:rsid w:val="006F5A84"/>
    <w:rsid w:val="00701623"/>
    <w:rsid w:val="00705C5D"/>
    <w:rsid w:val="007163B9"/>
    <w:rsid w:val="007300A8"/>
    <w:rsid w:val="00734DD8"/>
    <w:rsid w:val="00735AE3"/>
    <w:rsid w:val="0073776A"/>
    <w:rsid w:val="00755526"/>
    <w:rsid w:val="0075604A"/>
    <w:rsid w:val="007571C0"/>
    <w:rsid w:val="00757FA8"/>
    <w:rsid w:val="0076309A"/>
    <w:rsid w:val="00795D4F"/>
    <w:rsid w:val="007D07B0"/>
    <w:rsid w:val="007D1CC4"/>
    <w:rsid w:val="007E3B2B"/>
    <w:rsid w:val="007F6974"/>
    <w:rsid w:val="008005D5"/>
    <w:rsid w:val="0082247B"/>
    <w:rsid w:val="00824D86"/>
    <w:rsid w:val="0086497B"/>
    <w:rsid w:val="00874089"/>
    <w:rsid w:val="0087463C"/>
    <w:rsid w:val="008A5048"/>
    <w:rsid w:val="008D6898"/>
    <w:rsid w:val="008E3648"/>
    <w:rsid w:val="0091198D"/>
    <w:rsid w:val="00914A2F"/>
    <w:rsid w:val="0093237A"/>
    <w:rsid w:val="009521D6"/>
    <w:rsid w:val="00954400"/>
    <w:rsid w:val="00964CDE"/>
    <w:rsid w:val="00965A01"/>
    <w:rsid w:val="0098193B"/>
    <w:rsid w:val="009851F2"/>
    <w:rsid w:val="009A26A2"/>
    <w:rsid w:val="009A7F64"/>
    <w:rsid w:val="009C3431"/>
    <w:rsid w:val="009D122B"/>
    <w:rsid w:val="009D76E8"/>
    <w:rsid w:val="00A13C93"/>
    <w:rsid w:val="00A60A0D"/>
    <w:rsid w:val="00A61D23"/>
    <w:rsid w:val="00A76795"/>
    <w:rsid w:val="00A80A6B"/>
    <w:rsid w:val="00A84FD5"/>
    <w:rsid w:val="00AA73EE"/>
    <w:rsid w:val="00AC2CB2"/>
    <w:rsid w:val="00AC2CBC"/>
    <w:rsid w:val="00B008E6"/>
    <w:rsid w:val="00B0295A"/>
    <w:rsid w:val="00B32593"/>
    <w:rsid w:val="00B46F94"/>
    <w:rsid w:val="00B674E8"/>
    <w:rsid w:val="00B71635"/>
    <w:rsid w:val="00B94D7B"/>
    <w:rsid w:val="00BA2C10"/>
    <w:rsid w:val="00BB343C"/>
    <w:rsid w:val="00BC2B69"/>
    <w:rsid w:val="00BC692B"/>
    <w:rsid w:val="00BD077F"/>
    <w:rsid w:val="00BD30D3"/>
    <w:rsid w:val="00BE09C1"/>
    <w:rsid w:val="00BE32F2"/>
    <w:rsid w:val="00BF0FFC"/>
    <w:rsid w:val="00C25F49"/>
    <w:rsid w:val="00C652AC"/>
    <w:rsid w:val="00C65A96"/>
    <w:rsid w:val="00C76D75"/>
    <w:rsid w:val="00C914D3"/>
    <w:rsid w:val="00CB3C98"/>
    <w:rsid w:val="00CC1262"/>
    <w:rsid w:val="00CC2AD7"/>
    <w:rsid w:val="00CD3049"/>
    <w:rsid w:val="00CF052E"/>
    <w:rsid w:val="00CF09CE"/>
    <w:rsid w:val="00D2144E"/>
    <w:rsid w:val="00D26952"/>
    <w:rsid w:val="00D3757A"/>
    <w:rsid w:val="00D62933"/>
    <w:rsid w:val="00D73612"/>
    <w:rsid w:val="00D86C34"/>
    <w:rsid w:val="00D86EE8"/>
    <w:rsid w:val="00DA176C"/>
    <w:rsid w:val="00DC7A8C"/>
    <w:rsid w:val="00DD033C"/>
    <w:rsid w:val="00DE030D"/>
    <w:rsid w:val="00DF229F"/>
    <w:rsid w:val="00E05985"/>
    <w:rsid w:val="00E34AA3"/>
    <w:rsid w:val="00E42314"/>
    <w:rsid w:val="00E43DA0"/>
    <w:rsid w:val="00E47795"/>
    <w:rsid w:val="00E517CC"/>
    <w:rsid w:val="00E57A59"/>
    <w:rsid w:val="00E6002F"/>
    <w:rsid w:val="00E65448"/>
    <w:rsid w:val="00E73E92"/>
    <w:rsid w:val="00E77542"/>
    <w:rsid w:val="00E937A5"/>
    <w:rsid w:val="00EA3967"/>
    <w:rsid w:val="00EA4710"/>
    <w:rsid w:val="00EA61E8"/>
    <w:rsid w:val="00EC13B8"/>
    <w:rsid w:val="00ED1EBE"/>
    <w:rsid w:val="00ED64D8"/>
    <w:rsid w:val="00EE7F37"/>
    <w:rsid w:val="00F034E6"/>
    <w:rsid w:val="00F03E24"/>
    <w:rsid w:val="00F16B25"/>
    <w:rsid w:val="00F44BF8"/>
    <w:rsid w:val="00F62009"/>
    <w:rsid w:val="00F64DE6"/>
    <w:rsid w:val="00F75909"/>
    <w:rsid w:val="00F766EB"/>
    <w:rsid w:val="00F95273"/>
    <w:rsid w:val="00FB2E47"/>
    <w:rsid w:val="00FC01A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paragraph" w:styleId="Ttulo4">
    <w:name w:val="heading 4"/>
    <w:basedOn w:val="Normal"/>
    <w:next w:val="Normal"/>
    <w:link w:val="Ttulo4Char"/>
    <w:uiPriority w:val="9"/>
    <w:semiHidden/>
    <w:unhideWhenUsed/>
    <w:qFormat/>
    <w:rsid w:val="000B50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4Char">
    <w:name w:val="Título 4 Char"/>
    <w:basedOn w:val="Fontepargpadro"/>
    <w:link w:val="Ttulo4"/>
    <w:uiPriority w:val="9"/>
    <w:semiHidden/>
    <w:rsid w:val="000B50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498">
      <w:bodyDiv w:val="1"/>
      <w:marLeft w:val="0"/>
      <w:marRight w:val="0"/>
      <w:marTop w:val="0"/>
      <w:marBottom w:val="0"/>
      <w:divBdr>
        <w:top w:val="none" w:sz="0" w:space="0" w:color="auto"/>
        <w:left w:val="none" w:sz="0" w:space="0" w:color="auto"/>
        <w:bottom w:val="none" w:sz="0" w:space="0" w:color="auto"/>
        <w:right w:val="none" w:sz="0" w:space="0" w:color="auto"/>
      </w:divBdr>
    </w:div>
    <w:div w:id="87970240">
      <w:bodyDiv w:val="1"/>
      <w:marLeft w:val="0"/>
      <w:marRight w:val="0"/>
      <w:marTop w:val="0"/>
      <w:marBottom w:val="0"/>
      <w:divBdr>
        <w:top w:val="none" w:sz="0" w:space="0" w:color="auto"/>
        <w:left w:val="none" w:sz="0" w:space="0" w:color="auto"/>
        <w:bottom w:val="none" w:sz="0" w:space="0" w:color="auto"/>
        <w:right w:val="none" w:sz="0" w:space="0" w:color="auto"/>
      </w:divBdr>
    </w:div>
    <w:div w:id="92942697">
      <w:bodyDiv w:val="1"/>
      <w:marLeft w:val="0"/>
      <w:marRight w:val="0"/>
      <w:marTop w:val="0"/>
      <w:marBottom w:val="0"/>
      <w:divBdr>
        <w:top w:val="none" w:sz="0" w:space="0" w:color="auto"/>
        <w:left w:val="none" w:sz="0" w:space="0" w:color="auto"/>
        <w:bottom w:val="none" w:sz="0" w:space="0" w:color="auto"/>
        <w:right w:val="none" w:sz="0" w:space="0" w:color="auto"/>
      </w:divBdr>
    </w:div>
    <w:div w:id="10119552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3060705">
      <w:bodyDiv w:val="1"/>
      <w:marLeft w:val="0"/>
      <w:marRight w:val="0"/>
      <w:marTop w:val="0"/>
      <w:marBottom w:val="0"/>
      <w:divBdr>
        <w:top w:val="none" w:sz="0" w:space="0" w:color="auto"/>
        <w:left w:val="none" w:sz="0" w:space="0" w:color="auto"/>
        <w:bottom w:val="none" w:sz="0" w:space="0" w:color="auto"/>
        <w:right w:val="none" w:sz="0" w:space="0" w:color="auto"/>
      </w:divBdr>
    </w:div>
    <w:div w:id="161355588">
      <w:bodyDiv w:val="1"/>
      <w:marLeft w:val="0"/>
      <w:marRight w:val="0"/>
      <w:marTop w:val="0"/>
      <w:marBottom w:val="0"/>
      <w:divBdr>
        <w:top w:val="none" w:sz="0" w:space="0" w:color="auto"/>
        <w:left w:val="none" w:sz="0" w:space="0" w:color="auto"/>
        <w:bottom w:val="none" w:sz="0" w:space="0" w:color="auto"/>
        <w:right w:val="none" w:sz="0" w:space="0" w:color="auto"/>
      </w:divBdr>
      <w:divsChild>
        <w:div w:id="1948274564">
          <w:marLeft w:val="0"/>
          <w:marRight w:val="0"/>
          <w:marTop w:val="0"/>
          <w:marBottom w:val="120"/>
          <w:divBdr>
            <w:top w:val="none" w:sz="0" w:space="0" w:color="auto"/>
            <w:left w:val="none" w:sz="0" w:space="0" w:color="auto"/>
            <w:bottom w:val="none" w:sz="0" w:space="0" w:color="auto"/>
            <w:right w:val="none" w:sz="0" w:space="0" w:color="auto"/>
          </w:divBdr>
        </w:div>
        <w:div w:id="365716116">
          <w:marLeft w:val="0"/>
          <w:marRight w:val="0"/>
          <w:marTop w:val="0"/>
          <w:marBottom w:val="120"/>
          <w:divBdr>
            <w:top w:val="none" w:sz="0" w:space="0" w:color="auto"/>
            <w:left w:val="none" w:sz="0" w:space="0" w:color="auto"/>
            <w:bottom w:val="none" w:sz="0" w:space="0" w:color="auto"/>
            <w:right w:val="none" w:sz="0" w:space="0" w:color="auto"/>
          </w:divBdr>
        </w:div>
        <w:div w:id="1768499413">
          <w:marLeft w:val="0"/>
          <w:marRight w:val="0"/>
          <w:marTop w:val="0"/>
          <w:marBottom w:val="120"/>
          <w:divBdr>
            <w:top w:val="none" w:sz="0" w:space="0" w:color="auto"/>
            <w:left w:val="none" w:sz="0" w:space="0" w:color="auto"/>
            <w:bottom w:val="none" w:sz="0" w:space="0" w:color="auto"/>
            <w:right w:val="none" w:sz="0" w:space="0" w:color="auto"/>
          </w:divBdr>
        </w:div>
      </w:divsChild>
    </w:div>
    <w:div w:id="205996725">
      <w:bodyDiv w:val="1"/>
      <w:marLeft w:val="0"/>
      <w:marRight w:val="0"/>
      <w:marTop w:val="0"/>
      <w:marBottom w:val="0"/>
      <w:divBdr>
        <w:top w:val="none" w:sz="0" w:space="0" w:color="auto"/>
        <w:left w:val="none" w:sz="0" w:space="0" w:color="auto"/>
        <w:bottom w:val="none" w:sz="0" w:space="0" w:color="auto"/>
        <w:right w:val="none" w:sz="0" w:space="0" w:color="auto"/>
      </w:divBdr>
      <w:divsChild>
        <w:div w:id="276063058">
          <w:marLeft w:val="0"/>
          <w:marRight w:val="0"/>
          <w:marTop w:val="0"/>
          <w:marBottom w:val="120"/>
          <w:divBdr>
            <w:top w:val="none" w:sz="0" w:space="0" w:color="auto"/>
            <w:left w:val="none" w:sz="0" w:space="0" w:color="auto"/>
            <w:bottom w:val="none" w:sz="0" w:space="0" w:color="auto"/>
            <w:right w:val="none" w:sz="0" w:space="0" w:color="auto"/>
          </w:divBdr>
        </w:div>
        <w:div w:id="1423912213">
          <w:marLeft w:val="0"/>
          <w:marRight w:val="0"/>
          <w:marTop w:val="0"/>
          <w:marBottom w:val="120"/>
          <w:divBdr>
            <w:top w:val="none" w:sz="0" w:space="0" w:color="auto"/>
            <w:left w:val="none" w:sz="0" w:space="0" w:color="auto"/>
            <w:bottom w:val="none" w:sz="0" w:space="0" w:color="auto"/>
            <w:right w:val="none" w:sz="0" w:space="0" w:color="auto"/>
          </w:divBdr>
        </w:div>
        <w:div w:id="165706754">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6205518">
      <w:bodyDiv w:val="1"/>
      <w:marLeft w:val="0"/>
      <w:marRight w:val="0"/>
      <w:marTop w:val="0"/>
      <w:marBottom w:val="0"/>
      <w:divBdr>
        <w:top w:val="none" w:sz="0" w:space="0" w:color="auto"/>
        <w:left w:val="none" w:sz="0" w:space="0" w:color="auto"/>
        <w:bottom w:val="none" w:sz="0" w:space="0" w:color="auto"/>
        <w:right w:val="none" w:sz="0" w:space="0" w:color="auto"/>
      </w:divBdr>
    </w:div>
    <w:div w:id="231694650">
      <w:bodyDiv w:val="1"/>
      <w:marLeft w:val="0"/>
      <w:marRight w:val="0"/>
      <w:marTop w:val="0"/>
      <w:marBottom w:val="0"/>
      <w:divBdr>
        <w:top w:val="none" w:sz="0" w:space="0" w:color="auto"/>
        <w:left w:val="none" w:sz="0" w:space="0" w:color="auto"/>
        <w:bottom w:val="none" w:sz="0" w:space="0" w:color="auto"/>
        <w:right w:val="none" w:sz="0" w:space="0" w:color="auto"/>
      </w:divBdr>
      <w:divsChild>
        <w:div w:id="367067635">
          <w:marLeft w:val="0"/>
          <w:marRight w:val="0"/>
          <w:marTop w:val="0"/>
          <w:marBottom w:val="120"/>
          <w:divBdr>
            <w:top w:val="none" w:sz="0" w:space="0" w:color="auto"/>
            <w:left w:val="none" w:sz="0" w:space="0" w:color="auto"/>
            <w:bottom w:val="none" w:sz="0" w:space="0" w:color="auto"/>
            <w:right w:val="none" w:sz="0" w:space="0" w:color="auto"/>
          </w:divBdr>
        </w:div>
        <w:div w:id="1530992031">
          <w:marLeft w:val="0"/>
          <w:marRight w:val="0"/>
          <w:marTop w:val="0"/>
          <w:marBottom w:val="120"/>
          <w:divBdr>
            <w:top w:val="none" w:sz="0" w:space="0" w:color="auto"/>
            <w:left w:val="none" w:sz="0" w:space="0" w:color="auto"/>
            <w:bottom w:val="none" w:sz="0" w:space="0" w:color="auto"/>
            <w:right w:val="none" w:sz="0" w:space="0" w:color="auto"/>
          </w:divBdr>
        </w:div>
      </w:divsChild>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96125730">
      <w:bodyDiv w:val="1"/>
      <w:marLeft w:val="0"/>
      <w:marRight w:val="0"/>
      <w:marTop w:val="0"/>
      <w:marBottom w:val="0"/>
      <w:divBdr>
        <w:top w:val="none" w:sz="0" w:space="0" w:color="auto"/>
        <w:left w:val="none" w:sz="0" w:space="0" w:color="auto"/>
        <w:bottom w:val="none" w:sz="0" w:space="0" w:color="auto"/>
        <w:right w:val="none" w:sz="0" w:space="0" w:color="auto"/>
      </w:divBdr>
      <w:divsChild>
        <w:div w:id="1855000251">
          <w:marLeft w:val="0"/>
          <w:marRight w:val="0"/>
          <w:marTop w:val="0"/>
          <w:marBottom w:val="120"/>
          <w:divBdr>
            <w:top w:val="none" w:sz="0" w:space="0" w:color="auto"/>
            <w:left w:val="none" w:sz="0" w:space="0" w:color="auto"/>
            <w:bottom w:val="none" w:sz="0" w:space="0" w:color="auto"/>
            <w:right w:val="none" w:sz="0" w:space="0" w:color="auto"/>
          </w:divBdr>
        </w:div>
      </w:divsChild>
    </w:div>
    <w:div w:id="404960375">
      <w:bodyDiv w:val="1"/>
      <w:marLeft w:val="0"/>
      <w:marRight w:val="0"/>
      <w:marTop w:val="0"/>
      <w:marBottom w:val="0"/>
      <w:divBdr>
        <w:top w:val="none" w:sz="0" w:space="0" w:color="auto"/>
        <w:left w:val="none" w:sz="0" w:space="0" w:color="auto"/>
        <w:bottom w:val="none" w:sz="0" w:space="0" w:color="auto"/>
        <w:right w:val="none" w:sz="0" w:space="0" w:color="auto"/>
      </w:divBdr>
    </w:div>
    <w:div w:id="456876884">
      <w:bodyDiv w:val="1"/>
      <w:marLeft w:val="0"/>
      <w:marRight w:val="0"/>
      <w:marTop w:val="0"/>
      <w:marBottom w:val="0"/>
      <w:divBdr>
        <w:top w:val="none" w:sz="0" w:space="0" w:color="auto"/>
        <w:left w:val="none" w:sz="0" w:space="0" w:color="auto"/>
        <w:bottom w:val="none" w:sz="0" w:space="0" w:color="auto"/>
        <w:right w:val="none" w:sz="0" w:space="0" w:color="auto"/>
      </w:divBdr>
    </w:div>
    <w:div w:id="541594817">
      <w:bodyDiv w:val="1"/>
      <w:marLeft w:val="0"/>
      <w:marRight w:val="0"/>
      <w:marTop w:val="0"/>
      <w:marBottom w:val="0"/>
      <w:divBdr>
        <w:top w:val="none" w:sz="0" w:space="0" w:color="auto"/>
        <w:left w:val="none" w:sz="0" w:space="0" w:color="auto"/>
        <w:bottom w:val="none" w:sz="0" w:space="0" w:color="auto"/>
        <w:right w:val="none" w:sz="0" w:space="0" w:color="auto"/>
      </w:divBdr>
    </w:div>
    <w:div w:id="59625121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606637">
      <w:bodyDiv w:val="1"/>
      <w:marLeft w:val="0"/>
      <w:marRight w:val="0"/>
      <w:marTop w:val="0"/>
      <w:marBottom w:val="0"/>
      <w:divBdr>
        <w:top w:val="none" w:sz="0" w:space="0" w:color="auto"/>
        <w:left w:val="none" w:sz="0" w:space="0" w:color="auto"/>
        <w:bottom w:val="none" w:sz="0" w:space="0" w:color="auto"/>
        <w:right w:val="none" w:sz="0" w:space="0" w:color="auto"/>
      </w:divBdr>
    </w:div>
    <w:div w:id="963198007">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0884462">
      <w:bodyDiv w:val="1"/>
      <w:marLeft w:val="0"/>
      <w:marRight w:val="0"/>
      <w:marTop w:val="0"/>
      <w:marBottom w:val="0"/>
      <w:divBdr>
        <w:top w:val="none" w:sz="0" w:space="0" w:color="auto"/>
        <w:left w:val="none" w:sz="0" w:space="0" w:color="auto"/>
        <w:bottom w:val="none" w:sz="0" w:space="0" w:color="auto"/>
        <w:right w:val="none" w:sz="0" w:space="0" w:color="auto"/>
      </w:divBdr>
      <w:divsChild>
        <w:div w:id="773138236">
          <w:marLeft w:val="0"/>
          <w:marRight w:val="0"/>
          <w:marTop w:val="0"/>
          <w:marBottom w:val="0"/>
          <w:divBdr>
            <w:top w:val="single" w:sz="8" w:space="1" w:color="auto"/>
            <w:left w:val="single" w:sz="8" w:space="4" w:color="auto"/>
            <w:bottom w:val="single" w:sz="8" w:space="1" w:color="auto"/>
            <w:right w:val="single" w:sz="8" w:space="4" w:color="auto"/>
          </w:divBdr>
        </w:div>
      </w:divsChild>
    </w:div>
    <w:div w:id="116119917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9491493">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172448">
      <w:bodyDiv w:val="1"/>
      <w:marLeft w:val="0"/>
      <w:marRight w:val="0"/>
      <w:marTop w:val="0"/>
      <w:marBottom w:val="0"/>
      <w:divBdr>
        <w:top w:val="none" w:sz="0" w:space="0" w:color="auto"/>
        <w:left w:val="none" w:sz="0" w:space="0" w:color="auto"/>
        <w:bottom w:val="none" w:sz="0" w:space="0" w:color="auto"/>
        <w:right w:val="none" w:sz="0" w:space="0" w:color="auto"/>
      </w:divBdr>
    </w:div>
    <w:div w:id="1243687801">
      <w:bodyDiv w:val="1"/>
      <w:marLeft w:val="0"/>
      <w:marRight w:val="0"/>
      <w:marTop w:val="0"/>
      <w:marBottom w:val="0"/>
      <w:divBdr>
        <w:top w:val="none" w:sz="0" w:space="0" w:color="auto"/>
        <w:left w:val="none" w:sz="0" w:space="0" w:color="auto"/>
        <w:bottom w:val="none" w:sz="0" w:space="0" w:color="auto"/>
        <w:right w:val="none" w:sz="0" w:space="0" w:color="auto"/>
      </w:divBdr>
      <w:divsChild>
        <w:div w:id="1524589255">
          <w:marLeft w:val="0"/>
          <w:marRight w:val="0"/>
          <w:marTop w:val="0"/>
          <w:marBottom w:val="0"/>
          <w:divBdr>
            <w:top w:val="single" w:sz="8" w:space="1" w:color="auto"/>
            <w:left w:val="single" w:sz="8" w:space="4" w:color="auto"/>
            <w:bottom w:val="single" w:sz="8" w:space="1" w:color="auto"/>
            <w:right w:val="single" w:sz="8" w:space="4" w:color="auto"/>
          </w:divBdr>
        </w:div>
        <w:div w:id="125783727">
          <w:marLeft w:val="0"/>
          <w:marRight w:val="0"/>
          <w:marTop w:val="0"/>
          <w:marBottom w:val="0"/>
          <w:divBdr>
            <w:top w:val="none" w:sz="0" w:space="0" w:color="auto"/>
            <w:left w:val="none" w:sz="0" w:space="0" w:color="auto"/>
            <w:bottom w:val="none" w:sz="0" w:space="0" w:color="auto"/>
            <w:right w:val="none" w:sz="0" w:space="0" w:color="auto"/>
          </w:divBdr>
        </w:div>
        <w:div w:id="1012415945">
          <w:marLeft w:val="0"/>
          <w:marRight w:val="0"/>
          <w:marTop w:val="0"/>
          <w:marBottom w:val="0"/>
          <w:divBdr>
            <w:top w:val="none" w:sz="0" w:space="0" w:color="auto"/>
            <w:left w:val="none" w:sz="0" w:space="0" w:color="auto"/>
            <w:bottom w:val="none" w:sz="0" w:space="0" w:color="auto"/>
            <w:right w:val="none" w:sz="0" w:space="0" w:color="auto"/>
          </w:divBdr>
        </w:div>
        <w:div w:id="1745102641">
          <w:marLeft w:val="0"/>
          <w:marRight w:val="0"/>
          <w:marTop w:val="0"/>
          <w:marBottom w:val="0"/>
          <w:divBdr>
            <w:top w:val="none" w:sz="0" w:space="0" w:color="auto"/>
            <w:left w:val="none" w:sz="0" w:space="0" w:color="auto"/>
            <w:bottom w:val="none" w:sz="0" w:space="0" w:color="auto"/>
            <w:right w:val="none" w:sz="0" w:space="0" w:color="auto"/>
          </w:divBdr>
        </w:div>
        <w:div w:id="312415061">
          <w:marLeft w:val="0"/>
          <w:marRight w:val="0"/>
          <w:marTop w:val="0"/>
          <w:marBottom w:val="0"/>
          <w:divBdr>
            <w:top w:val="none" w:sz="0" w:space="0" w:color="auto"/>
            <w:left w:val="none" w:sz="0" w:space="0" w:color="auto"/>
            <w:bottom w:val="none" w:sz="0" w:space="0" w:color="auto"/>
            <w:right w:val="none" w:sz="0" w:space="0" w:color="auto"/>
          </w:divBdr>
        </w:div>
        <w:div w:id="754129373">
          <w:marLeft w:val="0"/>
          <w:marRight w:val="0"/>
          <w:marTop w:val="0"/>
          <w:marBottom w:val="0"/>
          <w:divBdr>
            <w:top w:val="none" w:sz="0" w:space="0" w:color="auto"/>
            <w:left w:val="none" w:sz="0" w:space="0" w:color="auto"/>
            <w:bottom w:val="none" w:sz="0" w:space="0" w:color="auto"/>
            <w:right w:val="none" w:sz="0" w:space="0" w:color="auto"/>
          </w:divBdr>
        </w:div>
      </w:divsChild>
    </w:div>
    <w:div w:id="1285695991">
      <w:bodyDiv w:val="1"/>
      <w:marLeft w:val="0"/>
      <w:marRight w:val="0"/>
      <w:marTop w:val="0"/>
      <w:marBottom w:val="0"/>
      <w:divBdr>
        <w:top w:val="none" w:sz="0" w:space="0" w:color="auto"/>
        <w:left w:val="none" w:sz="0" w:space="0" w:color="auto"/>
        <w:bottom w:val="none" w:sz="0" w:space="0" w:color="auto"/>
        <w:right w:val="none" w:sz="0" w:space="0" w:color="auto"/>
      </w:divBdr>
      <w:divsChild>
        <w:div w:id="1389770147">
          <w:marLeft w:val="0"/>
          <w:marRight w:val="0"/>
          <w:marTop w:val="0"/>
          <w:marBottom w:val="120"/>
          <w:divBdr>
            <w:top w:val="none" w:sz="0" w:space="0" w:color="auto"/>
            <w:left w:val="none" w:sz="0" w:space="0" w:color="auto"/>
            <w:bottom w:val="none" w:sz="0" w:space="0" w:color="auto"/>
            <w:right w:val="none" w:sz="0" w:space="0" w:color="auto"/>
          </w:divBdr>
        </w:div>
      </w:divsChild>
    </w:div>
    <w:div w:id="1298140730">
      <w:bodyDiv w:val="1"/>
      <w:marLeft w:val="0"/>
      <w:marRight w:val="0"/>
      <w:marTop w:val="0"/>
      <w:marBottom w:val="0"/>
      <w:divBdr>
        <w:top w:val="none" w:sz="0" w:space="0" w:color="auto"/>
        <w:left w:val="none" w:sz="0" w:space="0" w:color="auto"/>
        <w:bottom w:val="none" w:sz="0" w:space="0" w:color="auto"/>
        <w:right w:val="none" w:sz="0" w:space="0" w:color="auto"/>
      </w:divBdr>
    </w:div>
    <w:div w:id="1307782500">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420082">
      <w:bodyDiv w:val="1"/>
      <w:marLeft w:val="0"/>
      <w:marRight w:val="0"/>
      <w:marTop w:val="0"/>
      <w:marBottom w:val="0"/>
      <w:divBdr>
        <w:top w:val="none" w:sz="0" w:space="0" w:color="auto"/>
        <w:left w:val="none" w:sz="0" w:space="0" w:color="auto"/>
        <w:bottom w:val="none" w:sz="0" w:space="0" w:color="auto"/>
        <w:right w:val="none" w:sz="0" w:space="0" w:color="auto"/>
      </w:divBdr>
      <w:divsChild>
        <w:div w:id="1820688362">
          <w:marLeft w:val="0"/>
          <w:marRight w:val="0"/>
          <w:marTop w:val="0"/>
          <w:marBottom w:val="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6754052">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5669788">
      <w:bodyDiv w:val="1"/>
      <w:marLeft w:val="0"/>
      <w:marRight w:val="0"/>
      <w:marTop w:val="0"/>
      <w:marBottom w:val="0"/>
      <w:divBdr>
        <w:top w:val="none" w:sz="0" w:space="0" w:color="auto"/>
        <w:left w:val="none" w:sz="0" w:space="0" w:color="auto"/>
        <w:bottom w:val="none" w:sz="0" w:space="0" w:color="auto"/>
        <w:right w:val="none" w:sz="0" w:space="0" w:color="auto"/>
      </w:divBdr>
      <w:divsChild>
        <w:div w:id="522324008">
          <w:marLeft w:val="0"/>
          <w:marRight w:val="0"/>
          <w:marTop w:val="0"/>
          <w:marBottom w:val="0"/>
          <w:divBdr>
            <w:top w:val="none" w:sz="0" w:space="0" w:color="auto"/>
            <w:left w:val="none" w:sz="0" w:space="0" w:color="auto"/>
            <w:bottom w:val="none" w:sz="0" w:space="0" w:color="auto"/>
            <w:right w:val="none" w:sz="0" w:space="0" w:color="auto"/>
          </w:divBdr>
        </w:div>
      </w:divsChild>
    </w:div>
    <w:div w:id="1706442999">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63139196">
      <w:bodyDiv w:val="1"/>
      <w:marLeft w:val="0"/>
      <w:marRight w:val="0"/>
      <w:marTop w:val="0"/>
      <w:marBottom w:val="0"/>
      <w:divBdr>
        <w:top w:val="none" w:sz="0" w:space="0" w:color="auto"/>
        <w:left w:val="none" w:sz="0" w:space="0" w:color="auto"/>
        <w:bottom w:val="none" w:sz="0" w:space="0" w:color="auto"/>
        <w:right w:val="none" w:sz="0" w:space="0" w:color="auto"/>
      </w:divBdr>
      <w:divsChild>
        <w:div w:id="1488353234">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57959274">
      <w:bodyDiv w:val="1"/>
      <w:marLeft w:val="0"/>
      <w:marRight w:val="0"/>
      <w:marTop w:val="0"/>
      <w:marBottom w:val="0"/>
      <w:divBdr>
        <w:top w:val="none" w:sz="0" w:space="0" w:color="auto"/>
        <w:left w:val="none" w:sz="0" w:space="0" w:color="auto"/>
        <w:bottom w:val="none" w:sz="0" w:space="0" w:color="auto"/>
        <w:right w:val="none" w:sz="0" w:space="0" w:color="auto"/>
      </w:divBdr>
    </w:div>
    <w:div w:id="187664984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1921671">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2016421661">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7288699">
      <w:bodyDiv w:val="1"/>
      <w:marLeft w:val="0"/>
      <w:marRight w:val="0"/>
      <w:marTop w:val="0"/>
      <w:marBottom w:val="0"/>
      <w:divBdr>
        <w:top w:val="none" w:sz="0" w:space="0" w:color="auto"/>
        <w:left w:val="none" w:sz="0" w:space="0" w:color="auto"/>
        <w:bottom w:val="none" w:sz="0" w:space="0" w:color="auto"/>
        <w:right w:val="none" w:sz="0" w:space="0" w:color="auto"/>
      </w:divBdr>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0031519">
      <w:bodyDiv w:val="1"/>
      <w:marLeft w:val="0"/>
      <w:marRight w:val="0"/>
      <w:marTop w:val="0"/>
      <w:marBottom w:val="0"/>
      <w:divBdr>
        <w:top w:val="none" w:sz="0" w:space="0" w:color="auto"/>
        <w:left w:val="none" w:sz="0" w:space="0" w:color="auto"/>
        <w:bottom w:val="none" w:sz="0" w:space="0" w:color="auto"/>
        <w:right w:val="none" w:sz="0" w:space="0" w:color="auto"/>
      </w:divBdr>
      <w:divsChild>
        <w:div w:id="278727670">
          <w:marLeft w:val="0"/>
          <w:marRight w:val="0"/>
          <w:marTop w:val="0"/>
          <w:marBottom w:val="120"/>
          <w:divBdr>
            <w:top w:val="none" w:sz="0" w:space="0" w:color="auto"/>
            <w:left w:val="none" w:sz="0" w:space="0" w:color="auto"/>
            <w:bottom w:val="none" w:sz="0" w:space="0" w:color="auto"/>
            <w:right w:val="none" w:sz="0" w:space="0" w:color="auto"/>
          </w:divBdr>
        </w:div>
        <w:div w:id="2015648207">
          <w:marLeft w:val="0"/>
          <w:marRight w:val="0"/>
          <w:marTop w:val="0"/>
          <w:marBottom w:val="120"/>
          <w:divBdr>
            <w:top w:val="none" w:sz="0" w:space="0" w:color="auto"/>
            <w:left w:val="none" w:sz="0" w:space="0" w:color="auto"/>
            <w:bottom w:val="none" w:sz="0" w:space="0" w:color="auto"/>
            <w:right w:val="none" w:sz="0" w:space="0" w:color="auto"/>
          </w:divBdr>
        </w:div>
        <w:div w:id="204950239">
          <w:marLeft w:val="0"/>
          <w:marRight w:val="0"/>
          <w:marTop w:val="0"/>
          <w:marBottom w:val="12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18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xame.abril.com.br/mundo/veja-na-integra-o-historico-discurso-de-martin-luther-ki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6A595-4F2E-4099-9F55-A1CFEA8D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Pages>
  <Words>1991</Words>
  <Characters>10756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User</cp:lastModifiedBy>
  <cp:revision>22</cp:revision>
  <cp:lastPrinted>2018-08-06T13:00:00Z</cp:lastPrinted>
  <dcterms:created xsi:type="dcterms:W3CDTF">2021-04-02T03:03:00Z</dcterms:created>
  <dcterms:modified xsi:type="dcterms:W3CDTF">2021-09-09T01:17:00Z</dcterms:modified>
</cp:coreProperties>
</file>