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777777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530DB860" w14:textId="77777777" w:rsidR="00F47C10" w:rsidRPr="00214BDB" w:rsidRDefault="00F47C10" w:rsidP="00FB76B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  </w:t>
      </w:r>
      <w:r w:rsidRPr="00214BDB">
        <w:rPr>
          <w:sz w:val="20"/>
          <w:szCs w:val="20"/>
          <w:lang w:eastAsia="pt-BR"/>
        </w:rPr>
        <w:t xml:space="preserve">Um experimento consiste em estudar um fenômeno que cresce exponencialmente. Para uma melhor análise da curva de crescimento, a equipe responsável utilizou um software para representá-la geometricamente. A equação dessa curva é dada por </w:t>
      </w:r>
      <w:r w:rsidRPr="00214BDB">
        <w:rPr>
          <w:noProof/>
          <w:position w:val="-10"/>
          <w:sz w:val="20"/>
          <w:szCs w:val="20"/>
          <w:lang w:eastAsia="pt-BR"/>
        </w:rPr>
      </w:r>
      <w:r w:rsidR="00F47C10" w:rsidRPr="00214BDB">
        <w:rPr>
          <w:noProof/>
          <w:position w:val="-10"/>
          <w:sz w:val="20"/>
          <w:szCs w:val="20"/>
          <w:lang w:eastAsia="pt-BR"/>
        </w:rPr>
        <w:object w:dxaOrig="1280" w:dyaOrig="360" w14:anchorId="678326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8" type="#_x0000_t75" style="width:63.65pt;height:18.4pt" o:ole="">
            <v:imagedata r:id="rId9" o:title=""/>
          </v:shape>
          <o:OLEObject Type="Embed" ProgID="Equation.DSMT4" ShapeID="_x0000_i1068" DrawAspect="Content" ObjectID="_1717935269" r:id="rId10"/>
        </w:object>
      </w:r>
      <w:r>
        <w:rPr>
          <w:sz w:val="20"/>
          <w:szCs w:val="20"/>
          <w:lang w:eastAsia="pt-BR"/>
        </w:rPr>
        <w:t xml:space="preserve"> </w:t>
      </w:r>
      <w:r w:rsidRPr="00214BDB">
        <w:rPr>
          <w:sz w:val="20"/>
          <w:szCs w:val="20"/>
          <w:lang w:eastAsia="pt-BR"/>
        </w:rPr>
        <w:t>onde k e p são constantes positivas. A partir do software, observaram que f(5) = 15, resultado que divergia em muito da realidade. Após uma análise cuidadosa, perceberam que o gráfico estava posicionado incorretamente e, após alguns cálculos, verificaram que, para corrigir esse erro, seria necessário adicionar 3 unidades ao parâmetro p. Depois de fazer isso, todos os resultados tornaram-se compatíveis.</w:t>
      </w:r>
    </w:p>
    <w:p w14:paraId="50670F9E" w14:textId="77777777" w:rsidR="00F47C10" w:rsidRDefault="00F47C10" w:rsidP="00FB76B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1CCF0AF3" w14:textId="77777777" w:rsidR="00F47C10" w:rsidRDefault="00F47C10" w:rsidP="00FB76B3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214BDB">
        <w:rPr>
          <w:sz w:val="20"/>
          <w:szCs w:val="20"/>
          <w:lang w:eastAsia="pt-BR"/>
        </w:rPr>
        <w:t xml:space="preserve">Após o deslocamento que corrigiu a posição da curva, qual o real valor de f (5) obtido pelo software? </w:t>
      </w:r>
    </w:p>
    <w:p w14:paraId="4DE3CAFE" w14:textId="77777777" w:rsidR="00F47C10" w:rsidRDefault="00F47C10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214BDB">
        <w:rPr>
          <w:sz w:val="20"/>
          <w:szCs w:val="20"/>
          <w:lang w:eastAsia="pt-BR"/>
        </w:rPr>
        <w:t xml:space="preserve">3375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6EF4D63" w14:textId="77777777" w:rsidR="00F47C10" w:rsidRDefault="00F47C10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214BDB">
        <w:rPr>
          <w:sz w:val="20"/>
          <w:szCs w:val="20"/>
          <w:lang w:eastAsia="pt-BR"/>
        </w:rPr>
        <w:t xml:space="preserve">960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578A403" w14:textId="77777777" w:rsidR="00F47C10" w:rsidRDefault="00F47C10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214BDB">
        <w:rPr>
          <w:sz w:val="20"/>
          <w:szCs w:val="20"/>
          <w:lang w:eastAsia="pt-BR"/>
        </w:rPr>
        <w:t xml:space="preserve">750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038C0C9" w14:textId="77777777" w:rsidR="00F47C10" w:rsidRDefault="00F47C10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214BDB">
        <w:rPr>
          <w:sz w:val="20"/>
          <w:szCs w:val="20"/>
          <w:lang w:eastAsia="pt-BR"/>
        </w:rPr>
        <w:t xml:space="preserve">35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C48B39D" w14:textId="77777777" w:rsidR="00F47C10" w:rsidRDefault="00F47C10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214BDB">
        <w:rPr>
          <w:sz w:val="20"/>
          <w:szCs w:val="20"/>
          <w:lang w:eastAsia="pt-BR"/>
        </w:rPr>
        <w:t>18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C1F6AA5" w14:textId="77777777" w:rsidR="00F47C10" w:rsidRPr="008828F9" w:rsidRDefault="00F47C10" w:rsidP="00FB76B3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5C4B2943" w14:textId="77777777" w:rsidR="00F47C10" w:rsidRDefault="00F47C10" w:rsidP="00FB76B3">
      <w:pPr>
        <w:spacing w:after="0" w:line="240" w:lineRule="auto"/>
        <w:rPr>
          <w:spacing w:val="2"/>
          <w:sz w:val="20"/>
          <w:szCs w:val="20"/>
          <w:shd w:val="clear" w:color="auto" w:fill="FFFFFF"/>
          <w:lang w:eastAsia="pt-BR"/>
        </w:rPr>
      </w:pPr>
      <w:r w:rsidRPr="00B0193F">
        <w:rPr>
          <w:sz w:val="20"/>
          <w:szCs w:val="20"/>
          <w:lang w:eastAsia="zh-CN"/>
        </w:rPr>
        <w:t>2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  </w:t>
      </w:r>
      <w:r>
        <w:rPr>
          <w:spacing w:val="2"/>
          <w:sz w:val="20"/>
          <w:szCs w:val="20"/>
          <w:shd w:val="clear" w:color="auto" w:fill="FFFFFF"/>
          <w:lang w:eastAsia="pt-BR"/>
        </w:rPr>
        <w:t>A desintegração de certa substância é descrita pela lei</w:t>
      </w:r>
    </w:p>
    <w:p w14:paraId="4A7AC9C7" w14:textId="77777777" w:rsidR="00F47C10" w:rsidRDefault="00F47C10" w:rsidP="00FB76B3">
      <w:pPr>
        <w:spacing w:after="0" w:line="240" w:lineRule="auto"/>
        <w:rPr>
          <w:spacing w:val="2"/>
          <w:sz w:val="20"/>
          <w:szCs w:val="20"/>
          <w:shd w:val="clear" w:color="auto" w:fill="FFFFFF"/>
          <w:lang w:eastAsia="pt-BR"/>
        </w:rPr>
      </w:pPr>
    </w:p>
    <w:p w14:paraId="639BBA59" w14:textId="77777777" w:rsidR="00F47C10" w:rsidRPr="000707BE" w:rsidRDefault="00F47C10" w:rsidP="00FB76B3">
      <w:pPr>
        <w:spacing w:after="0" w:line="240" w:lineRule="auto"/>
        <w:jc w:val="center"/>
        <w:rPr>
          <w:rFonts w:cs="Times New Roman"/>
          <w:lang w:eastAsia="pt-BR"/>
        </w:rPr>
      </w:pPr>
      <w:r w:rsidRPr="000707BE">
        <w:rPr>
          <w:rFonts w:cs="Times New Roman"/>
          <w:noProof/>
          <w:position w:val="-10"/>
        </w:rPr>
      </w:r>
      <w:r w:rsidR="00F47C10" w:rsidRPr="000707BE">
        <w:rPr>
          <w:rFonts w:cs="Times New Roman"/>
          <w:noProof/>
          <w:position w:val="-10"/>
        </w:rPr>
        <w:object w:dxaOrig="1500" w:dyaOrig="360" w14:anchorId="1965CEE8">
          <v:shape id="_x0000_i1069" type="#_x0000_t75" style="width:75.35pt;height:18.4pt" o:ole="">
            <v:imagedata r:id="rId11" o:title=""/>
          </v:shape>
          <o:OLEObject Type="Embed" ProgID="Equation.DSMT4" ShapeID="_x0000_i1069" DrawAspect="Content" ObjectID="_1717935270" r:id="rId12"/>
        </w:object>
      </w:r>
    </w:p>
    <w:p w14:paraId="6848C71D" w14:textId="77777777" w:rsidR="00F47C10" w:rsidRDefault="00F47C10" w:rsidP="00FB76B3">
      <w:pPr>
        <w:spacing w:after="0" w:line="240" w:lineRule="auto"/>
        <w:jc w:val="center"/>
        <w:rPr>
          <w:spacing w:val="2"/>
          <w:sz w:val="20"/>
          <w:szCs w:val="20"/>
          <w:shd w:val="clear" w:color="auto" w:fill="FFFFFF"/>
          <w:lang w:eastAsia="pt-BR"/>
        </w:rPr>
      </w:pPr>
    </w:p>
    <w:p w14:paraId="4B0B9B1F" w14:textId="77777777" w:rsidR="00F47C10" w:rsidRDefault="00F47C10" w:rsidP="00FB76B3">
      <w:pPr>
        <w:spacing w:after="0" w:line="240" w:lineRule="auto"/>
        <w:rPr>
          <w:spacing w:val="2"/>
          <w:sz w:val="20"/>
          <w:szCs w:val="20"/>
          <w:shd w:val="clear" w:color="auto" w:fill="FFFFFF"/>
          <w:lang w:eastAsia="pt-BR"/>
        </w:rPr>
      </w:pPr>
      <w:r>
        <w:rPr>
          <w:spacing w:val="2"/>
          <w:sz w:val="20"/>
          <w:szCs w:val="20"/>
          <w:shd w:val="clear" w:color="auto" w:fill="FFFFFF"/>
          <w:lang w:eastAsia="pt-BR"/>
        </w:rPr>
        <w:t>Em que c é uma constante positiva, t representa o tempo, em horas, e M(t) a massa, em gramas, dessa substância no instante t.</w:t>
      </w:r>
    </w:p>
    <w:p w14:paraId="174ACA35" w14:textId="77777777" w:rsidR="00F47C10" w:rsidRDefault="00F47C10" w:rsidP="00FB76B3">
      <w:pPr>
        <w:spacing w:after="0" w:line="240" w:lineRule="auto"/>
        <w:rPr>
          <w:rFonts w:cs="Times New Roman"/>
          <w:lang w:eastAsia="pt-BR"/>
        </w:rPr>
      </w:pPr>
      <w:r>
        <w:rPr>
          <w:spacing w:val="2"/>
          <w:sz w:val="20"/>
          <w:szCs w:val="20"/>
          <w:lang w:eastAsia="pt-BR"/>
        </w:rPr>
        <w:br/>
      </w:r>
      <w:r>
        <w:rPr>
          <w:spacing w:val="2"/>
          <w:sz w:val="20"/>
          <w:szCs w:val="20"/>
          <w:shd w:val="clear" w:color="auto" w:fill="FFFFFF"/>
          <w:lang w:eastAsia="pt-BR"/>
        </w:rPr>
        <w:t xml:space="preserve">Quanto tempo leva para que uma amostra de 256 g dessa substância seja reduzida a 32 g? </w:t>
      </w:r>
    </w:p>
    <w:p w14:paraId="2B3C13D8" w14:textId="77777777" w:rsidR="00F47C10" w:rsidRPr="008828F9" w:rsidRDefault="00F47C10" w:rsidP="00FB76B3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AD20EF9" w14:textId="77777777" w:rsidR="00F47C10" w:rsidRPr="007E59F2" w:rsidRDefault="00F47C10" w:rsidP="00FB76B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3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  </w:t>
      </w:r>
      <w:r w:rsidRPr="007E59F2">
        <w:rPr>
          <w:sz w:val="20"/>
          <w:szCs w:val="20"/>
          <w:lang w:eastAsia="pt-BR"/>
        </w:rPr>
        <w:t>Numa concessionária de caminhões zero, o vendedor informou ao com</w:t>
      </w:r>
      <w:r>
        <w:rPr>
          <w:sz w:val="20"/>
          <w:szCs w:val="20"/>
          <w:lang w:eastAsia="pt-BR"/>
        </w:rPr>
        <w:t xml:space="preserve">prador que a lei matemática que </w:t>
      </w:r>
      <w:r w:rsidRPr="007E59F2">
        <w:rPr>
          <w:sz w:val="20"/>
          <w:szCs w:val="20"/>
          <w:lang w:eastAsia="pt-BR"/>
        </w:rPr>
        <w:t xml:space="preserve">permite estimar a depreciação do veículo comprado é </w:t>
      </w:r>
      <w:r w:rsidRPr="007E59F2">
        <w:rPr>
          <w:noProof/>
          <w:position w:val="-10"/>
          <w:sz w:val="20"/>
          <w:szCs w:val="20"/>
          <w:lang w:eastAsia="pt-BR"/>
        </w:rPr>
      </w:r>
      <w:r w:rsidR="00F47C10" w:rsidRPr="007E59F2">
        <w:rPr>
          <w:noProof/>
          <w:position w:val="-10"/>
          <w:sz w:val="20"/>
          <w:szCs w:val="20"/>
          <w:lang w:eastAsia="pt-BR"/>
        </w:rPr>
        <w:object w:dxaOrig="1900" w:dyaOrig="360" w14:anchorId="53B2162A">
          <v:shape id="_x0000_i1070" type="#_x0000_t75" style="width:95.45pt;height:18.4pt" o:ole="">
            <v:imagedata r:id="rId13" o:title=""/>
          </v:shape>
          <o:OLEObject Type="Embed" ProgID="Equation.DSMT4" ShapeID="_x0000_i1070" DrawAspect="Content" ObjectID="_1717935271" r:id="rId14"/>
        </w:object>
      </w:r>
      <w:r w:rsidRPr="007E59F2">
        <w:rPr>
          <w:sz w:val="20"/>
          <w:szCs w:val="20"/>
          <w:lang w:eastAsia="pt-BR"/>
        </w:rPr>
        <w:t xml:space="preserve"> e</w:t>
      </w:r>
      <w:r>
        <w:rPr>
          <w:sz w:val="20"/>
          <w:szCs w:val="20"/>
          <w:lang w:eastAsia="pt-BR"/>
        </w:rPr>
        <w:t xml:space="preserve">m que </w:t>
      </w:r>
      <w:r w:rsidRPr="007E59F2">
        <w:rPr>
          <w:noProof/>
          <w:position w:val="-10"/>
          <w:sz w:val="20"/>
          <w:szCs w:val="20"/>
          <w:lang w:eastAsia="pt-BR"/>
        </w:rPr>
      </w:r>
      <w:r w:rsidR="00F47C10" w:rsidRPr="007E59F2">
        <w:rPr>
          <w:noProof/>
          <w:position w:val="-10"/>
          <w:sz w:val="20"/>
          <w:szCs w:val="20"/>
          <w:lang w:eastAsia="pt-BR"/>
        </w:rPr>
        <w:object w:dxaOrig="380" w:dyaOrig="300" w14:anchorId="64A83B56">
          <v:shape id="_x0000_i1071" type="#_x0000_t75" style="width:18.4pt;height:15.05pt" o:ole="">
            <v:imagedata r:id="rId15" o:title=""/>
          </v:shape>
          <o:OLEObject Type="Embed" ProgID="Equation.DSMT4" ShapeID="_x0000_i1071" DrawAspect="Content" ObjectID="_1717935272" r:id="rId16"/>
        </w:object>
      </w:r>
      <w:r>
        <w:rPr>
          <w:sz w:val="20"/>
          <w:szCs w:val="20"/>
          <w:lang w:eastAsia="pt-BR"/>
        </w:rPr>
        <w:t xml:space="preserve"> é o valor, em reais, do caminhão, </w:t>
      </w:r>
      <w:r w:rsidRPr="007E59F2">
        <w:rPr>
          <w:noProof/>
          <w:position w:val="-6"/>
          <w:sz w:val="20"/>
          <w:szCs w:val="20"/>
          <w:lang w:eastAsia="pt-BR"/>
        </w:rPr>
      </w:r>
      <w:r w:rsidR="00F47C10" w:rsidRPr="007E59F2">
        <w:rPr>
          <w:noProof/>
          <w:position w:val="-6"/>
          <w:sz w:val="20"/>
          <w:szCs w:val="20"/>
          <w:lang w:eastAsia="pt-BR"/>
        </w:rPr>
        <w:object w:dxaOrig="139" w:dyaOrig="260" w14:anchorId="0A05464D">
          <v:shape id="_x0000_i1072" type="#_x0000_t75" style="width:6.7pt;height:12.55pt" o:ole="">
            <v:imagedata r:id="rId17" o:title=""/>
          </v:shape>
          <o:OLEObject Type="Embed" ProgID="Equation.DSMT4" ShapeID="_x0000_i1072" DrawAspect="Content" ObjectID="_1717935273" r:id="rId18"/>
        </w:object>
      </w:r>
      <w:r w:rsidRPr="007E59F2">
        <w:rPr>
          <w:sz w:val="20"/>
          <w:szCs w:val="20"/>
          <w:lang w:eastAsia="pt-BR"/>
        </w:rPr>
        <w:t xml:space="preserve"> anos após a aquisição como zero na concessionária.</w:t>
      </w:r>
    </w:p>
    <w:p w14:paraId="27954791" w14:textId="77777777" w:rsidR="00F47C10" w:rsidRDefault="00F47C10" w:rsidP="00FB76B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4E748BD" w14:textId="77777777" w:rsidR="00F47C10" w:rsidRDefault="00F47C10" w:rsidP="00FB76B3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7E59F2">
        <w:rPr>
          <w:sz w:val="20"/>
          <w:szCs w:val="20"/>
          <w:lang w:eastAsia="pt-BR"/>
        </w:rPr>
        <w:t xml:space="preserve">Segundo a lei da depreciação indicada, o caminhão valerá um oitavo do valor de aquisição com </w:t>
      </w:r>
    </w:p>
    <w:p w14:paraId="57DE43F0" w14:textId="77777777" w:rsidR="00F47C10" w:rsidRDefault="00F47C10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7E59F2">
        <w:rPr>
          <w:sz w:val="20"/>
          <w:szCs w:val="20"/>
          <w:lang w:eastAsia="pt-BR"/>
        </w:rPr>
        <w:t xml:space="preserve">37,5 anos.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4E140C2" w14:textId="77777777" w:rsidR="00F47C10" w:rsidRDefault="00F47C10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7E59F2">
        <w:rPr>
          <w:sz w:val="20"/>
          <w:szCs w:val="20"/>
          <w:lang w:eastAsia="pt-BR"/>
        </w:rPr>
        <w:t xml:space="preserve">7,5 anos.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07DFB89" w14:textId="77777777" w:rsidR="00F47C10" w:rsidRDefault="00F47C10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7E59F2">
        <w:rPr>
          <w:sz w:val="20"/>
          <w:szCs w:val="20"/>
          <w:lang w:eastAsia="pt-BR"/>
        </w:rPr>
        <w:t xml:space="preserve">25 anos.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C27A54B" w14:textId="77777777" w:rsidR="00F47C10" w:rsidRDefault="00F47C10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7E59F2">
        <w:rPr>
          <w:sz w:val="20"/>
          <w:szCs w:val="20"/>
          <w:lang w:eastAsia="pt-BR"/>
        </w:rPr>
        <w:t xml:space="preserve">8 anos.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7FCDEA6" w14:textId="77777777" w:rsidR="00F47C10" w:rsidRDefault="00F47C10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7E59F2">
        <w:rPr>
          <w:sz w:val="20"/>
          <w:szCs w:val="20"/>
          <w:lang w:eastAsia="pt-BR"/>
        </w:rPr>
        <w:t>27,5 anos.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AF66D2E" w14:textId="77777777" w:rsidR="00F47C10" w:rsidRPr="008828F9" w:rsidRDefault="00F47C10" w:rsidP="00FB76B3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0AC7669D" w14:textId="77777777" w:rsidR="00F47C10" w:rsidRDefault="00F47C10" w:rsidP="00FB76B3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4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  </w:t>
      </w:r>
      <w:r w:rsidRPr="00E83D97">
        <w:rPr>
          <w:sz w:val="20"/>
          <w:szCs w:val="20"/>
          <w:lang w:eastAsia="pt-BR"/>
        </w:rPr>
        <w:t>Em novembro de 2019, foi diagnosticado, na China, o primeiro caso da infecção conhecida por COVID-19. No Brasil, os primeiros casos surgiram no final da segunda quinzena de fevereiro de 2020. No dia</w:t>
      </w:r>
      <w:r>
        <w:rPr>
          <w:sz w:val="20"/>
          <w:szCs w:val="20"/>
          <w:lang w:eastAsia="pt-BR"/>
        </w:rPr>
        <w:t xml:space="preserve"> </w:t>
      </w:r>
      <w:r w:rsidRPr="00E83D97">
        <w:rPr>
          <w:sz w:val="20"/>
          <w:szCs w:val="20"/>
          <w:lang w:eastAsia="pt-BR"/>
        </w:rPr>
        <w:t xml:space="preserve">23/03/2020, foram diagnosticados, no Brasil, 1.960 casos. Supondo que a evolução prevista para o número de pessoas infectadas pelo novo </w:t>
      </w:r>
      <w:proofErr w:type="spellStart"/>
      <w:r w:rsidRPr="00E83D97">
        <w:rPr>
          <w:sz w:val="20"/>
          <w:szCs w:val="20"/>
          <w:lang w:eastAsia="pt-BR"/>
        </w:rPr>
        <w:t>coronavírus</w:t>
      </w:r>
      <w:proofErr w:type="spellEnd"/>
      <w:r w:rsidRPr="00E83D97">
        <w:rPr>
          <w:sz w:val="20"/>
          <w:szCs w:val="20"/>
          <w:lang w:eastAsia="pt-BR"/>
        </w:rPr>
        <w:t xml:space="preserve"> é dada por </w:t>
      </w:r>
      <w:r w:rsidRPr="00880298">
        <w:rPr>
          <w:noProof/>
          <w:position w:val="-8"/>
          <w:sz w:val="20"/>
          <w:szCs w:val="20"/>
          <w:lang w:eastAsia="pt-BR"/>
        </w:rPr>
      </w:r>
      <w:r w:rsidR="00F47C10" w:rsidRPr="00880298">
        <w:rPr>
          <w:noProof/>
          <w:position w:val="-8"/>
          <w:sz w:val="20"/>
          <w:szCs w:val="20"/>
          <w:lang w:eastAsia="pt-BR"/>
        </w:rPr>
        <w:object w:dxaOrig="1380" w:dyaOrig="340" w14:anchorId="06878694">
          <v:shape id="_x0000_i1073" type="#_x0000_t75" style="width:68.65pt;height:17.6pt" o:ole="">
            <v:imagedata r:id="rId19" o:title=""/>
          </v:shape>
          <o:OLEObject Type="Embed" ProgID="Equation.DSMT4" ShapeID="_x0000_i1073" DrawAspect="Content" ObjectID="_1717935274" r:id="rId20"/>
        </w:object>
      </w:r>
      <w:r>
        <w:rPr>
          <w:rFonts w:cs="Times New Roman"/>
          <w:lang w:eastAsia="pt-BR"/>
        </w:rPr>
        <w:t xml:space="preserve"> </w:t>
      </w:r>
      <w:r w:rsidRPr="00E83D97">
        <w:rPr>
          <w:sz w:val="20"/>
          <w:szCs w:val="20"/>
          <w:lang w:eastAsia="pt-BR"/>
        </w:rPr>
        <w:t xml:space="preserve">em que t é o número de dias corridos, a partir do dia 23/03/2020, e P </w:t>
      </w:r>
      <w:r w:rsidRPr="00E83D97">
        <w:rPr>
          <w:sz w:val="20"/>
          <w:szCs w:val="20"/>
          <w:lang w:eastAsia="pt-BR"/>
        </w:rPr>
        <w:lastRenderedPageBreak/>
        <w:t xml:space="preserve">o total de pessoas infectadas, quantos dias são previstos para que o número de pessoas infectadas seja 15.680? </w:t>
      </w:r>
    </w:p>
    <w:p w14:paraId="1EB853E7" w14:textId="77777777" w:rsidR="00F47C10" w:rsidRDefault="00F47C10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E83D97">
        <w:rPr>
          <w:sz w:val="20"/>
          <w:szCs w:val="20"/>
          <w:lang w:eastAsia="pt-BR"/>
        </w:rPr>
        <w:t xml:space="preserve">25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077879B" w14:textId="77777777" w:rsidR="00F47C10" w:rsidRDefault="00F47C10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E83D97">
        <w:rPr>
          <w:sz w:val="20"/>
          <w:szCs w:val="20"/>
          <w:lang w:eastAsia="pt-BR"/>
        </w:rPr>
        <w:t xml:space="preserve">20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49A121D" w14:textId="77777777" w:rsidR="00F47C10" w:rsidRDefault="00F47C10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E83D97">
        <w:rPr>
          <w:sz w:val="20"/>
          <w:szCs w:val="20"/>
          <w:lang w:eastAsia="pt-BR"/>
        </w:rPr>
        <w:t xml:space="preserve">15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5B59CFB" w14:textId="77777777" w:rsidR="00F47C10" w:rsidRDefault="00F47C10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E83D97">
        <w:rPr>
          <w:sz w:val="20"/>
          <w:szCs w:val="20"/>
          <w:lang w:eastAsia="pt-BR"/>
        </w:rPr>
        <w:t>5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35416BC" w14:textId="77777777" w:rsidR="00F47C10" w:rsidRPr="008828F9" w:rsidRDefault="00F47C10" w:rsidP="00FB76B3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2BF90410" w14:textId="77777777" w:rsidR="00F47C10" w:rsidRPr="003D0268" w:rsidRDefault="00F47C10" w:rsidP="00FB76B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5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  </w:t>
      </w:r>
      <w:r w:rsidRPr="003D0268">
        <w:rPr>
          <w:sz w:val="20"/>
          <w:szCs w:val="20"/>
          <w:lang w:eastAsia="pt-BR"/>
        </w:rPr>
        <w:t>Diferentes defensivos agrícolas podem intoxicar trabalhadores d</w:t>
      </w:r>
      <w:r>
        <w:rPr>
          <w:sz w:val="20"/>
          <w:szCs w:val="20"/>
          <w:lang w:eastAsia="pt-BR"/>
        </w:rPr>
        <w:t xml:space="preserve">o campo. Admita uma situação na </w:t>
      </w:r>
      <w:r w:rsidRPr="003D0268">
        <w:rPr>
          <w:sz w:val="20"/>
          <w:szCs w:val="20"/>
          <w:lang w:eastAsia="pt-BR"/>
        </w:rPr>
        <w:t>qual, quando intoxicado, o corpo de um trabalhador elimine, de m</w:t>
      </w:r>
      <w:r>
        <w:rPr>
          <w:sz w:val="20"/>
          <w:szCs w:val="20"/>
          <w:lang w:eastAsia="pt-BR"/>
        </w:rPr>
        <w:t xml:space="preserve">odo natural, a cada 6 dias, 75% </w:t>
      </w:r>
      <w:r w:rsidRPr="003D0268">
        <w:rPr>
          <w:sz w:val="20"/>
          <w:szCs w:val="20"/>
          <w:lang w:eastAsia="pt-BR"/>
        </w:rPr>
        <w:t>da quantidade total absorvida de um agrotóxico. Dessa forma, na a</w:t>
      </w:r>
      <w:r>
        <w:rPr>
          <w:sz w:val="20"/>
          <w:szCs w:val="20"/>
          <w:lang w:eastAsia="pt-BR"/>
        </w:rPr>
        <w:t xml:space="preserve">bsorção de </w:t>
      </w:r>
      <w:r w:rsidRPr="003D0268">
        <w:rPr>
          <w:noProof/>
          <w:position w:val="-10"/>
          <w:sz w:val="20"/>
          <w:szCs w:val="20"/>
          <w:lang w:eastAsia="pt-BR"/>
        </w:rPr>
      </w:r>
      <w:r w:rsidR="00F47C10" w:rsidRPr="003D0268">
        <w:rPr>
          <w:noProof/>
          <w:position w:val="-10"/>
          <w:sz w:val="20"/>
          <w:szCs w:val="20"/>
          <w:lang w:eastAsia="pt-BR"/>
        </w:rPr>
        <w:object w:dxaOrig="620" w:dyaOrig="300" w14:anchorId="4AB223E3">
          <v:shape id="_x0000_i1074" type="#_x0000_t75" style="width:31pt;height:15.05pt" o:ole="">
            <v:imagedata r:id="rId21" o:title=""/>
          </v:shape>
          <o:OLEObject Type="Embed" ProgID="Equation.DSMT4" ShapeID="_x0000_i1074" DrawAspect="Content" ObjectID="_1717935275" r:id="rId22"/>
        </w:object>
      </w:r>
      <w:r w:rsidRPr="003D0268">
        <w:rPr>
          <w:sz w:val="20"/>
          <w:szCs w:val="20"/>
          <w:lang w:eastAsia="pt-BR"/>
        </w:rPr>
        <w:t xml:space="preserve"> desse agrotóxico, a quantidade presente no corpo será dada por:</w:t>
      </w:r>
    </w:p>
    <w:p w14:paraId="0B1DA485" w14:textId="77777777" w:rsidR="00F47C10" w:rsidRDefault="00F47C10" w:rsidP="00FB76B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0B3D3978" w14:textId="77777777" w:rsidR="00F47C10" w:rsidRDefault="00F47C10" w:rsidP="00FB76B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3D0268">
        <w:rPr>
          <w:noProof/>
          <w:position w:val="-10"/>
          <w:sz w:val="20"/>
          <w:szCs w:val="20"/>
          <w:lang w:eastAsia="pt-BR"/>
        </w:rPr>
      </w:r>
      <w:r w:rsidR="00F47C10" w:rsidRPr="003D0268">
        <w:rPr>
          <w:noProof/>
          <w:position w:val="-10"/>
          <w:sz w:val="20"/>
          <w:szCs w:val="20"/>
          <w:lang w:eastAsia="pt-BR"/>
        </w:rPr>
        <w:object w:dxaOrig="2880" w:dyaOrig="600" w14:anchorId="37CA575F">
          <v:shape id="_x0000_i1075" type="#_x0000_t75" style="width:2in;height:30.15pt" o:ole="">
            <v:imagedata r:id="rId23" o:title=""/>
          </v:shape>
          <o:OLEObject Type="Embed" ProgID="Equation.DSMT4" ShapeID="_x0000_i1075" DrawAspect="Content" ObjectID="_1717935276" r:id="rId24"/>
        </w:object>
      </w:r>
    </w:p>
    <w:p w14:paraId="46D25815" w14:textId="77777777" w:rsidR="00F47C10" w:rsidRPr="003D0268" w:rsidRDefault="00F47C10" w:rsidP="00FB76B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0E89ECE8" w14:textId="77777777" w:rsidR="00F47C10" w:rsidRDefault="00F47C10" w:rsidP="00FB76B3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pt-BR"/>
        </w:rPr>
        <w:t xml:space="preserve">Assim, o tempo </w:t>
      </w:r>
      <w:r w:rsidRPr="003D0268">
        <w:rPr>
          <w:noProof/>
          <w:position w:val="-8"/>
          <w:sz w:val="20"/>
          <w:szCs w:val="20"/>
          <w:lang w:eastAsia="pt-BR"/>
        </w:rPr>
      </w:r>
      <w:r w:rsidR="00F47C10" w:rsidRPr="003D0268">
        <w:rPr>
          <w:noProof/>
          <w:position w:val="-8"/>
          <w:sz w:val="20"/>
          <w:szCs w:val="20"/>
          <w:lang w:eastAsia="pt-BR"/>
        </w:rPr>
        <w:object w:dxaOrig="180" w:dyaOrig="279" w14:anchorId="0E664860">
          <v:shape id="_x0000_i1076" type="#_x0000_t75" style="width:9.2pt;height:14.25pt" o:ole="">
            <v:imagedata r:id="rId25" o:title=""/>
          </v:shape>
          <o:OLEObject Type="Embed" ProgID="Equation.DSMT4" ShapeID="_x0000_i1076" DrawAspect="Content" ObjectID="_1717935277" r:id="rId26"/>
        </w:object>
      </w:r>
      <w:r w:rsidRPr="003D0268">
        <w:rPr>
          <w:sz w:val="20"/>
          <w:szCs w:val="20"/>
          <w:lang w:eastAsia="pt-BR"/>
        </w:rPr>
        <w:t xml:space="preserve"> em dias, necessário para que a quantidade total desse agrotóxico se reduza à</w:t>
      </w:r>
      <w:r>
        <w:rPr>
          <w:sz w:val="20"/>
          <w:szCs w:val="20"/>
          <w:lang w:eastAsia="pt-BR"/>
        </w:rPr>
        <w:t xml:space="preserve"> </w:t>
      </w:r>
      <w:r w:rsidRPr="003D0268">
        <w:rPr>
          <w:noProof/>
          <w:position w:val="-10"/>
          <w:sz w:val="20"/>
          <w:szCs w:val="20"/>
          <w:lang w:eastAsia="pt-BR"/>
        </w:rPr>
      </w:r>
      <w:r w:rsidR="00F47C10" w:rsidRPr="003D0268">
        <w:rPr>
          <w:noProof/>
          <w:position w:val="-10"/>
          <w:sz w:val="20"/>
          <w:szCs w:val="20"/>
          <w:lang w:eastAsia="pt-BR"/>
        </w:rPr>
        <w:object w:dxaOrig="620" w:dyaOrig="300" w14:anchorId="04CDFBCD">
          <v:shape id="_x0000_i1077" type="#_x0000_t75" style="width:31pt;height:15.05pt" o:ole="">
            <v:imagedata r:id="rId27" o:title=""/>
          </v:shape>
          <o:OLEObject Type="Embed" ProgID="Equation.DSMT4" ShapeID="_x0000_i1077" DrawAspect="Content" ObjectID="_1717935278" r:id="rId28"/>
        </w:object>
      </w:r>
      <w:r w:rsidRPr="003D0268">
        <w:rPr>
          <w:sz w:val="20"/>
          <w:szCs w:val="20"/>
          <w:lang w:eastAsia="pt-BR"/>
        </w:rPr>
        <w:t xml:space="preserve"> no corpo do trabalhador é igual a: </w:t>
      </w:r>
    </w:p>
    <w:p w14:paraId="5C523A80" w14:textId="77777777" w:rsidR="00F47C10" w:rsidRDefault="00F47C10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3D0268">
        <w:rPr>
          <w:sz w:val="20"/>
          <w:szCs w:val="20"/>
          <w:lang w:eastAsia="pt-BR"/>
        </w:rPr>
        <w:t xml:space="preserve">2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99B1F82" w14:textId="77777777" w:rsidR="00F47C10" w:rsidRDefault="00F47C10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3D0268">
        <w:rPr>
          <w:sz w:val="20"/>
          <w:szCs w:val="20"/>
          <w:lang w:eastAsia="pt-BR"/>
        </w:rPr>
        <w:t xml:space="preserve">3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F14A45B" w14:textId="77777777" w:rsidR="00F47C10" w:rsidRDefault="00F47C10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3D0268">
        <w:rPr>
          <w:sz w:val="20"/>
          <w:szCs w:val="20"/>
          <w:lang w:eastAsia="pt-BR"/>
        </w:rPr>
        <w:t xml:space="preserve">4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5F200A3" w14:textId="77777777" w:rsidR="00F47C10" w:rsidRDefault="00F47C10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3D0268">
        <w:rPr>
          <w:sz w:val="20"/>
          <w:szCs w:val="20"/>
          <w:lang w:eastAsia="pt-BR"/>
        </w:rPr>
        <w:t>5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00F554A" w14:textId="77777777" w:rsidR="00F47C10" w:rsidRPr="008828F9" w:rsidRDefault="00F47C10" w:rsidP="00FB76B3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1747DD30" w14:textId="77777777" w:rsidR="00F47C10" w:rsidRDefault="00F47C10" w:rsidP="00FB76B3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6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  </w:t>
      </w:r>
      <w:r w:rsidRPr="00C35731">
        <w:rPr>
          <w:sz w:val="20"/>
          <w:szCs w:val="20"/>
          <w:lang w:eastAsia="pt-BR"/>
        </w:rPr>
        <w:t>Seja f a função real de variável real definida</w:t>
      </w:r>
      <w:r>
        <w:rPr>
          <w:sz w:val="20"/>
          <w:szCs w:val="20"/>
          <w:lang w:eastAsia="pt-BR"/>
        </w:rPr>
        <w:t xml:space="preserve"> por </w:t>
      </w:r>
      <w:r w:rsidRPr="00C35731">
        <w:rPr>
          <w:noProof/>
          <w:position w:val="-10"/>
          <w:sz w:val="20"/>
          <w:szCs w:val="20"/>
          <w:lang w:eastAsia="pt-BR"/>
        </w:rPr>
      </w:r>
      <w:r w:rsidR="00F47C10" w:rsidRPr="00C35731">
        <w:rPr>
          <w:noProof/>
          <w:position w:val="-10"/>
          <w:sz w:val="20"/>
          <w:szCs w:val="20"/>
          <w:lang w:eastAsia="pt-BR"/>
        </w:rPr>
        <w:object w:dxaOrig="980" w:dyaOrig="360" w14:anchorId="067549E3">
          <v:shape id="_x0000_i1078" type="#_x0000_t75" style="width:48.55pt;height:18.4pt" o:ole="">
            <v:imagedata r:id="rId29" o:title=""/>
          </v:shape>
          <o:OLEObject Type="Embed" ProgID="Equation.DSMT4" ShapeID="_x0000_i1078" DrawAspect="Content" ObjectID="_1717935279" r:id="rId30"/>
        </w:object>
      </w:r>
      <w:r w:rsidRPr="00C35731">
        <w:rPr>
          <w:sz w:val="20"/>
          <w:szCs w:val="20"/>
          <w:lang w:eastAsia="pt-BR"/>
        </w:rPr>
        <w:t xml:space="preserve"> onde a é um número real positivo</w:t>
      </w:r>
      <w:r>
        <w:rPr>
          <w:sz w:val="20"/>
          <w:szCs w:val="20"/>
          <w:lang w:eastAsia="pt-BR"/>
        </w:rPr>
        <w:t xml:space="preserve"> diferente de um. Se </w:t>
      </w:r>
      <w:r w:rsidRPr="00C35731">
        <w:rPr>
          <w:noProof/>
          <w:position w:val="-10"/>
          <w:sz w:val="20"/>
          <w:szCs w:val="20"/>
          <w:lang w:eastAsia="pt-BR"/>
        </w:rPr>
      </w:r>
      <w:r w:rsidR="00F47C10" w:rsidRPr="00C35731">
        <w:rPr>
          <w:noProof/>
          <w:position w:val="-10"/>
          <w:sz w:val="20"/>
          <w:szCs w:val="20"/>
          <w:lang w:eastAsia="pt-BR"/>
        </w:rPr>
        <w:object w:dxaOrig="960" w:dyaOrig="300" w14:anchorId="0B6E2E4B">
          <v:shape id="_x0000_i1079" type="#_x0000_t75" style="width:47.7pt;height:15.05pt" o:ole="">
            <v:imagedata r:id="rId31" o:title=""/>
          </v:shape>
          <o:OLEObject Type="Embed" ProgID="Equation.DSMT4" ShapeID="_x0000_i1079" DrawAspect="Content" ObjectID="_1717935280" r:id="rId32"/>
        </w:object>
      </w:r>
      <w:r w:rsidRPr="00C35731">
        <w:rPr>
          <w:sz w:val="20"/>
          <w:szCs w:val="20"/>
          <w:lang w:eastAsia="pt-BR"/>
        </w:rPr>
        <w:t xml:space="preserve"> então, pode-se</w:t>
      </w:r>
      <w:r>
        <w:rPr>
          <w:sz w:val="20"/>
          <w:szCs w:val="20"/>
          <w:lang w:eastAsia="pt-BR"/>
        </w:rPr>
        <w:t xml:space="preserve"> </w:t>
      </w:r>
      <w:r w:rsidRPr="00C35731">
        <w:rPr>
          <w:sz w:val="20"/>
          <w:szCs w:val="20"/>
          <w:lang w:eastAsia="pt-BR"/>
        </w:rPr>
        <w:t xml:space="preserve">afirmar corretamente que </w:t>
      </w:r>
      <w:r w:rsidRPr="00C35731">
        <w:rPr>
          <w:noProof/>
          <w:position w:val="-10"/>
          <w:sz w:val="20"/>
          <w:szCs w:val="20"/>
          <w:lang w:eastAsia="pt-BR"/>
        </w:rPr>
      </w:r>
      <w:r w:rsidR="00F47C10" w:rsidRPr="00C35731">
        <w:rPr>
          <w:noProof/>
          <w:position w:val="-10"/>
          <w:sz w:val="20"/>
          <w:szCs w:val="20"/>
          <w:lang w:eastAsia="pt-BR"/>
        </w:rPr>
        <w:object w:dxaOrig="900" w:dyaOrig="300" w14:anchorId="255D0896">
          <v:shape id="_x0000_i1080" type="#_x0000_t75" style="width:45.2pt;height:15.05pt" o:ole="">
            <v:imagedata r:id="rId33" o:title=""/>
          </v:shape>
          <o:OLEObject Type="Embed" ProgID="Equation.DSMT4" ShapeID="_x0000_i1080" DrawAspect="Content" ObjectID="_1717935281" r:id="rId34"/>
        </w:object>
      </w:r>
      <w:r w:rsidRPr="00C35731">
        <w:rPr>
          <w:sz w:val="20"/>
          <w:szCs w:val="20"/>
          <w:lang w:eastAsia="pt-BR"/>
        </w:rPr>
        <w:t xml:space="preserve"> é igual a</w:t>
      </w:r>
      <w:r>
        <w:rPr>
          <w:sz w:val="20"/>
          <w:szCs w:val="20"/>
          <w:lang w:eastAsia="pt-BR"/>
        </w:rPr>
        <w:t xml:space="preserve"> </w:t>
      </w:r>
    </w:p>
    <w:p w14:paraId="3AFD4418" w14:textId="77777777" w:rsidR="00F47C10" w:rsidRDefault="00F47C10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C35731">
        <w:rPr>
          <w:noProof/>
          <w:position w:val="-22"/>
          <w:sz w:val="20"/>
          <w:szCs w:val="20"/>
          <w:lang w:eastAsia="pt-BR"/>
        </w:rPr>
      </w:r>
      <w:r w:rsidR="00F47C10" w:rsidRPr="00C35731">
        <w:rPr>
          <w:noProof/>
          <w:position w:val="-22"/>
          <w:sz w:val="20"/>
          <w:szCs w:val="20"/>
          <w:lang w:eastAsia="pt-BR"/>
        </w:rPr>
        <w:object w:dxaOrig="279" w:dyaOrig="560" w14:anchorId="2F357EC3">
          <v:shape id="_x0000_i1081" type="#_x0000_t75" style="width:14.25pt;height:27.65pt" o:ole="">
            <v:imagedata r:id="rId35" o:title=""/>
          </v:shape>
          <o:OLEObject Type="Embed" ProgID="Equation.DSMT4" ShapeID="_x0000_i1081" DrawAspect="Content" ObjectID="_1717935282" r:id="rId36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12A1567" w14:textId="77777777" w:rsidR="00F47C10" w:rsidRDefault="00F47C10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C35731">
        <w:rPr>
          <w:noProof/>
          <w:position w:val="-20"/>
          <w:sz w:val="20"/>
          <w:szCs w:val="20"/>
          <w:lang w:eastAsia="pt-BR"/>
        </w:rPr>
      </w:r>
      <w:r w:rsidR="00F47C10" w:rsidRPr="00C35731">
        <w:rPr>
          <w:noProof/>
          <w:position w:val="-20"/>
          <w:sz w:val="20"/>
          <w:szCs w:val="20"/>
          <w:lang w:eastAsia="pt-BR"/>
        </w:rPr>
        <w:object w:dxaOrig="279" w:dyaOrig="540" w14:anchorId="4988D83A">
          <v:shape id="_x0000_i1082" type="#_x0000_t75" style="width:14.25pt;height:26.8pt" o:ole="">
            <v:imagedata r:id="rId37" o:title=""/>
          </v:shape>
          <o:OLEObject Type="Embed" ProgID="Equation.DSMT4" ShapeID="_x0000_i1082" DrawAspect="Content" ObjectID="_1717935283" r:id="rId38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683CB3C" w14:textId="77777777" w:rsidR="00F47C10" w:rsidRDefault="00F47C10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C35731">
        <w:rPr>
          <w:noProof/>
          <w:position w:val="-22"/>
          <w:sz w:val="20"/>
          <w:szCs w:val="20"/>
          <w:lang w:eastAsia="pt-BR"/>
        </w:rPr>
      </w:r>
      <w:r w:rsidR="00F47C10" w:rsidRPr="00C35731">
        <w:rPr>
          <w:noProof/>
          <w:position w:val="-22"/>
          <w:sz w:val="20"/>
          <w:szCs w:val="20"/>
          <w:lang w:eastAsia="pt-BR"/>
        </w:rPr>
        <w:object w:dxaOrig="279" w:dyaOrig="560" w14:anchorId="111AAE4D">
          <v:shape id="_x0000_i1083" type="#_x0000_t75" style="width:14.25pt;height:27.65pt" o:ole="">
            <v:imagedata r:id="rId39" o:title=""/>
          </v:shape>
          <o:OLEObject Type="Embed" ProgID="Equation.DSMT4" ShapeID="_x0000_i1083" DrawAspect="Content" ObjectID="_1717935284" r:id="rId40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918AD30" w14:textId="77777777" w:rsidR="00F47C10" w:rsidRDefault="00F47C10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C35731">
        <w:rPr>
          <w:noProof/>
          <w:position w:val="-22"/>
          <w:sz w:val="20"/>
          <w:szCs w:val="20"/>
          <w:lang w:eastAsia="pt-BR"/>
        </w:rPr>
      </w:r>
      <w:r w:rsidR="00F47C10" w:rsidRPr="00C35731">
        <w:rPr>
          <w:noProof/>
          <w:position w:val="-22"/>
          <w:sz w:val="20"/>
          <w:szCs w:val="20"/>
          <w:lang w:eastAsia="pt-BR"/>
        </w:rPr>
        <w:object w:dxaOrig="279" w:dyaOrig="560" w14:anchorId="0045BEBA">
          <v:shape id="_x0000_i1084" type="#_x0000_t75" style="width:14.25pt;height:27.65pt" o:ole="">
            <v:imagedata r:id="rId41" o:title=""/>
          </v:shape>
          <o:OLEObject Type="Embed" ProgID="Equation.DSMT4" ShapeID="_x0000_i1084" DrawAspect="Content" ObjectID="_1717935285" r:id="rId42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2B8F5F5" w14:textId="77777777" w:rsidR="00F47C10" w:rsidRPr="008828F9" w:rsidRDefault="00F47C10" w:rsidP="00FB76B3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CC0AAF2" w14:textId="77777777" w:rsidR="00F47C10" w:rsidRDefault="00F47C10" w:rsidP="00FB76B3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7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  </w:t>
      </w:r>
      <w:r w:rsidRPr="00EA215C">
        <w:rPr>
          <w:sz w:val="20"/>
          <w:szCs w:val="20"/>
          <w:lang w:eastAsia="pt-BR"/>
        </w:rPr>
        <w:t>Uma fábrica de calçados possui um custo fixo mensal de R$ 20.</w:t>
      </w:r>
      <w:r>
        <w:rPr>
          <w:sz w:val="20"/>
          <w:szCs w:val="20"/>
          <w:lang w:eastAsia="pt-BR"/>
        </w:rPr>
        <w:t xml:space="preserve">000,00 relacionado a pagamentos </w:t>
      </w:r>
      <w:r w:rsidRPr="00EA215C">
        <w:rPr>
          <w:sz w:val="20"/>
          <w:szCs w:val="20"/>
          <w:lang w:eastAsia="pt-BR"/>
        </w:rPr>
        <w:t xml:space="preserve">de salários, aluguel e outras despesas fixas. Sabendo que, a cada </w:t>
      </w:r>
      <w:r>
        <w:rPr>
          <w:sz w:val="20"/>
          <w:szCs w:val="20"/>
          <w:lang w:eastAsia="pt-BR"/>
        </w:rPr>
        <w:t xml:space="preserve">par de calçados produzido, essa </w:t>
      </w:r>
      <w:r w:rsidRPr="00EA215C">
        <w:rPr>
          <w:sz w:val="20"/>
          <w:szCs w:val="20"/>
          <w:lang w:eastAsia="pt-BR"/>
        </w:rPr>
        <w:t>fábrica fatura R$ 28,00, a expressão que descreve o lucro mensal,</w:t>
      </w:r>
      <w:r>
        <w:rPr>
          <w:sz w:val="20"/>
          <w:szCs w:val="20"/>
          <w:lang w:eastAsia="pt-BR"/>
        </w:rPr>
        <w:t xml:space="preserve"> em reais, em função do número </w:t>
      </w:r>
      <w:r w:rsidRPr="00EA215C">
        <w:rPr>
          <w:sz w:val="20"/>
          <w:szCs w:val="20"/>
          <w:lang w:eastAsia="pt-BR"/>
        </w:rPr>
        <w:t>x de calçados produzidos é:</w:t>
      </w:r>
      <w:r>
        <w:rPr>
          <w:sz w:val="20"/>
          <w:szCs w:val="20"/>
          <w:lang w:eastAsia="pt-BR"/>
        </w:rPr>
        <w:t xml:space="preserve"> </w:t>
      </w:r>
    </w:p>
    <w:p w14:paraId="466AD1F7" w14:textId="77777777" w:rsidR="00F47C10" w:rsidRDefault="00F47C10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EA215C">
        <w:rPr>
          <w:sz w:val="20"/>
          <w:szCs w:val="20"/>
          <w:lang w:eastAsia="pt-BR"/>
        </w:rPr>
        <w:t xml:space="preserve">20.000x – 28.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B05D896" w14:textId="77777777" w:rsidR="00F47C10" w:rsidRDefault="00F47C10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EA215C">
        <w:rPr>
          <w:sz w:val="20"/>
          <w:szCs w:val="20"/>
          <w:lang w:eastAsia="pt-BR"/>
        </w:rPr>
        <w:t xml:space="preserve">28x – 20.000.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A529C86" w14:textId="77777777" w:rsidR="00F47C10" w:rsidRDefault="00F47C10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EA215C">
        <w:rPr>
          <w:sz w:val="20"/>
          <w:szCs w:val="20"/>
          <w:lang w:eastAsia="pt-BR"/>
        </w:rPr>
        <w:t xml:space="preserve">28x + 20.000.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E4BBD0F" w14:textId="77777777" w:rsidR="00F47C10" w:rsidRDefault="00F47C10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EA215C">
        <w:rPr>
          <w:sz w:val="20"/>
          <w:szCs w:val="20"/>
          <w:lang w:eastAsia="pt-BR"/>
        </w:rPr>
        <w:t xml:space="preserve">–28x + 20.000.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AA0D65E" w14:textId="77777777" w:rsidR="00F47C10" w:rsidRDefault="00F47C10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EA215C">
        <w:rPr>
          <w:sz w:val="20"/>
          <w:szCs w:val="20"/>
          <w:lang w:eastAsia="pt-BR"/>
        </w:rPr>
        <w:t xml:space="preserve">–20.000x + 28.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74CBFE6" w14:textId="77777777" w:rsidR="00F47C10" w:rsidRPr="008828F9" w:rsidRDefault="00F47C10" w:rsidP="00FB76B3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766A95AC" w14:textId="77777777" w:rsidR="00F47C10" w:rsidRPr="00786C33" w:rsidRDefault="00F47C10" w:rsidP="00FB76B3">
      <w:pPr>
        <w:widowControl w:val="0"/>
        <w:autoSpaceDE w:val="0"/>
        <w:autoSpaceDN w:val="0"/>
        <w:adjustRightInd w:val="0"/>
        <w:spacing w:after="40" w:line="252" w:lineRule="auto"/>
        <w:rPr>
          <w:sz w:val="20"/>
          <w:szCs w:val="23"/>
          <w:lang w:eastAsia="pt-BR"/>
        </w:rPr>
      </w:pPr>
      <w:r w:rsidRPr="00B0193F">
        <w:rPr>
          <w:sz w:val="20"/>
          <w:szCs w:val="20"/>
          <w:lang w:eastAsia="zh-CN"/>
        </w:rPr>
        <w:t>8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  </w:t>
      </w:r>
      <w:r w:rsidRPr="00786C33">
        <w:rPr>
          <w:sz w:val="20"/>
          <w:szCs w:val="23"/>
          <w:lang w:eastAsia="pt-BR"/>
        </w:rPr>
        <w:t>A promoção de uma mercadoria em um supermercado está representada, no gráfico a seguir, por 6 pontos de uma mesma reta.</w:t>
      </w:r>
    </w:p>
    <w:p w14:paraId="71FCCD62" w14:textId="77777777" w:rsidR="00F47C10" w:rsidRDefault="00F47C10" w:rsidP="00FB76B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3"/>
          <w:lang w:eastAsia="pt-BR"/>
        </w:rPr>
      </w:pPr>
    </w:p>
    <w:p w14:paraId="0A602A02" w14:textId="77777777" w:rsidR="00F47C10" w:rsidRDefault="00F47C10" w:rsidP="00FB76B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3"/>
          <w:lang w:eastAsia="pt-BR"/>
        </w:rPr>
      </w:pPr>
      <w:r>
        <w:rPr>
          <w:noProof/>
          <w:sz w:val="20"/>
          <w:szCs w:val="23"/>
          <w:lang w:val="en-US"/>
        </w:rPr>
        <w:drawing>
          <wp:inline distT="0" distB="0" distL="0" distR="0" wp14:anchorId="5DE18757" wp14:editId="30120380">
            <wp:extent cx="2466975" cy="180022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83684" w14:textId="77777777" w:rsidR="00F47C10" w:rsidRPr="00786C33" w:rsidRDefault="00F47C10" w:rsidP="00FB76B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3"/>
          <w:lang w:eastAsia="pt-BR"/>
        </w:rPr>
      </w:pPr>
    </w:p>
    <w:p w14:paraId="55902ABC" w14:textId="77777777" w:rsidR="00F47C10" w:rsidRDefault="00F47C10" w:rsidP="00FB76B3">
      <w:pPr>
        <w:widowControl w:val="0"/>
        <w:autoSpaceDE w:val="0"/>
        <w:autoSpaceDN w:val="0"/>
        <w:adjustRightInd w:val="0"/>
        <w:spacing w:after="40" w:line="252" w:lineRule="auto"/>
        <w:rPr>
          <w:lang w:eastAsia="pt-BR"/>
        </w:rPr>
      </w:pPr>
      <w:r w:rsidRPr="00786C33">
        <w:rPr>
          <w:sz w:val="20"/>
          <w:szCs w:val="23"/>
          <w:lang w:eastAsia="pt-BR"/>
        </w:rPr>
        <w:lastRenderedPageBreak/>
        <w:t xml:space="preserve">Quem comprar 20 unidades dessa mercadoria, na promoção, pagará por unidade, em reais, o equivalente a: </w:t>
      </w:r>
    </w:p>
    <w:p w14:paraId="16C464C3" w14:textId="77777777" w:rsidR="00F47C10" w:rsidRDefault="00F47C10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553061">
        <w:rPr>
          <w:sz w:val="20"/>
          <w:szCs w:val="23"/>
          <w:lang w:eastAsia="pt-BR"/>
        </w:rPr>
        <w:t xml:space="preserve">4,50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75A46FD" w14:textId="77777777" w:rsidR="00F47C10" w:rsidRDefault="00F47C10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89647A">
        <w:rPr>
          <w:sz w:val="20"/>
          <w:szCs w:val="23"/>
          <w:lang w:eastAsia="pt-BR"/>
        </w:rPr>
        <w:t xml:space="preserve">5,00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D620997" w14:textId="77777777" w:rsidR="00F47C10" w:rsidRDefault="00F47C10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B44CA4">
        <w:rPr>
          <w:sz w:val="20"/>
          <w:szCs w:val="23"/>
          <w:lang w:eastAsia="pt-BR"/>
        </w:rPr>
        <w:t xml:space="preserve">5,50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516A9BE" w14:textId="77777777" w:rsidR="00F47C10" w:rsidRDefault="00F47C10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E00D0A">
        <w:rPr>
          <w:sz w:val="20"/>
          <w:szCs w:val="23"/>
          <w:lang w:eastAsia="pt-BR"/>
        </w:rPr>
        <w:t xml:space="preserve">6,00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17AA73A" w14:textId="77777777" w:rsidR="00F47C10" w:rsidRPr="008828F9" w:rsidRDefault="00F47C10" w:rsidP="00FB76B3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096E47AC" w14:textId="77777777" w:rsidR="00F47C10" w:rsidRDefault="00F47C10" w:rsidP="00FB76B3">
      <w:pPr>
        <w:widowControl w:val="0"/>
        <w:autoSpaceDE w:val="0"/>
        <w:autoSpaceDN w:val="0"/>
        <w:adjustRightInd w:val="0"/>
        <w:spacing w:after="40" w:line="252" w:lineRule="auto"/>
        <w:rPr>
          <w:noProof/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9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  </w:t>
      </w:r>
    </w:p>
    <w:p w14:paraId="66C03EAA" w14:textId="77777777" w:rsidR="00F47C10" w:rsidRPr="008B6436" w:rsidRDefault="00F47C10" w:rsidP="00FB76B3">
      <w:pPr>
        <w:widowControl w:val="0"/>
        <w:autoSpaceDE w:val="0"/>
        <w:autoSpaceDN w:val="0"/>
        <w:adjustRightInd w:val="0"/>
        <w:spacing w:after="40" w:line="252" w:lineRule="auto"/>
        <w:rPr>
          <w:sz w:val="20"/>
          <w:szCs w:val="23"/>
          <w:lang w:eastAsia="pt-BR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3E1D18BF" wp14:editId="7D4B29A8">
            <wp:extent cx="3286125" cy="71437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6436">
        <w:rPr>
          <w:noProof/>
          <w:sz w:val="20"/>
          <w:szCs w:val="20"/>
          <w:lang w:eastAsia="pt-BR"/>
        </w:rPr>
        <w:br/>
      </w:r>
    </w:p>
    <w:p w14:paraId="7830EDE6" w14:textId="77777777" w:rsidR="00F47C10" w:rsidRDefault="00F47C10" w:rsidP="00FB76B3">
      <w:pPr>
        <w:widowControl w:val="0"/>
        <w:autoSpaceDE w:val="0"/>
        <w:autoSpaceDN w:val="0"/>
        <w:adjustRightInd w:val="0"/>
        <w:spacing w:after="40" w:line="252" w:lineRule="auto"/>
        <w:rPr>
          <w:lang w:eastAsia="pt-BR"/>
        </w:rPr>
      </w:pPr>
      <w:r w:rsidRPr="008B6436">
        <w:rPr>
          <w:sz w:val="20"/>
          <w:szCs w:val="23"/>
          <w:lang w:eastAsia="pt-BR"/>
        </w:rPr>
        <w:t xml:space="preserve">Na seleção para as vagas deste anúncio, feita por telefone ou correio eletrônico, propunha-se aos candidatos uma questão a ser resolvida na hora. Deveriam calcular seu salário no primeiro mês, se vendessem </w:t>
      </w:r>
      <w:r w:rsidRPr="008B6436">
        <w:rPr>
          <w:noProof/>
          <w:position w:val="-10"/>
          <w:sz w:val="20"/>
          <w:szCs w:val="20"/>
          <w:lang w:eastAsia="pt-BR"/>
        </w:rPr>
      </w:r>
      <w:r w:rsidR="00F47C10" w:rsidRPr="008B6436">
        <w:rPr>
          <w:noProof/>
          <w:position w:val="-10"/>
          <w:sz w:val="20"/>
          <w:szCs w:val="20"/>
          <w:lang w:eastAsia="pt-BR"/>
        </w:rPr>
        <w:object w:dxaOrig="620" w:dyaOrig="300" w14:anchorId="744FF6E9">
          <v:shape id="_x0000_i1085" type="#_x0000_t75" style="width:31pt;height:15.05pt" o:ole="">
            <v:imagedata r:id="rId45" o:title=""/>
          </v:shape>
          <o:OLEObject Type="Embed" ProgID="Equation.DSMT4" ShapeID="_x0000_i1085" DrawAspect="Content" ObjectID="_1717935286" r:id="rId46"/>
        </w:object>
      </w:r>
      <w:r w:rsidRPr="008B6436">
        <w:rPr>
          <w:sz w:val="20"/>
          <w:szCs w:val="20"/>
          <w:lang w:eastAsia="pt-BR"/>
        </w:rPr>
        <w:t xml:space="preserve"> de tecido com largura de </w:t>
      </w:r>
      <w:r w:rsidRPr="008B6436">
        <w:rPr>
          <w:noProof/>
          <w:position w:val="-10"/>
          <w:sz w:val="20"/>
          <w:szCs w:val="20"/>
          <w:lang w:eastAsia="pt-BR"/>
        </w:rPr>
      </w:r>
      <w:r w:rsidR="00F47C10" w:rsidRPr="008B6436">
        <w:rPr>
          <w:noProof/>
          <w:position w:val="-10"/>
          <w:sz w:val="20"/>
          <w:szCs w:val="20"/>
          <w:lang w:eastAsia="pt-BR"/>
        </w:rPr>
        <w:object w:dxaOrig="680" w:dyaOrig="300" w14:anchorId="7B5561F8">
          <v:shape id="_x0000_i1086" type="#_x0000_t75" style="width:33.5pt;height:15.05pt" o:ole="">
            <v:imagedata r:id="rId47" o:title=""/>
          </v:shape>
          <o:OLEObject Type="Embed" ProgID="Equation.DSMT4" ShapeID="_x0000_i1086" DrawAspect="Content" ObjectID="_1717935287" r:id="rId48"/>
        </w:object>
      </w:r>
      <w:r w:rsidRPr="008B6436">
        <w:rPr>
          <w:sz w:val="20"/>
          <w:szCs w:val="20"/>
          <w:lang w:eastAsia="pt-BR"/>
        </w:rPr>
        <w:t xml:space="preserve"> e </w:t>
      </w:r>
      <w:r w:rsidRPr="008B6436">
        <w:rPr>
          <w:sz w:val="20"/>
          <w:szCs w:val="23"/>
          <w:lang w:eastAsia="pt-BR"/>
        </w:rPr>
        <w:t xml:space="preserve">no segundo mês, se vendessem o dobro. Foram bem sucedidos os jovens que responderam, respectivamente,  </w:t>
      </w:r>
    </w:p>
    <w:p w14:paraId="08239136" w14:textId="77777777" w:rsidR="00F47C10" w:rsidRDefault="00F47C10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8874D0">
        <w:rPr>
          <w:sz w:val="20"/>
          <w:szCs w:val="23"/>
          <w:lang w:eastAsia="pt-BR"/>
        </w:rPr>
        <w:t xml:space="preserve">R$ 300,00 e R$ 500,00.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7867372" w14:textId="77777777" w:rsidR="00F47C10" w:rsidRDefault="00F47C10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D9036D">
        <w:rPr>
          <w:sz w:val="20"/>
          <w:szCs w:val="23"/>
          <w:lang w:eastAsia="pt-BR"/>
        </w:rPr>
        <w:t xml:space="preserve">R$ 550,00 e R$ 850,00.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C07CA68" w14:textId="77777777" w:rsidR="00F47C10" w:rsidRDefault="00F47C10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C40D80">
        <w:rPr>
          <w:sz w:val="20"/>
          <w:szCs w:val="23"/>
          <w:lang w:eastAsia="pt-BR"/>
        </w:rPr>
        <w:t xml:space="preserve">R$ 650,00 e R$ 1000,00.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1ECEA7F" w14:textId="77777777" w:rsidR="00F47C10" w:rsidRDefault="00F47C10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E02AE1">
        <w:rPr>
          <w:sz w:val="20"/>
          <w:szCs w:val="23"/>
          <w:lang w:eastAsia="pt-BR"/>
        </w:rPr>
        <w:t xml:space="preserve">R$ 650,00 e R$ 1300,00.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8ECE77F" w14:textId="77777777" w:rsidR="00F47C10" w:rsidRDefault="00F47C10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4F598E">
        <w:rPr>
          <w:sz w:val="20"/>
          <w:szCs w:val="23"/>
          <w:lang w:eastAsia="pt-BR"/>
        </w:rPr>
        <w:t xml:space="preserve">R$ 950,00 e R$ 1900,00.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379D969" w14:textId="77777777" w:rsidR="00F47C10" w:rsidRPr="008828F9" w:rsidRDefault="00F47C10" w:rsidP="00FB76B3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54968F06" w14:textId="77777777" w:rsidR="00F47C10" w:rsidRPr="005D0E14" w:rsidRDefault="00F47C10" w:rsidP="00FB76B3">
      <w:pPr>
        <w:spacing w:after="0" w:line="240" w:lineRule="auto"/>
        <w:jc w:val="both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10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  </w:t>
      </w:r>
      <w:r w:rsidRPr="005D0E14">
        <w:rPr>
          <w:sz w:val="20"/>
          <w:szCs w:val="20"/>
          <w:lang w:eastAsia="pt-BR"/>
        </w:rPr>
        <w:t xml:space="preserve">Em março de 2007, o menor preço oferecido por uma companhia telefônica para uma ligação do Brasil para os Estados Unidos era de R$ 0,95 o minuto. O mesmo serviço pela internet custava R$ 0,05 o minuto e mais R$ 0,10 da taxa de conexão da chamada. Em ambas as situações, o preço por segundo correspondia a </w:t>
      </w:r>
      <w:r w:rsidRPr="005D0E14">
        <w:rPr>
          <w:noProof/>
          <w:position w:val="-24"/>
          <w:sz w:val="20"/>
          <w:szCs w:val="20"/>
          <w:lang w:eastAsia="pt-BR"/>
        </w:rPr>
      </w:r>
      <w:r w:rsidR="00F47C10" w:rsidRPr="005D0E14">
        <w:rPr>
          <w:noProof/>
          <w:position w:val="-24"/>
          <w:sz w:val="20"/>
          <w:szCs w:val="20"/>
          <w:lang w:eastAsia="pt-BR"/>
        </w:rPr>
        <w:object w:dxaOrig="380" w:dyaOrig="620" w14:anchorId="2B3F4B6D">
          <v:shape id="_x0000_i1087" type="#_x0000_t75" style="width:18.4pt;height:31.8pt" o:ole="">
            <v:imagedata r:id="rId49" o:title=""/>
          </v:shape>
          <o:OLEObject Type="Embed" ProgID="Equation.DSMT4" ShapeID="_x0000_i1087" DrawAspect="Content" ObjectID="_1717935288" r:id="rId50"/>
        </w:object>
      </w:r>
      <w:r w:rsidRPr="005D0E14">
        <w:rPr>
          <w:sz w:val="20"/>
          <w:szCs w:val="20"/>
          <w:lang w:eastAsia="pt-BR"/>
        </w:rPr>
        <w:t xml:space="preserve"> do preço por minuto.</w:t>
      </w:r>
    </w:p>
    <w:p w14:paraId="2EF9B904" w14:textId="77777777" w:rsidR="00F47C10" w:rsidRDefault="00F47C10" w:rsidP="00FB76B3">
      <w:pPr>
        <w:spacing w:after="0" w:line="240" w:lineRule="auto"/>
        <w:jc w:val="both"/>
        <w:rPr>
          <w:lang w:eastAsia="pt-BR"/>
        </w:rPr>
      </w:pPr>
      <w:r w:rsidRPr="005D0E14">
        <w:rPr>
          <w:sz w:val="20"/>
          <w:szCs w:val="20"/>
          <w:lang w:eastAsia="pt-BR"/>
        </w:rPr>
        <w:t xml:space="preserve">Nessas condições, para que uma ligação telefônica, do Brasil para os Estados Unidos, tivesse um custo menor via companhia telefônica do que via internet, a duração dessa ligação deveria ser, em número inteiro de segundos, no máximo, de </w:t>
      </w:r>
    </w:p>
    <w:p w14:paraId="3D3B8E25" w14:textId="77777777" w:rsidR="00F47C10" w:rsidRDefault="00F47C10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1C1112">
        <w:rPr>
          <w:sz w:val="20"/>
          <w:szCs w:val="20"/>
          <w:lang w:eastAsia="pt-BR"/>
        </w:rPr>
        <w:t xml:space="preserve">6.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0C8E40E" w14:textId="77777777" w:rsidR="00F47C10" w:rsidRDefault="00F47C10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410252">
        <w:rPr>
          <w:sz w:val="20"/>
          <w:szCs w:val="20"/>
          <w:lang w:eastAsia="pt-BR"/>
        </w:rPr>
        <w:t xml:space="preserve">7.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5E1B2EC" w14:textId="77777777" w:rsidR="00F47C10" w:rsidRDefault="00F47C10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951C1E">
        <w:rPr>
          <w:sz w:val="20"/>
          <w:szCs w:val="20"/>
          <w:lang w:eastAsia="pt-BR"/>
        </w:rPr>
        <w:t xml:space="preserve">8.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E99C64C" w14:textId="77777777" w:rsidR="00F47C10" w:rsidRDefault="00F47C10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F4104E">
        <w:rPr>
          <w:sz w:val="20"/>
          <w:szCs w:val="20"/>
          <w:lang w:eastAsia="pt-BR"/>
        </w:rPr>
        <w:t xml:space="preserve">9.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C594526" w14:textId="77777777" w:rsidR="00F47C10" w:rsidRDefault="00F47C10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566002">
        <w:rPr>
          <w:sz w:val="20"/>
          <w:szCs w:val="20"/>
          <w:lang w:eastAsia="pt-BR"/>
        </w:rPr>
        <w:t xml:space="preserve">10.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A0E7725" w14:textId="17BEA018" w:rsidR="00CF54E2" w:rsidRDefault="00F47C10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B0193F">
        <w:rPr>
          <w:sz w:val="20"/>
          <w:szCs w:val="20"/>
          <w:lang w:eastAsia="zh-CN"/>
        </w:rPr>
        <w:t xml:space="preserve"> </w:t>
      </w:r>
      <w:r w:rsidR="00CF54E2"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1551E7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51"/>
      <w:footerReference w:type="default" r:id="rId52"/>
      <w:footerReference w:type="first" r:id="rId5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74DD4" w14:textId="77777777" w:rsidR="001D633C" w:rsidRDefault="001D633C" w:rsidP="009851F2">
      <w:pPr>
        <w:spacing w:after="0" w:line="240" w:lineRule="auto"/>
      </w:pPr>
      <w:r>
        <w:separator/>
      </w:r>
    </w:p>
  </w:endnote>
  <w:endnote w:type="continuationSeparator" w:id="0">
    <w:p w14:paraId="12018471" w14:textId="77777777" w:rsidR="001D633C" w:rsidRDefault="001D633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3A639" w14:textId="77777777" w:rsidR="001D633C" w:rsidRDefault="001D633C" w:rsidP="009851F2">
      <w:pPr>
        <w:spacing w:after="0" w:line="240" w:lineRule="auto"/>
      </w:pPr>
      <w:r>
        <w:separator/>
      </w:r>
    </w:p>
  </w:footnote>
  <w:footnote w:type="continuationSeparator" w:id="0">
    <w:p w14:paraId="039B28D4" w14:textId="77777777" w:rsidR="001D633C" w:rsidRDefault="001D633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31148068">
    <w:abstractNumId w:val="3"/>
  </w:num>
  <w:num w:numId="2" w16cid:durableId="1328481158">
    <w:abstractNumId w:val="1"/>
  </w:num>
  <w:num w:numId="3" w16cid:durableId="676227325">
    <w:abstractNumId w:val="0"/>
  </w:num>
  <w:num w:numId="4" w16cid:durableId="953361676">
    <w:abstractNumId w:val="5"/>
  </w:num>
  <w:num w:numId="5" w16cid:durableId="1252618690">
    <w:abstractNumId w:val="2"/>
  </w:num>
  <w:num w:numId="6" w16cid:durableId="12634918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hdrShapeDefaults>
    <o:shapedefaults v:ext="edit" spidmax="20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D633C"/>
    <w:rsid w:val="002165E6"/>
    <w:rsid w:val="002918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A62CC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202EF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025D8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CF54E2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EE2CDD"/>
    <w:rsid w:val="00F034E6"/>
    <w:rsid w:val="00F03E24"/>
    <w:rsid w:val="00F16B25"/>
    <w:rsid w:val="00F44BF8"/>
    <w:rsid w:val="00F47C10"/>
    <w:rsid w:val="00F513A9"/>
    <w:rsid w:val="00F62009"/>
    <w:rsid w:val="00F75909"/>
    <w:rsid w:val="00F95273"/>
    <w:rsid w:val="00FA1D37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3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 /><Relationship Id="rId18" Type="http://schemas.openxmlformats.org/officeDocument/2006/relationships/oleObject" Target="embeddings/oleObject5.bin" /><Relationship Id="rId26" Type="http://schemas.openxmlformats.org/officeDocument/2006/relationships/oleObject" Target="embeddings/oleObject9.bin" /><Relationship Id="rId39" Type="http://schemas.openxmlformats.org/officeDocument/2006/relationships/image" Target="media/image17.wmf" /><Relationship Id="rId21" Type="http://schemas.openxmlformats.org/officeDocument/2006/relationships/image" Target="media/image8.wmf" /><Relationship Id="rId34" Type="http://schemas.openxmlformats.org/officeDocument/2006/relationships/oleObject" Target="embeddings/oleObject13.bin" /><Relationship Id="rId42" Type="http://schemas.openxmlformats.org/officeDocument/2006/relationships/oleObject" Target="embeddings/oleObject17.bin" /><Relationship Id="rId47" Type="http://schemas.openxmlformats.org/officeDocument/2006/relationships/image" Target="media/image22.wmf" /><Relationship Id="rId50" Type="http://schemas.openxmlformats.org/officeDocument/2006/relationships/oleObject" Target="embeddings/oleObject20.bin" /><Relationship Id="rId55" Type="http://schemas.openxmlformats.org/officeDocument/2006/relationships/theme" Target="theme/theme1.xml" /><Relationship Id="rId7" Type="http://schemas.openxmlformats.org/officeDocument/2006/relationships/endnotes" Target="endnotes.xml" /><Relationship Id="rId12" Type="http://schemas.openxmlformats.org/officeDocument/2006/relationships/oleObject" Target="embeddings/oleObject2.bin" /><Relationship Id="rId17" Type="http://schemas.openxmlformats.org/officeDocument/2006/relationships/image" Target="media/image6.wmf" /><Relationship Id="rId25" Type="http://schemas.openxmlformats.org/officeDocument/2006/relationships/image" Target="media/image10.wmf" /><Relationship Id="rId33" Type="http://schemas.openxmlformats.org/officeDocument/2006/relationships/image" Target="media/image14.wmf" /><Relationship Id="rId38" Type="http://schemas.openxmlformats.org/officeDocument/2006/relationships/oleObject" Target="embeddings/oleObject15.bin" /><Relationship Id="rId46" Type="http://schemas.openxmlformats.org/officeDocument/2006/relationships/oleObject" Target="embeddings/oleObject18.bin" /><Relationship Id="rId2" Type="http://schemas.openxmlformats.org/officeDocument/2006/relationships/numbering" Target="numbering.xml" /><Relationship Id="rId16" Type="http://schemas.openxmlformats.org/officeDocument/2006/relationships/oleObject" Target="embeddings/oleObject4.bin" /><Relationship Id="rId20" Type="http://schemas.openxmlformats.org/officeDocument/2006/relationships/oleObject" Target="embeddings/oleObject6.bin" /><Relationship Id="rId29" Type="http://schemas.openxmlformats.org/officeDocument/2006/relationships/image" Target="media/image12.wmf" /><Relationship Id="rId41" Type="http://schemas.openxmlformats.org/officeDocument/2006/relationships/image" Target="media/image18.wmf" /><Relationship Id="rId54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3.wmf" /><Relationship Id="rId24" Type="http://schemas.openxmlformats.org/officeDocument/2006/relationships/oleObject" Target="embeddings/oleObject8.bin" /><Relationship Id="rId32" Type="http://schemas.openxmlformats.org/officeDocument/2006/relationships/oleObject" Target="embeddings/oleObject12.bin" /><Relationship Id="rId37" Type="http://schemas.openxmlformats.org/officeDocument/2006/relationships/image" Target="media/image16.wmf" /><Relationship Id="rId40" Type="http://schemas.openxmlformats.org/officeDocument/2006/relationships/oleObject" Target="embeddings/oleObject16.bin" /><Relationship Id="rId45" Type="http://schemas.openxmlformats.org/officeDocument/2006/relationships/image" Target="media/image21.wmf" /><Relationship Id="rId53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image" Target="media/image5.wmf" /><Relationship Id="rId23" Type="http://schemas.openxmlformats.org/officeDocument/2006/relationships/image" Target="media/image9.wmf" /><Relationship Id="rId28" Type="http://schemas.openxmlformats.org/officeDocument/2006/relationships/oleObject" Target="embeddings/oleObject10.bin" /><Relationship Id="rId36" Type="http://schemas.openxmlformats.org/officeDocument/2006/relationships/oleObject" Target="embeddings/oleObject14.bin" /><Relationship Id="rId49" Type="http://schemas.openxmlformats.org/officeDocument/2006/relationships/image" Target="media/image23.wmf" /><Relationship Id="rId10" Type="http://schemas.openxmlformats.org/officeDocument/2006/relationships/oleObject" Target="embeddings/oleObject1.bin" /><Relationship Id="rId19" Type="http://schemas.openxmlformats.org/officeDocument/2006/relationships/image" Target="media/image7.wmf" /><Relationship Id="rId31" Type="http://schemas.openxmlformats.org/officeDocument/2006/relationships/image" Target="media/image13.wmf" /><Relationship Id="rId44" Type="http://schemas.openxmlformats.org/officeDocument/2006/relationships/image" Target="media/image20.wmf" /><Relationship Id="rId52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image" Target="media/image2.wmf" /><Relationship Id="rId14" Type="http://schemas.openxmlformats.org/officeDocument/2006/relationships/oleObject" Target="embeddings/oleObject3.bin" /><Relationship Id="rId22" Type="http://schemas.openxmlformats.org/officeDocument/2006/relationships/oleObject" Target="embeddings/oleObject7.bin" /><Relationship Id="rId27" Type="http://schemas.openxmlformats.org/officeDocument/2006/relationships/image" Target="media/image11.wmf" /><Relationship Id="rId30" Type="http://schemas.openxmlformats.org/officeDocument/2006/relationships/oleObject" Target="embeddings/oleObject11.bin" /><Relationship Id="rId35" Type="http://schemas.openxmlformats.org/officeDocument/2006/relationships/image" Target="media/image15.wmf" /><Relationship Id="rId43" Type="http://schemas.openxmlformats.org/officeDocument/2006/relationships/image" Target="media/image19.wmf" /><Relationship Id="rId48" Type="http://schemas.openxmlformats.org/officeDocument/2006/relationships/oleObject" Target="embeddings/oleObject19.bin" /><Relationship Id="rId8" Type="http://schemas.openxmlformats.org/officeDocument/2006/relationships/image" Target="media/image1.png" /><Relationship Id="rId51" Type="http://schemas.openxmlformats.org/officeDocument/2006/relationships/header" Target="header1.xml" /><Relationship Id="rId3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994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miguel pinto</cp:lastModifiedBy>
  <cp:revision>2</cp:revision>
  <cp:lastPrinted>2018-08-06T13:00:00Z</cp:lastPrinted>
  <dcterms:created xsi:type="dcterms:W3CDTF">2022-06-28T19:12:00Z</dcterms:created>
  <dcterms:modified xsi:type="dcterms:W3CDTF">2022-06-28T19:12:00Z</dcterms:modified>
</cp:coreProperties>
</file>