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B38A80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1AE49A7" w14:textId="77777777" w:rsidR="007B46C5" w:rsidRPr="00EE2DFE" w:rsidRDefault="0057198D" w:rsidP="00EE2DF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hAnsi="Verdana"/>
          <w:color w:val="000000" w:themeColor="text1"/>
        </w:rPr>
        <w:t xml:space="preserve">1. </w:t>
      </w:r>
      <w:r w:rsidR="007B46C5"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O relevo brasileiro não apresenta elevadas altitudes. </w:t>
      </w:r>
      <w:proofErr w:type="gramStart"/>
      <w:r w:rsidR="007B46C5"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Cerca de 92</w:t>
      </w:r>
      <w:proofErr w:type="gramEnd"/>
      <w:r w:rsidR="007B46C5"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% do espaço natural do país apresenta altitudes inferiores a 900 metros acima do nível do mar. Isso ocorre porque:</w:t>
      </w:r>
    </w:p>
    <w:p w14:paraId="564C67D4" w14:textId="252E1EEB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 Predomina no </w:t>
      </w: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 ação de placas tectônicas</w:t>
      </w:r>
    </w:p>
    <w:p w14:paraId="4C3819E4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46C5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A formação geológica do Brasil é antiga.</w:t>
      </w:r>
    </w:p>
    <w:p w14:paraId="1F460C8F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Ocorrem frequentes terremotos, que aplainam o relevo.</w:t>
      </w:r>
    </w:p>
    <w:p w14:paraId="5D5C7D6C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A atividade humana atuou no sentido de degradar as formas antigas da superfície.</w:t>
      </w:r>
    </w:p>
    <w:p w14:paraId="40449045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O Brasil localiza-se, em grande parte, nas zonas de encontro entre placas tectônicas.</w:t>
      </w:r>
    </w:p>
    <w:p w14:paraId="7564D7E3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771F0D62" w14:textId="6A894100" w:rsidR="007B46C5" w:rsidRPr="00EE2DFE" w:rsidRDefault="007B46C5" w:rsidP="00EE2DF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2. Segundo Aziz </w:t>
      </w:r>
      <w:proofErr w:type="spellStart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Nacib</w:t>
      </w:r>
      <w:proofErr w:type="spellEnd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 xml:space="preserve"> </w:t>
      </w:r>
      <w:proofErr w:type="spellStart"/>
      <w:proofErr w:type="gramStart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Ab’Saber</w:t>
      </w:r>
      <w:proofErr w:type="spellEnd"/>
      <w:proofErr w:type="gramEnd"/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, geógrafo, neste tipo de relevo existe predomínio da erosão sobre a sedimentação.</w:t>
      </w:r>
    </w:p>
    <w:p w14:paraId="7D515851" w14:textId="51CEBC44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</w:t>
      </w: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Planalto</w:t>
      </w:r>
    </w:p>
    <w:p w14:paraId="34B61509" w14:textId="188FB512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46C5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</w:t>
      </w:r>
      <w:r w:rsidRPr="00EE2DFE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Planícies</w:t>
      </w:r>
    </w:p>
    <w:p w14:paraId="4851CC9E" w14:textId="1A27EBE1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</w:t>
      </w: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Costa oceânica</w:t>
      </w:r>
    </w:p>
    <w:p w14:paraId="052394C8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Planície Costeira.</w:t>
      </w:r>
    </w:p>
    <w:p w14:paraId="410F65CB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das Guianas.</w:t>
      </w:r>
    </w:p>
    <w:p w14:paraId="0890D741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2C0AD5D3" w14:textId="77777777" w:rsidR="007B46C5" w:rsidRPr="00EE2DFE" w:rsidRDefault="007B46C5" w:rsidP="00EE2DFE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3. A classificação de Aroldo de Azevedo reconhece apenas duas formas de relevo do território brasileiro: planalto e planície. Nesse sentido assinale a alternativa que contém, apenas, formas de planalto da superfície brasileira:</w:t>
      </w:r>
    </w:p>
    <w:p w14:paraId="36B9BA9F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a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Brasileiro, Planalto das Guianas, Planalto do Pantanal.</w:t>
      </w:r>
    </w:p>
    <w:p w14:paraId="0E393DBB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b)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Central, Planalto Atlântico, Planalto Amazônico e Planície Costeira.</w:t>
      </w:r>
    </w:p>
    <w:p w14:paraId="4501EBDA" w14:textId="77777777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c)</w:t>
      </w:r>
      <w:proofErr w:type="gramEnd"/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 Planalto Meridional, Planalto das Guianas, Planície do Pantanal e Planície Costeira.</w:t>
      </w:r>
    </w:p>
    <w:p w14:paraId="75C1D785" w14:textId="100BB25D" w:rsidR="007B46C5" w:rsidRPr="007B46C5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proofErr w:type="gramStart"/>
      <w:r w:rsidRPr="007B46C5">
        <w:rPr>
          <w:rFonts w:ascii="Verdana" w:eastAsia="Times New Roman" w:hAnsi="Verdana" w:cs="Arial"/>
          <w:b/>
          <w:bCs/>
          <w:color w:val="000000" w:themeColor="text1"/>
          <w:bdr w:val="none" w:sz="0" w:space="0" w:color="auto" w:frame="1"/>
          <w:lang w:eastAsia="pt-BR"/>
        </w:rPr>
        <w:t>d)</w:t>
      </w:r>
      <w:proofErr w:type="gramEnd"/>
      <w:r w:rsidRPr="007B46C5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 Planalto Central, Planalto Atlântico, Planalto Me</w:t>
      </w:r>
      <w:r w:rsidRPr="00EE2DFE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r</w:t>
      </w:r>
      <w:r w:rsidR="006058B4">
        <w:rPr>
          <w:rFonts w:ascii="Verdana" w:eastAsia="Times New Roman" w:hAnsi="Verdana" w:cs="Arial"/>
          <w:b/>
          <w:color w:val="000000" w:themeColor="text1"/>
          <w:bdr w:val="none" w:sz="0" w:space="0" w:color="auto" w:frame="1"/>
          <w:lang w:eastAsia="pt-BR"/>
        </w:rPr>
        <w:t>idional e Planalto das Guianas</w:t>
      </w:r>
      <w:bookmarkStart w:id="0" w:name="_GoBack"/>
      <w:bookmarkEnd w:id="0"/>
    </w:p>
    <w:p w14:paraId="2875F48A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  <w:proofErr w:type="gramStart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e</w:t>
      </w:r>
      <w:proofErr w:type="gramEnd"/>
      <w:r w:rsidRPr="007B46C5">
        <w:rPr>
          <w:rFonts w:ascii="Verdana" w:eastAsia="Times New Roman" w:hAnsi="Verdana" w:cs="Arial"/>
          <w:bCs/>
          <w:color w:val="000000" w:themeColor="text1"/>
          <w:bdr w:val="none" w:sz="0" w:space="0" w:color="auto" w:frame="1"/>
          <w:lang w:eastAsia="pt-BR"/>
        </w:rPr>
        <w:t>) </w:t>
      </w:r>
      <w:r w:rsidRPr="007B46C5"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  <w:t>Planalto e Chapada dos Parecis, Planaltos Residuais Sul-Amazônicos, Planaltos e serras de Goiás-Minas e Planície do Pantanal.</w:t>
      </w:r>
    </w:p>
    <w:p w14:paraId="5507582A" w14:textId="77777777" w:rsidR="007B46C5" w:rsidRPr="00EE2DFE" w:rsidRDefault="007B46C5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514DE74C" w14:textId="77777777" w:rsidR="00EE2DFE" w:rsidRPr="00EE2DFE" w:rsidRDefault="00EE2DFE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bdr w:val="none" w:sz="0" w:space="0" w:color="auto" w:frame="1"/>
          <w:lang w:eastAsia="pt-BR"/>
        </w:rPr>
      </w:pPr>
    </w:p>
    <w:p w14:paraId="08004E9B" w14:textId="240D20B9" w:rsidR="007B46C5" w:rsidRPr="00EE2DFE" w:rsidRDefault="00F00E96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lang w:eastAsia="pt-BR"/>
        </w:rPr>
        <w:t>4</w:t>
      </w:r>
      <w:r w:rsidR="007B46C5"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. </w:t>
      </w:r>
      <w:r w:rsidR="001D022C" w:rsidRPr="00EE2DFE">
        <w:rPr>
          <w:rFonts w:ascii="Verdana" w:eastAsia="Times New Roman" w:hAnsi="Verdana" w:cs="Times New Roman"/>
          <w:color w:val="000000" w:themeColor="text1"/>
          <w:lang w:eastAsia="pt-BR"/>
        </w:rPr>
        <w:t>Os planaltos são formas do relevo que apresentam áreas mais altas do que as do seu entorno, com topos geralmente arredondados e aplainados, desgastados pela erosão (ação de agentes exógenos) como gelo, chuvas e ventos. Portanto, os planaltos, sofrem intenso processo de erosão, e não de deposição de sedimentos.</w:t>
      </w:r>
    </w:p>
    <w:p w14:paraId="5F7392E8" w14:textId="5536FD3D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De acordo com o que foi </w:t>
      </w:r>
      <w:proofErr w:type="gram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conversado</w:t>
      </w:r>
      <w:proofErr w:type="gramEnd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 em sala e em seus conhecimentos, a afirmação acima é:</w:t>
      </w:r>
    </w:p>
    <w:p w14:paraId="214E559C" w14:textId="77777777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99DF683" w14:textId="2A498B3E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proofErr w:type="gram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(  </w:t>
      </w:r>
      <w:proofErr w:type="gramEnd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) Verdadeira     (  ) Falsa</w:t>
      </w:r>
    </w:p>
    <w:p w14:paraId="7C06C1E6" w14:textId="77777777" w:rsidR="001D022C" w:rsidRPr="00EE2DFE" w:rsidRDefault="001D022C" w:rsidP="00EE2DF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76137720" w14:textId="58E8FA71" w:rsidR="001D022C" w:rsidRPr="00EE2DFE" w:rsidRDefault="00F00E96" w:rsidP="00EE2DFE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5</w:t>
      </w:r>
      <w:r w:rsidR="001D022C" w:rsidRPr="00EE2DFE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. A partir dos seus conhecimentos sobre os processos de formação do relevo, assinale a alternativa que indica uma característica do relevo brasileiro.</w:t>
      </w:r>
    </w:p>
    <w:p w14:paraId="63CDFA2A" w14:textId="2359FECF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a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Presença de grandes cadeias montanhosas.</w:t>
      </w:r>
    </w:p>
    <w:p w14:paraId="7002FAB1" w14:textId="2C44BBFC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Grande influência de processos tectônicos.</w:t>
      </w:r>
    </w:p>
    <w:p w14:paraId="3D58458C" w14:textId="043D0A5E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Formação de cordilheiras de montanhas.</w:t>
      </w:r>
    </w:p>
    <w:p w14:paraId="7E70DF67" w14:textId="459206FD" w:rsidR="001D022C" w:rsidRPr="001D022C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d</w:t>
      </w:r>
      <w:r w:rsidRPr="001D022C">
        <w:rPr>
          <w:rFonts w:ascii="Verdana" w:eastAsia="Times New Roman" w:hAnsi="Verdana" w:cs="Times New Roman"/>
          <w:color w:val="000000" w:themeColor="text1"/>
          <w:lang w:eastAsia="pt-BR"/>
        </w:rPr>
        <w:t>) Existência de depressões nas áreas litorâneas.</w:t>
      </w:r>
    </w:p>
    <w:p w14:paraId="4B376090" w14:textId="6FF70985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b/>
          <w:color w:val="000000" w:themeColor="text1"/>
          <w:lang w:eastAsia="pt-BR"/>
        </w:rPr>
        <w:t>e</w:t>
      </w:r>
      <w:r w:rsidRPr="001D022C">
        <w:rPr>
          <w:rFonts w:ascii="Verdana" w:eastAsia="Times New Roman" w:hAnsi="Verdana" w:cs="Times New Roman"/>
          <w:b/>
          <w:color w:val="000000" w:themeColor="text1"/>
          <w:lang w:eastAsia="pt-BR"/>
        </w:rPr>
        <w:t>) Predomínio de médias e baixas altitudes.</w:t>
      </w:r>
    </w:p>
    <w:p w14:paraId="733525E1" w14:textId="77777777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</w:p>
    <w:p w14:paraId="58FB1E99" w14:textId="38373718" w:rsidR="001D022C" w:rsidRPr="00EE2DFE" w:rsidRDefault="00F00E96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eastAsia="Times New Roman" w:hAnsi="Verdana" w:cs="Times New Roman"/>
          <w:color w:val="000000" w:themeColor="text1"/>
          <w:lang w:eastAsia="pt-BR"/>
        </w:rPr>
        <w:t>6</w:t>
      </w:r>
      <w:r w:rsidR="001D022C" w:rsidRPr="00EE2DFE">
        <w:rPr>
          <w:rFonts w:ascii="Verdana" w:eastAsia="Times New Roman" w:hAnsi="Verdana" w:cs="Times New Roman"/>
          <w:color w:val="000000" w:themeColor="text1"/>
          <w:lang w:eastAsia="pt-BR"/>
        </w:rPr>
        <w:t>. É</w:t>
      </w:r>
      <w:r w:rsidR="001D022C" w:rsidRPr="00EE2DFE">
        <w:rPr>
          <w:rFonts w:ascii="Verdana" w:hAnsi="Verdana"/>
          <w:color w:val="000000" w:themeColor="text1"/>
          <w:shd w:val="clear" w:color="auto" w:fill="FFFFFF"/>
        </w:rPr>
        <w:t xml:space="preserve"> uma unidade de relevo caracterizada por possuir paisagens geralmente </w:t>
      </w:r>
      <w:r w:rsidR="001D022C" w:rsidRPr="00EE2DFE">
        <w:rPr>
          <w:rStyle w:val="Forte"/>
          <w:rFonts w:ascii="Verdana" w:hAnsi="Verdana"/>
          <w:b w:val="0"/>
          <w:color w:val="000000" w:themeColor="text1"/>
          <w:shd w:val="clear" w:color="auto" w:fill="FFFFFF"/>
        </w:rPr>
        <w:t>planas</w:t>
      </w:r>
      <w:r w:rsidR="001D022C" w:rsidRPr="00EE2DFE">
        <w:rPr>
          <w:rFonts w:ascii="Verdana" w:hAnsi="Verdana"/>
          <w:b/>
          <w:color w:val="000000" w:themeColor="text1"/>
          <w:shd w:val="clear" w:color="auto" w:fill="FFFFFF"/>
        </w:rPr>
        <w:t>, </w:t>
      </w:r>
      <w:r w:rsidR="001D022C" w:rsidRPr="00EE2DFE">
        <w:rPr>
          <w:rStyle w:val="Forte"/>
          <w:rFonts w:ascii="Verdana" w:hAnsi="Verdana"/>
          <w:b w:val="0"/>
          <w:color w:val="000000" w:themeColor="text1"/>
          <w:shd w:val="clear" w:color="auto" w:fill="FFFFFF"/>
        </w:rPr>
        <w:t>pouco acidentadas</w:t>
      </w:r>
      <w:r w:rsidR="001D022C" w:rsidRPr="00EE2DFE">
        <w:rPr>
          <w:rFonts w:ascii="Verdana" w:hAnsi="Verdana"/>
          <w:color w:val="000000" w:themeColor="text1"/>
          <w:shd w:val="clear" w:color="auto" w:fill="FFFFFF"/>
        </w:rPr>
        <w:t> e localizadas em regiões com </w:t>
      </w:r>
      <w:r w:rsidR="001D022C" w:rsidRPr="00EE2DFE">
        <w:rPr>
          <w:rStyle w:val="Forte"/>
          <w:rFonts w:ascii="Verdana" w:hAnsi="Verdana"/>
          <w:b w:val="0"/>
          <w:color w:val="000000" w:themeColor="text1"/>
          <w:shd w:val="clear" w:color="auto" w:fill="FFFFFF"/>
        </w:rPr>
        <w:t>baixas altitudes</w:t>
      </w:r>
      <w:r w:rsidR="001D022C" w:rsidRPr="00EE2DFE">
        <w:rPr>
          <w:rFonts w:ascii="Verdana" w:hAnsi="Verdana"/>
          <w:color w:val="000000" w:themeColor="text1"/>
          <w:shd w:val="clear" w:color="auto" w:fill="FFFFFF"/>
        </w:rPr>
        <w:t>, estando geralmente próximas ao nível do mar.</w:t>
      </w:r>
    </w:p>
    <w:p w14:paraId="5F251D0A" w14:textId="07281F01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EE2DFE">
        <w:rPr>
          <w:rFonts w:ascii="Verdana" w:hAnsi="Verdana"/>
          <w:color w:val="000000" w:themeColor="text1"/>
          <w:shd w:val="clear" w:color="auto" w:fill="FFFFFF"/>
        </w:rPr>
        <w:t>a) Planalto</w:t>
      </w:r>
    </w:p>
    <w:p w14:paraId="5264FC19" w14:textId="50C59431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b/>
          <w:color w:val="000000" w:themeColor="text1"/>
          <w:shd w:val="clear" w:color="auto" w:fill="FFFFFF"/>
        </w:rPr>
      </w:pPr>
      <w:r w:rsidRPr="00EE2DFE">
        <w:rPr>
          <w:rFonts w:ascii="Verdana" w:hAnsi="Verdana"/>
          <w:b/>
          <w:color w:val="000000" w:themeColor="text1"/>
          <w:shd w:val="clear" w:color="auto" w:fill="FFFFFF"/>
        </w:rPr>
        <w:t>b) Planície</w:t>
      </w:r>
    </w:p>
    <w:p w14:paraId="37F518CF" w14:textId="44F4625A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/>
          <w:color w:val="000000" w:themeColor="text1"/>
          <w:shd w:val="clear" w:color="auto" w:fill="FFFFFF"/>
        </w:rPr>
      </w:pPr>
      <w:r w:rsidRPr="00EE2DFE">
        <w:rPr>
          <w:rFonts w:ascii="Verdana" w:hAnsi="Verdana"/>
          <w:color w:val="000000" w:themeColor="text1"/>
          <w:shd w:val="clear" w:color="auto" w:fill="FFFFFF"/>
        </w:rPr>
        <w:t>c) Depressão</w:t>
      </w:r>
    </w:p>
    <w:p w14:paraId="257CCDE2" w14:textId="0C6F1566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d) Solo erodido</w:t>
      </w:r>
    </w:p>
    <w:p w14:paraId="6E6DFC25" w14:textId="0E606594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e) Cordilheiras</w:t>
      </w:r>
    </w:p>
    <w:p w14:paraId="1C94AA92" w14:textId="77777777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23259DA2" w14:textId="4E61F6A0" w:rsidR="001D022C" w:rsidRPr="00EE2DFE" w:rsidRDefault="00F00E96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>
        <w:rPr>
          <w:rFonts w:ascii="Verdana" w:eastAsia="Times New Roman" w:hAnsi="Verdana" w:cs="Times New Roman"/>
          <w:color w:val="000000" w:themeColor="text1"/>
          <w:lang w:eastAsia="pt-BR"/>
        </w:rPr>
        <w:t>7</w:t>
      </w:r>
      <w:r w:rsidR="001D022C"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. </w:t>
      </w:r>
      <w:r w:rsidR="001D022C" w:rsidRPr="00EE2DFE">
        <w:rPr>
          <w:rFonts w:ascii="Verdana" w:hAnsi="Verdana" w:cs="Arial"/>
          <w:color w:val="000000" w:themeColor="text1"/>
          <w:shd w:val="clear" w:color="auto" w:fill="FFFFFF"/>
        </w:rPr>
        <w:t>Configuram uma unidade de relevo que possui área mais </w:t>
      </w:r>
      <w:r w:rsidR="001D022C" w:rsidRPr="00EE2DFE">
        <w:rPr>
          <w:rStyle w:val="Forte"/>
          <w:rFonts w:ascii="Verdana" w:hAnsi="Verdana" w:cs="Arial"/>
          <w:b w:val="0"/>
          <w:color w:val="000000" w:themeColor="text1"/>
          <w:shd w:val="clear" w:color="auto" w:fill="FFFFFF"/>
        </w:rPr>
        <w:t>baixa</w:t>
      </w:r>
      <w:r w:rsidR="001D022C"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 em relação às áreas que estão em suas margens. As altitudes dessa forma de relevo variam entre 100 e 500 metros, podendo ser encontradas também em níveis </w:t>
      </w:r>
      <w:proofErr w:type="spellStart"/>
      <w:r w:rsidR="001D022C" w:rsidRPr="00EE2DFE">
        <w:rPr>
          <w:rFonts w:ascii="Verdana" w:hAnsi="Verdana" w:cs="Arial"/>
          <w:color w:val="000000" w:themeColor="text1"/>
          <w:shd w:val="clear" w:color="auto" w:fill="FFFFFF"/>
        </w:rPr>
        <w:t>altimétricos</w:t>
      </w:r>
      <w:proofErr w:type="spellEnd"/>
      <w:r w:rsidR="001D022C"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 abaixo do nível do mar. Sua paisagem é caracterizada por apresentar </w:t>
      </w:r>
      <w:r w:rsidR="001D022C" w:rsidRPr="00EE2DFE">
        <w:rPr>
          <w:rStyle w:val="Forte"/>
          <w:rFonts w:ascii="Verdana" w:hAnsi="Verdana" w:cs="Arial"/>
          <w:b w:val="0"/>
          <w:color w:val="000000" w:themeColor="text1"/>
          <w:shd w:val="clear" w:color="auto" w:fill="FFFFFF"/>
        </w:rPr>
        <w:t>inclinações</w:t>
      </w:r>
      <w:r w:rsidR="001D022C" w:rsidRPr="00EE2DFE">
        <w:rPr>
          <w:rFonts w:ascii="Verdana" w:hAnsi="Verdana" w:cs="Arial"/>
          <w:color w:val="000000" w:themeColor="text1"/>
          <w:shd w:val="clear" w:color="auto" w:fill="FFFFFF"/>
        </w:rPr>
        <w:t> e por ser </w:t>
      </w:r>
      <w:r w:rsidR="001D022C" w:rsidRPr="00EE2DFE">
        <w:rPr>
          <w:rStyle w:val="Forte"/>
          <w:rFonts w:ascii="Verdana" w:hAnsi="Verdana" w:cs="Arial"/>
          <w:b w:val="0"/>
          <w:color w:val="000000" w:themeColor="text1"/>
          <w:shd w:val="clear" w:color="auto" w:fill="FFFFFF"/>
        </w:rPr>
        <w:t>irregular</w:t>
      </w:r>
      <w:r w:rsidR="001D022C" w:rsidRPr="00EE2DFE">
        <w:rPr>
          <w:rFonts w:ascii="Verdana" w:hAnsi="Verdana" w:cs="Arial"/>
          <w:color w:val="000000" w:themeColor="text1"/>
          <w:shd w:val="clear" w:color="auto" w:fill="FFFFFF"/>
        </w:rPr>
        <w:t>, apesar de plana. Sua superfície acidentada é resultado de longos processos de erosão.</w:t>
      </w:r>
    </w:p>
    <w:p w14:paraId="44BDE723" w14:textId="4458FA44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>a) Planalto</w:t>
      </w:r>
    </w:p>
    <w:p w14:paraId="2485D74D" w14:textId="723560A9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b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b/>
          <w:color w:val="000000" w:themeColor="text1"/>
          <w:shd w:val="clear" w:color="auto" w:fill="FFFFFF"/>
        </w:rPr>
        <w:t>b) Depressão</w:t>
      </w:r>
    </w:p>
    <w:p w14:paraId="04CA3420" w14:textId="0D2DCACB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>c) Planície</w:t>
      </w:r>
    </w:p>
    <w:p w14:paraId="60C8A9FA" w14:textId="3D7D98BC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d) </w:t>
      </w:r>
      <w:proofErr w:type="spellStart"/>
      <w:r w:rsidRPr="00EE2DFE">
        <w:rPr>
          <w:rFonts w:ascii="Verdana" w:hAnsi="Verdana" w:cs="Arial"/>
          <w:color w:val="000000" w:themeColor="text1"/>
          <w:shd w:val="clear" w:color="auto" w:fill="FFFFFF"/>
        </w:rPr>
        <w:t>Rift</w:t>
      </w:r>
      <w:proofErr w:type="spellEnd"/>
    </w:p>
    <w:p w14:paraId="30C98199" w14:textId="417E1FA8" w:rsidR="001D022C" w:rsidRPr="00EE2DFE" w:rsidRDefault="001D022C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  <w:r w:rsidRPr="00EE2DFE">
        <w:rPr>
          <w:rFonts w:ascii="Verdana" w:hAnsi="Verdana" w:cs="Arial"/>
          <w:color w:val="000000" w:themeColor="text1"/>
          <w:shd w:val="clear" w:color="auto" w:fill="FFFFFF"/>
        </w:rPr>
        <w:t xml:space="preserve">e) </w:t>
      </w:r>
      <w:r w:rsidR="00EE2DFE" w:rsidRPr="00EE2DFE">
        <w:rPr>
          <w:rFonts w:ascii="Verdana" w:hAnsi="Verdana" w:cs="Arial"/>
          <w:color w:val="000000" w:themeColor="text1"/>
          <w:shd w:val="clear" w:color="auto" w:fill="FFFFFF"/>
        </w:rPr>
        <w:t>La</w:t>
      </w:r>
      <w:r w:rsidR="009970AB">
        <w:rPr>
          <w:rFonts w:ascii="Verdana" w:hAnsi="Verdana" w:cs="Arial"/>
          <w:color w:val="000000" w:themeColor="text1"/>
          <w:shd w:val="clear" w:color="auto" w:fill="FFFFFF"/>
        </w:rPr>
        <w:t>custre</w:t>
      </w:r>
    </w:p>
    <w:p w14:paraId="20BA1A6C" w14:textId="77777777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hAnsi="Verdana" w:cs="Arial"/>
          <w:color w:val="000000" w:themeColor="text1"/>
          <w:shd w:val="clear" w:color="auto" w:fill="FFFFFF"/>
        </w:rPr>
      </w:pPr>
    </w:p>
    <w:p w14:paraId="413F3120" w14:textId="55E8685A" w:rsidR="00EE2DFE" w:rsidRPr="00EE2DFE" w:rsidRDefault="00F00E96" w:rsidP="00EE2DFE">
      <w:pPr>
        <w:pStyle w:val="NormalWeb"/>
        <w:shd w:val="clear" w:color="auto" w:fill="FFFFFF"/>
        <w:spacing w:before="150" w:after="0"/>
        <w:ind w:left="-993"/>
        <w:jc w:val="both"/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</w:pPr>
      <w:r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>8</w:t>
      </w:r>
      <w:r w:rsidR="00EE2DFE" w:rsidRPr="00EE2DFE">
        <w:rPr>
          <w:rFonts w:ascii="Verdana" w:hAnsi="Verdana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EE2DFE" w:rsidRPr="00EE2DFE">
        <w:rPr>
          <w:rFonts w:ascii="Verdana" w:eastAsia="Times New Roman" w:hAnsi="Verdana"/>
          <w:color w:val="000000" w:themeColor="text1"/>
          <w:sz w:val="22"/>
          <w:szCs w:val="22"/>
          <w:lang w:eastAsia="pt-BR"/>
        </w:rPr>
        <w:t>O Brasil não apresenta no seu conjunto de formações de relevo as montanhas. A razão para esse fato está atrelada à:</w:t>
      </w:r>
    </w:p>
    <w:p w14:paraId="304C5CD0" w14:textId="1742A8AC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a) diminuta ação de processos </w:t>
      </w:r>
      <w:proofErr w:type="spellStart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intempéricos</w:t>
      </w:r>
      <w:proofErr w:type="spellEnd"/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 no relevo local.</w:t>
      </w:r>
    </w:p>
    <w:p w14:paraId="7C915646" w14:textId="2780D9E8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b) ocorrência de fenômenos de rebaixamento do relevo brasileiro.</w:t>
      </w:r>
    </w:p>
    <w:p w14:paraId="6EA7BCE7" w14:textId="58439209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c) remoção natural de sedimentos por meio da ação da erosão.</w:t>
      </w:r>
    </w:p>
    <w:p w14:paraId="3406E553" w14:textId="09651352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d) diminuição da atuação dos agentes exógenos de relevo.</w:t>
      </w:r>
    </w:p>
    <w:p w14:paraId="734D7E49" w14:textId="155FA914" w:rsidR="00EE2DFE" w:rsidRPr="00EE2DFE" w:rsidRDefault="00EE2DFE" w:rsidP="009970AB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b/>
          <w:color w:val="000000" w:themeColor="text1"/>
          <w:lang w:eastAsia="pt-BR"/>
        </w:rPr>
        <w:t>e) ausência de dobramentos modernos no território brasileiro.</w:t>
      </w:r>
    </w:p>
    <w:p w14:paraId="7EF2B25F" w14:textId="5E10950D" w:rsidR="00EE2DFE" w:rsidRPr="00EE2DFE" w:rsidRDefault="00F00E96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lang w:eastAsia="pt-BR"/>
        </w:rPr>
        <w:lastRenderedPageBreak/>
        <w:t>9</w:t>
      </w:r>
      <w:r w:rsidR="00EE2DFE" w:rsidRPr="00EE2DFE">
        <w:rPr>
          <w:rFonts w:ascii="Verdana" w:eastAsia="Times New Roman" w:hAnsi="Verdana" w:cs="Times New Roman"/>
          <w:color w:val="000000" w:themeColor="text1"/>
          <w:lang w:eastAsia="pt-BR"/>
        </w:rPr>
        <w:t xml:space="preserve">. De acordo com o que foi conversado em sala de aula e nos seus conhecimentos, assinale a alternativa que corresponde ao pico culminante do </w:t>
      </w:r>
      <w:proofErr w:type="gramStart"/>
      <w:r w:rsidR="00EE2DFE" w:rsidRPr="00EE2DFE">
        <w:rPr>
          <w:rFonts w:ascii="Verdana" w:eastAsia="Times New Roman" w:hAnsi="Verdana" w:cs="Times New Roman"/>
          <w:color w:val="000000" w:themeColor="text1"/>
          <w:lang w:eastAsia="pt-BR"/>
        </w:rPr>
        <w:t>Brasil</w:t>
      </w:r>
      <w:proofErr w:type="gramEnd"/>
    </w:p>
    <w:p w14:paraId="6FBEF945" w14:textId="3D480372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a) Pico 31 de Março</w:t>
      </w:r>
    </w:p>
    <w:p w14:paraId="69AA172D" w14:textId="6C5CAFD5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b) Maciço do Urucum</w:t>
      </w:r>
    </w:p>
    <w:p w14:paraId="0EB90E0D" w14:textId="3740B808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c) Serra do Mar</w:t>
      </w:r>
    </w:p>
    <w:p w14:paraId="3AD2778A" w14:textId="783E1356" w:rsidR="00EE2DFE" w:rsidRP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b/>
          <w:color w:val="000000" w:themeColor="text1"/>
          <w:lang w:eastAsia="pt-BR"/>
        </w:rPr>
        <w:t>d) Pico da Neblina</w:t>
      </w:r>
    </w:p>
    <w:p w14:paraId="48E0EF03" w14:textId="368AD743" w:rsidR="00EE2DFE" w:rsidRDefault="00EE2DFE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EE2DFE">
        <w:rPr>
          <w:rFonts w:ascii="Verdana" w:eastAsia="Times New Roman" w:hAnsi="Verdana" w:cs="Times New Roman"/>
          <w:color w:val="000000" w:themeColor="text1"/>
          <w:lang w:eastAsia="pt-BR"/>
        </w:rPr>
        <w:t>e) Serra da Mantiqueira</w:t>
      </w:r>
    </w:p>
    <w:p w14:paraId="3D32F222" w14:textId="77777777" w:rsidR="00F00E96" w:rsidRDefault="00F00E96" w:rsidP="00EE2DFE">
      <w:pPr>
        <w:shd w:val="clear" w:color="auto" w:fill="FFFFFF"/>
        <w:spacing w:before="150"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1375EB46" w14:textId="2E5317C2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 w:rsidRPr="00EE2DFE">
        <w:rPr>
          <w:rFonts w:ascii="Verdana" w:hAnsi="Verdana"/>
          <w:color w:val="000000" w:themeColor="text1"/>
        </w:rPr>
        <w:t>1</w:t>
      </w:r>
      <w:r>
        <w:rPr>
          <w:rFonts w:ascii="Verdana" w:hAnsi="Verdana"/>
          <w:color w:val="000000" w:themeColor="text1"/>
        </w:rPr>
        <w:t>0</w:t>
      </w:r>
      <w:r w:rsidR="009970AB">
        <w:rPr>
          <w:rFonts w:ascii="Verdana" w:hAnsi="Verdana"/>
          <w:color w:val="000000" w:themeColor="text1"/>
        </w:rPr>
        <w:t>. É</w:t>
      </w:r>
      <w:r w:rsidRPr="002214EE">
        <w:rPr>
          <w:rFonts w:ascii="Verdana" w:hAnsi="Verdana" w:cs="Arial"/>
          <w:szCs w:val="21"/>
          <w:shd w:val="clear" w:color="auto" w:fill="FFFFFF"/>
        </w:rPr>
        <w:t xml:space="preserve"> uma ciência muito importante, pois diversas atividades humanas (agricultura, economia, comércio, </w:t>
      </w:r>
      <w:proofErr w:type="spellStart"/>
      <w:r w:rsidRPr="002214EE">
        <w:rPr>
          <w:rFonts w:ascii="Verdana" w:hAnsi="Verdana" w:cs="Arial"/>
          <w:szCs w:val="21"/>
          <w:shd w:val="clear" w:color="auto" w:fill="FFFFFF"/>
        </w:rPr>
        <w:t>etc</w:t>
      </w:r>
      <w:proofErr w:type="spellEnd"/>
      <w:r w:rsidRPr="002214EE">
        <w:rPr>
          <w:rFonts w:ascii="Verdana" w:hAnsi="Verdana" w:cs="Arial"/>
          <w:szCs w:val="21"/>
          <w:shd w:val="clear" w:color="auto" w:fill="FFFFFF"/>
        </w:rPr>
        <w:t>) dependem de dados do clima para tomar atitudes. Um fazendeiro, por exemplo, necessidade de informações do clima para saber quando, quanto e como poderá plantar e colher determinado gênero agrícola.</w:t>
      </w:r>
    </w:p>
    <w:p w14:paraId="2DCF9AFF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a) terminologia</w:t>
      </w:r>
    </w:p>
    <w:p w14:paraId="1079F5D1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b/>
          <w:szCs w:val="21"/>
          <w:shd w:val="clear" w:color="auto" w:fill="FFFFFF"/>
        </w:rPr>
      </w:pPr>
      <w:r w:rsidRPr="002214EE">
        <w:rPr>
          <w:rFonts w:ascii="Verdana" w:hAnsi="Verdana" w:cs="Arial"/>
          <w:b/>
          <w:szCs w:val="21"/>
          <w:shd w:val="clear" w:color="auto" w:fill="FFFFFF"/>
        </w:rPr>
        <w:t>b) climatologia</w:t>
      </w:r>
    </w:p>
    <w:p w14:paraId="31D809D9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c) estudos atmosféricos</w:t>
      </w:r>
    </w:p>
    <w:p w14:paraId="47FEA924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d) Radiação solar</w:t>
      </w:r>
    </w:p>
    <w:p w14:paraId="0FABA5B8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e) nenhuma das afirmativas</w:t>
      </w:r>
    </w:p>
    <w:p w14:paraId="47013CF0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</w:p>
    <w:p w14:paraId="158BACC4" w14:textId="2CCFF6CE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color w:val="212529"/>
          <w:szCs w:val="29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 xml:space="preserve">11. </w:t>
      </w:r>
      <w:r w:rsidRPr="002214EE">
        <w:rPr>
          <w:rFonts w:ascii="Verdana" w:hAnsi="Verdana" w:cs="Arial"/>
          <w:color w:val="212529"/>
          <w:szCs w:val="29"/>
          <w:shd w:val="clear" w:color="auto" w:fill="FFFFFF"/>
        </w:rPr>
        <w:t>Distância em graus de qualquer ponto da Terra em relação à linha do equador. É também chamada de paralelo por se tratar de linhas imaginárias traçadas paralelamente ao equador. Os principais paralelos são: o círculo polar ártico, o círculo polar antártico, o trópico de câncer e o trópico de capricórnio.</w:t>
      </w:r>
      <w:r>
        <w:rPr>
          <w:rFonts w:ascii="Verdana" w:hAnsi="Verdana" w:cs="Arial"/>
          <w:color w:val="212529"/>
          <w:szCs w:val="29"/>
          <w:shd w:val="clear" w:color="auto" w:fill="FFFFFF"/>
        </w:rPr>
        <w:t xml:space="preserve"> Também divide o planeta em zonas climáticas como o círculo polar ártico, zona temperada, zona intertropical e zona equatorial. Assinale a alternativa que corresponde corretamente a este fator climático:</w:t>
      </w:r>
    </w:p>
    <w:p w14:paraId="2A6F8C0F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a) longitude</w:t>
      </w:r>
    </w:p>
    <w:p w14:paraId="145CDF6A" w14:textId="77777777" w:rsidR="00F00E96" w:rsidRPr="002214EE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b/>
          <w:szCs w:val="21"/>
          <w:shd w:val="clear" w:color="auto" w:fill="FFFFFF"/>
        </w:rPr>
      </w:pPr>
      <w:r w:rsidRPr="002214EE">
        <w:rPr>
          <w:rFonts w:ascii="Verdana" w:hAnsi="Verdana" w:cs="Arial"/>
          <w:b/>
          <w:szCs w:val="21"/>
          <w:shd w:val="clear" w:color="auto" w:fill="FFFFFF"/>
        </w:rPr>
        <w:t>b) latitude</w:t>
      </w:r>
    </w:p>
    <w:p w14:paraId="49F38F51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c) perpendicularidade</w:t>
      </w:r>
    </w:p>
    <w:p w14:paraId="1FCDFDE7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d) altitude</w:t>
      </w:r>
    </w:p>
    <w:p w14:paraId="3C925AD7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 w:cs="Arial"/>
          <w:szCs w:val="21"/>
          <w:shd w:val="clear" w:color="auto" w:fill="FFFFFF"/>
        </w:rPr>
        <w:t>e) radiação solar</w:t>
      </w:r>
    </w:p>
    <w:p w14:paraId="55B3AE5D" w14:textId="77777777" w:rsidR="00F00E96" w:rsidRDefault="00F00E96" w:rsidP="00F00E96">
      <w:pPr>
        <w:shd w:val="clear" w:color="auto" w:fill="FFFFFF"/>
        <w:ind w:left="-993"/>
        <w:jc w:val="both"/>
        <w:rPr>
          <w:rFonts w:ascii="Verdana" w:hAnsi="Verdana" w:cs="Arial"/>
          <w:szCs w:val="21"/>
          <w:shd w:val="clear" w:color="auto" w:fill="FFFFFF"/>
        </w:rPr>
      </w:pPr>
    </w:p>
    <w:p w14:paraId="24846468" w14:textId="384787A4" w:rsidR="00F00E96" w:rsidRPr="00C90264" w:rsidRDefault="00F00E96" w:rsidP="00F00E96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hAnsi="Verdana" w:cs="Arial"/>
          <w:shd w:val="clear" w:color="auto" w:fill="FFFFFF"/>
        </w:rPr>
        <w:t>12</w:t>
      </w:r>
      <w:r w:rsidRPr="00C90264">
        <w:rPr>
          <w:rFonts w:ascii="Verdana" w:hAnsi="Verdana" w:cs="Arial"/>
          <w:shd w:val="clear" w:color="auto" w:fill="FFFFFF"/>
        </w:rPr>
        <w:t xml:space="preserve">. </w:t>
      </w: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Com relação aos fatores climáticos, assinale a alternativa incorreta.</w:t>
      </w:r>
    </w:p>
    <w:p w14:paraId="060CA9D9" w14:textId="77777777" w:rsidR="00F00E96" w:rsidRPr="002214EE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214EE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2214EE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2214E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latitude é o mais evidente fator climático, e quanto mais se afastar do Equador, menores serão as temperaturas.</w:t>
      </w:r>
    </w:p>
    <w:p w14:paraId="2EDCA8EC" w14:textId="77777777" w:rsidR="00F00E96" w:rsidRPr="002214EE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214EE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2214E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massas de ar influem diretamente nas condições climáticas.</w:t>
      </w:r>
    </w:p>
    <w:p w14:paraId="62493D53" w14:textId="77777777" w:rsidR="00F00E96" w:rsidRPr="002214EE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2214EE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2214EE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As massas de ar podem ser frias ou quentes, secas ou úmidas, e, ao se deslocarem, interagem umas com as outras, trocando e distribuindo calor pela terra.</w:t>
      </w:r>
    </w:p>
    <w:p w14:paraId="2EC27FF5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2214EE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2214EE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Em maiores altitudes, o ar se torna mais rarefeito, ou seja, há mais concentração de gases e umidade, o que aumenta a retenção de calor.</w:t>
      </w:r>
    </w:p>
    <w:p w14:paraId="76B39592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e) Durante o inverno o Brasil sofre ação da massa polar atlântica, causando friagem no estado de RO.</w:t>
      </w:r>
    </w:p>
    <w:p w14:paraId="627DEB63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13BC1DCB" w14:textId="3F04E38B" w:rsidR="00F00E96" w:rsidRPr="00C90264" w:rsidRDefault="00F00E96" w:rsidP="00F00E96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13</w:t>
      </w: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 altitude é um fator que influencia condições ambientais e, por isso, é levada em consideração na prática esportiva. É CORRETO afirmar que o aumento da altitude causa:</w:t>
      </w:r>
    </w:p>
    <w:p w14:paraId="32CFACA5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Aumento da longitude.</w:t>
      </w:r>
    </w:p>
    <w:p w14:paraId="641EFCBF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Diminuição da pressão atmosférica.</w:t>
      </w:r>
    </w:p>
    <w:p w14:paraId="13D31E2E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Aumento da densidade do ar (rarefação)</w:t>
      </w:r>
    </w:p>
    <w:p w14:paraId="253988AE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Diminuição da latitude.</w:t>
      </w:r>
    </w:p>
    <w:p w14:paraId="2B3D3701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Diminuição dos valores de insolação.</w:t>
      </w:r>
    </w:p>
    <w:p w14:paraId="6673F941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A2E0EEE" w14:textId="66DF8535" w:rsidR="00F00E96" w:rsidRPr="00C90264" w:rsidRDefault="00F00E96" w:rsidP="00F00E96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>14</w:t>
      </w: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 respeito das massas de ar</w:t>
      </w:r>
      <w:r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e direção do vento</w:t>
      </w:r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, pode-se afirmar:</w:t>
      </w:r>
    </w:p>
    <w:p w14:paraId="23FF6B8C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C90264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) Os seus deslocamentos ocorrem de uma zona de alta pressão atmosférica para uma de baixa pressão.</w:t>
      </w:r>
    </w:p>
    <w:p w14:paraId="18CD9E59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Os valores originais de pressão, temperatura e umidade são mantidos no decorrer de seu deslocamento.</w:t>
      </w:r>
    </w:p>
    <w:p w14:paraId="2340708F" w14:textId="77777777" w:rsidR="00F00E96" w:rsidRPr="00C90264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C9026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Aumentam sua umidade, ao passarem sobre as correntes marítimas frias, e provocam chuvas intensas no continente.</w:t>
      </w:r>
    </w:p>
    <w:p w14:paraId="7A2AE893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C90264">
        <w:rPr>
          <w:rFonts w:ascii="Verdana" w:eastAsia="Times New Roman" w:hAnsi="Verdana" w:cs="Times New Roman"/>
          <w:bCs/>
          <w:bdr w:val="none" w:sz="0" w:space="0" w:color="auto" w:frame="1"/>
          <w:shd w:val="clear" w:color="auto" w:fill="FFFFFF"/>
          <w:lang w:eastAsia="pt-BR"/>
        </w:rPr>
        <w:t>d)</w:t>
      </w:r>
      <w:proofErr w:type="gramEnd"/>
      <w:r w:rsidRPr="00C90264"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 Ao se formarem próximo às altas latitudes, são quentes e, em áreas de baixas latitudes, são frias.</w:t>
      </w:r>
    </w:p>
    <w:p w14:paraId="5B294C4E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e) Todas as afirmativas estão corretas</w:t>
      </w:r>
    </w:p>
    <w:p w14:paraId="5A6144BF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</w:p>
    <w:p w14:paraId="60972941" w14:textId="1319553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15. Assinale a alternativa que representa apenas correntes marítimas quentes presentes na costa brasileira.</w:t>
      </w:r>
    </w:p>
    <w:p w14:paraId="22168299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</w:p>
    <w:p w14:paraId="549CF535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 xml:space="preserve">a) Sul-equatorial, das Guianas e das </w:t>
      </w:r>
      <w:proofErr w:type="spellStart"/>
      <w:proofErr w:type="gramStart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Falkland</w:t>
      </w:r>
      <w:proofErr w:type="spellEnd"/>
      <w:proofErr w:type="gramEnd"/>
    </w:p>
    <w:p w14:paraId="2477D2FD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 xml:space="preserve">b) das </w:t>
      </w:r>
      <w:proofErr w:type="spellStart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Falkland</w:t>
      </w:r>
      <w:proofErr w:type="spellEnd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 xml:space="preserve">, Atlântico Sul e do </w:t>
      </w:r>
      <w:proofErr w:type="gramStart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Brasil</w:t>
      </w:r>
      <w:proofErr w:type="gramEnd"/>
    </w:p>
    <w:p w14:paraId="23E5FA7F" w14:textId="77777777" w:rsidR="00F00E96" w:rsidRPr="005A02A7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shd w:val="clear" w:color="auto" w:fill="FFFFFF"/>
          <w:lang w:eastAsia="pt-BR"/>
        </w:rPr>
      </w:pPr>
      <w:r w:rsidRPr="005A02A7">
        <w:rPr>
          <w:rFonts w:ascii="Verdana" w:eastAsia="Times New Roman" w:hAnsi="Verdana" w:cs="Times New Roman"/>
          <w:b/>
          <w:bdr w:val="none" w:sz="0" w:space="0" w:color="auto" w:frame="1"/>
          <w:shd w:val="clear" w:color="auto" w:fill="FFFFFF"/>
          <w:lang w:eastAsia="pt-BR"/>
        </w:rPr>
        <w:t xml:space="preserve">c) das Guianas, Sul-equatorial e do </w:t>
      </w:r>
      <w:proofErr w:type="gramStart"/>
      <w:r w:rsidRPr="005A02A7">
        <w:rPr>
          <w:rFonts w:ascii="Verdana" w:eastAsia="Times New Roman" w:hAnsi="Verdana" w:cs="Times New Roman"/>
          <w:b/>
          <w:bdr w:val="none" w:sz="0" w:space="0" w:color="auto" w:frame="1"/>
          <w:shd w:val="clear" w:color="auto" w:fill="FFFFFF"/>
          <w:lang w:eastAsia="pt-BR"/>
        </w:rPr>
        <w:t>Brasil</w:t>
      </w:r>
      <w:proofErr w:type="gramEnd"/>
    </w:p>
    <w:p w14:paraId="48C791A9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 xml:space="preserve">d) do Atlântico sul, das </w:t>
      </w:r>
      <w:proofErr w:type="spellStart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Falkland</w:t>
      </w:r>
      <w:proofErr w:type="spellEnd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 xml:space="preserve"> e do </w:t>
      </w:r>
      <w:proofErr w:type="gramStart"/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Golfo</w:t>
      </w:r>
      <w:proofErr w:type="gramEnd"/>
    </w:p>
    <w:p w14:paraId="2B2BCABA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e) todas são correntes frias</w:t>
      </w:r>
    </w:p>
    <w:p w14:paraId="4A0CFC3D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</w:p>
    <w:p w14:paraId="6F35929D" w14:textId="2A446E44" w:rsidR="00F00E96" w:rsidRPr="005A02A7" w:rsidRDefault="00F00E96" w:rsidP="00F00E96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16</w:t>
      </w:r>
      <w:r w:rsidRPr="005A02A7"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 xml:space="preserve">. </w:t>
      </w:r>
      <w:r w:rsidRPr="005A02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No que se refere aos tipos climáticos encontrados no Brasil, pode-se afirmar que:</w:t>
      </w:r>
    </w:p>
    <w:p w14:paraId="754684CC" w14:textId="77777777" w:rsidR="00F00E96" w:rsidRPr="005A02A7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02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5A02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5A02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clima tropical apresenta baixos índices pluviométricos em todas as estações do ano.</w:t>
      </w:r>
    </w:p>
    <w:p w14:paraId="2D617860" w14:textId="77777777" w:rsidR="00F00E96" w:rsidRPr="005A02A7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5A02A7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5A02A7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O clima tropical apresenta verão chuvoso e inverno seco.</w:t>
      </w:r>
    </w:p>
    <w:p w14:paraId="0F53D4DE" w14:textId="77777777" w:rsidR="00F00E96" w:rsidRPr="005A02A7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02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5A02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clima equatorial apresenta baixos índices pluviométricos.</w:t>
      </w:r>
    </w:p>
    <w:p w14:paraId="1E1A01E5" w14:textId="77777777" w:rsidR="00F00E96" w:rsidRPr="005A02A7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5A02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5A02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clima subtropical apresenta baixa amplitude térmica anual.</w:t>
      </w:r>
    </w:p>
    <w:p w14:paraId="66C77F56" w14:textId="77777777" w:rsidR="00F00E96" w:rsidRDefault="00F00E96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5A02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5A02A7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5A02A7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No clima semiárido predominam chuvas abundantes nos meses de inverno.</w:t>
      </w:r>
    </w:p>
    <w:p w14:paraId="7F39E952" w14:textId="77777777" w:rsidR="00B866AC" w:rsidRPr="005A02A7" w:rsidRDefault="00B866AC" w:rsidP="00F00E96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E6CFB95" w14:textId="3F75D1A2" w:rsidR="00F00E96" w:rsidRPr="005A02A7" w:rsidRDefault="00B866AC" w:rsidP="00F00E96">
      <w:pPr>
        <w:pStyle w:val="NormalWeb"/>
        <w:shd w:val="clear" w:color="auto" w:fill="FFFFFF"/>
        <w:ind w:left="-993"/>
        <w:rPr>
          <w:rFonts w:ascii="Verdana" w:eastAsia="Times New Roman" w:hAnsi="Verdana"/>
          <w:sz w:val="22"/>
          <w:lang w:eastAsia="pt-BR"/>
        </w:rPr>
      </w:pPr>
      <w:r>
        <w:rPr>
          <w:rFonts w:ascii="Verdana" w:eastAsia="Times New Roman" w:hAnsi="Verdana"/>
          <w:sz w:val="22"/>
          <w:lang w:eastAsia="pt-BR"/>
        </w:rPr>
        <w:t>17</w:t>
      </w:r>
      <w:r w:rsidR="00F00E96" w:rsidRPr="005A02A7">
        <w:rPr>
          <w:rFonts w:ascii="Verdana" w:eastAsia="Times New Roman" w:hAnsi="Verdana"/>
          <w:sz w:val="22"/>
          <w:lang w:eastAsia="pt-BR"/>
        </w:rPr>
        <w:t>. Com aproximadamente 6,4 mil quilômetros de extensão, o Rio Amazonas é o segundo maior do planeta. Esse fato faz com que o rio esteja presente em vários países. Portanto, marque a alternativa que indica os países banhados por esse rio.</w:t>
      </w:r>
    </w:p>
    <w:p w14:paraId="05FC47D8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Cs w:val="24"/>
          <w:lang w:eastAsia="pt-BR"/>
        </w:rPr>
      </w:pPr>
      <w:r w:rsidRPr="005A02A7">
        <w:rPr>
          <w:rFonts w:ascii="Verdana" w:eastAsia="Times New Roman" w:hAnsi="Verdana" w:cs="Times New Roman"/>
          <w:szCs w:val="24"/>
          <w:lang w:eastAsia="pt-BR"/>
        </w:rPr>
        <w:t xml:space="preserve">a) Peru, Brasil e </w:t>
      </w:r>
      <w:proofErr w:type="gramStart"/>
      <w:r w:rsidRPr="005A02A7">
        <w:rPr>
          <w:rFonts w:ascii="Verdana" w:eastAsia="Times New Roman" w:hAnsi="Verdana" w:cs="Times New Roman"/>
          <w:szCs w:val="24"/>
          <w:lang w:eastAsia="pt-BR"/>
        </w:rPr>
        <w:t>Venezuela</w:t>
      </w:r>
      <w:proofErr w:type="gramEnd"/>
    </w:p>
    <w:p w14:paraId="3A5CCC3C" w14:textId="77777777" w:rsidR="00F00E96" w:rsidRPr="005A02A7" w:rsidRDefault="00F00E96" w:rsidP="00F00E96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szCs w:val="24"/>
          <w:lang w:eastAsia="pt-BR"/>
        </w:rPr>
      </w:pPr>
      <w:r w:rsidRPr="005A02A7">
        <w:rPr>
          <w:rFonts w:ascii="Verdana" w:eastAsia="Times New Roman" w:hAnsi="Verdana" w:cs="Times New Roman"/>
          <w:szCs w:val="24"/>
          <w:lang w:eastAsia="pt-BR"/>
        </w:rPr>
        <w:t>b) Argentina, Uruguai e Paraguai</w:t>
      </w:r>
      <w:r w:rsidRPr="005A02A7">
        <w:rPr>
          <w:rFonts w:ascii="Verdana" w:eastAsia="Times New Roman" w:hAnsi="Verdana" w:cs="Times New Roman"/>
          <w:szCs w:val="24"/>
          <w:lang w:eastAsia="pt-BR"/>
        </w:rPr>
        <w:br/>
      </w:r>
      <w:r w:rsidRPr="005A02A7">
        <w:rPr>
          <w:rFonts w:ascii="Verdana" w:eastAsia="Times New Roman" w:hAnsi="Verdana" w:cs="Times New Roman"/>
          <w:szCs w:val="24"/>
          <w:lang w:eastAsia="pt-BR"/>
        </w:rPr>
        <w:br/>
        <w:t xml:space="preserve">c) Brasil, Bolívia e </w:t>
      </w:r>
      <w:proofErr w:type="gramStart"/>
      <w:r w:rsidRPr="005A02A7">
        <w:rPr>
          <w:rFonts w:ascii="Verdana" w:eastAsia="Times New Roman" w:hAnsi="Verdana" w:cs="Times New Roman"/>
          <w:szCs w:val="24"/>
          <w:lang w:eastAsia="pt-BR"/>
        </w:rPr>
        <w:t>Chile</w:t>
      </w:r>
      <w:proofErr w:type="gramEnd"/>
    </w:p>
    <w:p w14:paraId="1513FE6E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Cs w:val="24"/>
          <w:lang w:eastAsia="pt-BR"/>
        </w:rPr>
      </w:pPr>
      <w:r w:rsidRPr="005A02A7">
        <w:rPr>
          <w:rFonts w:ascii="Verdana" w:eastAsia="Times New Roman" w:hAnsi="Verdana" w:cs="Times New Roman"/>
          <w:szCs w:val="24"/>
          <w:lang w:eastAsia="pt-BR"/>
        </w:rPr>
        <w:t xml:space="preserve">d) Venezuela, Guiana e </w:t>
      </w:r>
      <w:proofErr w:type="gramStart"/>
      <w:r w:rsidRPr="005A02A7">
        <w:rPr>
          <w:rFonts w:ascii="Verdana" w:eastAsia="Times New Roman" w:hAnsi="Verdana" w:cs="Times New Roman"/>
          <w:szCs w:val="24"/>
          <w:lang w:eastAsia="pt-BR"/>
        </w:rPr>
        <w:t>Brasil</w:t>
      </w:r>
      <w:proofErr w:type="gramEnd"/>
    </w:p>
    <w:p w14:paraId="3B147344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Cs w:val="24"/>
          <w:lang w:eastAsia="pt-BR"/>
        </w:rPr>
      </w:pPr>
      <w:r w:rsidRPr="005A02A7">
        <w:rPr>
          <w:rFonts w:ascii="Verdana" w:eastAsia="Times New Roman" w:hAnsi="Verdana" w:cs="Times New Roman"/>
          <w:b/>
          <w:szCs w:val="24"/>
          <w:lang w:eastAsia="pt-BR"/>
        </w:rPr>
        <w:t xml:space="preserve">e) Peru, Colômbia e </w:t>
      </w:r>
      <w:proofErr w:type="gramStart"/>
      <w:r w:rsidRPr="005A02A7">
        <w:rPr>
          <w:rFonts w:ascii="Verdana" w:eastAsia="Times New Roman" w:hAnsi="Verdana" w:cs="Times New Roman"/>
          <w:b/>
          <w:szCs w:val="24"/>
          <w:lang w:eastAsia="pt-BR"/>
        </w:rPr>
        <w:t>Brasil</w:t>
      </w:r>
      <w:proofErr w:type="gramEnd"/>
      <w:r w:rsidRPr="005A02A7">
        <w:rPr>
          <w:rFonts w:ascii="Verdana" w:eastAsia="Times New Roman" w:hAnsi="Verdana" w:cs="Times New Roman"/>
          <w:b/>
          <w:szCs w:val="24"/>
          <w:lang w:eastAsia="pt-BR"/>
        </w:rPr>
        <w:t> </w:t>
      </w:r>
    </w:p>
    <w:p w14:paraId="1A96BF1D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szCs w:val="24"/>
          <w:lang w:eastAsia="pt-BR"/>
        </w:rPr>
      </w:pPr>
    </w:p>
    <w:p w14:paraId="242E72FC" w14:textId="04E196FE" w:rsidR="00F00E96" w:rsidRPr="005A02A7" w:rsidRDefault="00EE014C" w:rsidP="00F00E96">
      <w:pPr>
        <w:pStyle w:val="NormalWeb"/>
        <w:shd w:val="clear" w:color="auto" w:fill="FFFFFF"/>
        <w:ind w:left="-993"/>
        <w:rPr>
          <w:rFonts w:ascii="Verdana" w:eastAsia="Times New Roman" w:hAnsi="Verdana"/>
          <w:color w:val="000000"/>
          <w:sz w:val="22"/>
          <w:lang w:eastAsia="pt-BR"/>
        </w:rPr>
      </w:pPr>
      <w:r>
        <w:rPr>
          <w:rFonts w:ascii="Verdana" w:eastAsia="Times New Roman" w:hAnsi="Verdana"/>
          <w:sz w:val="22"/>
          <w:lang w:eastAsia="pt-BR"/>
        </w:rPr>
        <w:lastRenderedPageBreak/>
        <w:t>18</w:t>
      </w:r>
      <w:r w:rsidR="00F00E96" w:rsidRPr="005A02A7">
        <w:rPr>
          <w:rFonts w:ascii="Verdana" w:eastAsia="Times New Roman" w:hAnsi="Verdana"/>
          <w:sz w:val="22"/>
          <w:lang w:eastAsia="pt-BR"/>
        </w:rPr>
        <w:t xml:space="preserve">. </w:t>
      </w:r>
      <w:r w:rsidR="00F00E96" w:rsidRPr="005A02A7">
        <w:rPr>
          <w:rFonts w:ascii="Verdana" w:eastAsia="Times New Roman" w:hAnsi="Verdana"/>
          <w:color w:val="000000"/>
          <w:sz w:val="22"/>
          <w:lang w:eastAsia="pt-BR"/>
        </w:rPr>
        <w:t>Marque a alternativa que corresponde ao país onde se localiza a nascente do Rio Amazonas.</w:t>
      </w:r>
    </w:p>
    <w:p w14:paraId="24FDF0E9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b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b/>
          <w:color w:val="000000"/>
          <w:szCs w:val="24"/>
          <w:lang w:eastAsia="pt-BR"/>
        </w:rPr>
        <w:t>a) Peru</w:t>
      </w:r>
    </w:p>
    <w:p w14:paraId="3D0FD96F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b) Brasil</w:t>
      </w:r>
    </w:p>
    <w:p w14:paraId="24155968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c) Venezuela</w:t>
      </w:r>
    </w:p>
    <w:p w14:paraId="6213BBB4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d) Colômbia</w:t>
      </w:r>
    </w:p>
    <w:p w14:paraId="3CD2F4A5" w14:textId="5E990171" w:rsidR="00F00E96" w:rsidRDefault="00F00E96" w:rsidP="00EE014C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e) Guiana</w:t>
      </w:r>
    </w:p>
    <w:p w14:paraId="2ED9279E" w14:textId="77777777" w:rsidR="00EE014C" w:rsidRDefault="00EE014C" w:rsidP="00EE014C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szCs w:val="24"/>
          <w:lang w:eastAsia="pt-BR"/>
        </w:rPr>
      </w:pPr>
    </w:p>
    <w:p w14:paraId="04003D7B" w14:textId="10E78D59" w:rsidR="00F00E96" w:rsidRPr="005A02A7" w:rsidRDefault="00F00E96" w:rsidP="00F00E96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color w:val="000000"/>
          <w:sz w:val="22"/>
          <w:lang w:eastAsia="pt-BR"/>
        </w:rPr>
      </w:pPr>
      <w:r>
        <w:rPr>
          <w:rFonts w:ascii="Verdana" w:eastAsia="Times New Roman" w:hAnsi="Verdana"/>
          <w:color w:val="000000"/>
          <w:sz w:val="22"/>
          <w:lang w:eastAsia="pt-BR"/>
        </w:rPr>
        <w:t>19</w:t>
      </w:r>
      <w:r w:rsidRPr="005A02A7">
        <w:rPr>
          <w:rFonts w:ascii="Verdana" w:eastAsia="Times New Roman" w:hAnsi="Verdana"/>
          <w:color w:val="000000"/>
          <w:sz w:val="22"/>
          <w:lang w:eastAsia="pt-BR"/>
        </w:rPr>
        <w:t xml:space="preserve">. A usina hidrelétrica é gerada por meio da água, logo, é considerada uma fonte renovável, já que utiliza </w:t>
      </w:r>
      <w:proofErr w:type="gramStart"/>
      <w:r w:rsidRPr="005A02A7">
        <w:rPr>
          <w:rFonts w:ascii="Verdana" w:eastAsia="Times New Roman" w:hAnsi="Verdana"/>
          <w:color w:val="000000"/>
          <w:sz w:val="22"/>
          <w:lang w:eastAsia="pt-BR"/>
        </w:rPr>
        <w:t>um</w:t>
      </w:r>
      <w:proofErr w:type="gramEnd"/>
    </w:p>
    <w:p w14:paraId="18433B81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a) método arcaico de produção energética.</w:t>
      </w:r>
    </w:p>
    <w:p w14:paraId="664E7098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b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b/>
          <w:color w:val="000000"/>
          <w:szCs w:val="24"/>
          <w:lang w:eastAsia="pt-BR"/>
        </w:rPr>
        <w:t>b) elemento com capacidade de regeneração.</w:t>
      </w:r>
    </w:p>
    <w:p w14:paraId="6A4261EA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c) recurso dotado de pequeno valor agregado.</w:t>
      </w:r>
    </w:p>
    <w:p w14:paraId="0FB34107" w14:textId="77777777" w:rsidR="00F00E96" w:rsidRPr="005A02A7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d) material considerado altamente poluente.</w:t>
      </w:r>
    </w:p>
    <w:p w14:paraId="6AD2560C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 w:rsidRPr="005A02A7">
        <w:rPr>
          <w:rFonts w:ascii="Verdana" w:eastAsia="Times New Roman" w:hAnsi="Verdana" w:cs="Times New Roman"/>
          <w:color w:val="000000"/>
          <w:szCs w:val="24"/>
          <w:lang w:eastAsia="pt-BR"/>
        </w:rPr>
        <w:t>e) processo de baixo impacto ambiental.</w:t>
      </w:r>
    </w:p>
    <w:p w14:paraId="223C0685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</w:p>
    <w:p w14:paraId="73D2CF0A" w14:textId="7921A6F8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Cs w:val="24"/>
          <w:lang w:eastAsia="pt-BR"/>
        </w:rPr>
        <w:t>20. A _________________, criada em 2000, é a agência reguladora criada para efetivar os objetos da lei de águas de 1997. A sua atuação segue quatro linhas: regulamentação, monitoramento, aplicação da lei e planejamento. Assinale a alternativa preenche corretamente a lacuna.</w:t>
      </w:r>
    </w:p>
    <w:p w14:paraId="795DB1B5" w14:textId="77777777" w:rsidR="00F00E96" w:rsidRPr="005310BF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b/>
          <w:color w:val="000000"/>
          <w:szCs w:val="24"/>
          <w:lang w:eastAsia="pt-BR"/>
        </w:rPr>
      </w:pPr>
      <w:r w:rsidRPr="005310BF">
        <w:rPr>
          <w:rFonts w:ascii="Verdana" w:eastAsia="Times New Roman" w:hAnsi="Verdana" w:cs="Times New Roman"/>
          <w:b/>
          <w:color w:val="000000"/>
          <w:szCs w:val="24"/>
          <w:lang w:eastAsia="pt-BR"/>
        </w:rPr>
        <w:t>a) ANA – Agência Nacional de Águas</w:t>
      </w:r>
    </w:p>
    <w:p w14:paraId="1A776F5B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Cs w:val="24"/>
          <w:lang w:eastAsia="pt-BR"/>
        </w:rPr>
        <w:t>b) CSN – Companhia Siderúrgica Nacional</w:t>
      </w:r>
    </w:p>
    <w:p w14:paraId="72F7C09C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Cs w:val="24"/>
          <w:lang w:eastAsia="pt-BR"/>
        </w:rPr>
        <w:t>c) ABINA – Agência Brasileira de Inteligência Aquática</w:t>
      </w:r>
    </w:p>
    <w:p w14:paraId="25A5169C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Cs w:val="24"/>
          <w:lang w:eastAsia="pt-BR"/>
        </w:rPr>
        <w:t>d) AIA – Agência Internacional de Água</w:t>
      </w:r>
    </w:p>
    <w:p w14:paraId="496134EA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  <w:r>
        <w:rPr>
          <w:rFonts w:ascii="Verdana" w:eastAsia="Times New Roman" w:hAnsi="Verdana" w:cs="Times New Roman"/>
          <w:color w:val="000000"/>
          <w:szCs w:val="24"/>
          <w:lang w:eastAsia="pt-BR"/>
        </w:rPr>
        <w:t>e) ABFH – Agência Brasileira de Fiscalização Hídrica</w:t>
      </w:r>
    </w:p>
    <w:p w14:paraId="3137D178" w14:textId="77777777" w:rsidR="00F00E96" w:rsidRDefault="00F00E96" w:rsidP="00F00E96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color w:val="000000"/>
          <w:szCs w:val="24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25D36" w14:textId="77777777" w:rsidR="008E1713" w:rsidRDefault="008E1713" w:rsidP="009851F2">
      <w:pPr>
        <w:spacing w:after="0" w:line="240" w:lineRule="auto"/>
      </w:pPr>
      <w:r>
        <w:separator/>
      </w:r>
    </w:p>
  </w:endnote>
  <w:endnote w:type="continuationSeparator" w:id="0">
    <w:p w14:paraId="194137D1" w14:textId="77777777" w:rsidR="008E1713" w:rsidRDefault="008E171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058B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058B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3D93D" w14:textId="77777777" w:rsidR="008E1713" w:rsidRDefault="008E1713" w:rsidP="009851F2">
      <w:pPr>
        <w:spacing w:after="0" w:line="240" w:lineRule="auto"/>
      </w:pPr>
      <w:r>
        <w:separator/>
      </w:r>
    </w:p>
  </w:footnote>
  <w:footnote w:type="continuationSeparator" w:id="0">
    <w:p w14:paraId="44F9ABAB" w14:textId="77777777" w:rsidR="008E1713" w:rsidRDefault="008E171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129"/>
    <w:rsid w:val="00466D7A"/>
    <w:rsid w:val="00473C96"/>
    <w:rsid w:val="004A1876"/>
    <w:rsid w:val="004B5FAA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058B4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1713"/>
    <w:rsid w:val="008E3648"/>
    <w:rsid w:val="0091198D"/>
    <w:rsid w:val="00914A2F"/>
    <w:rsid w:val="009521D6"/>
    <w:rsid w:val="00965A01"/>
    <w:rsid w:val="0098193B"/>
    <w:rsid w:val="009851F2"/>
    <w:rsid w:val="009970AB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66AC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14D3"/>
    <w:rsid w:val="00CB3C98"/>
    <w:rsid w:val="00CC2AD7"/>
    <w:rsid w:val="00CD3049"/>
    <w:rsid w:val="00CD5572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94A6E"/>
    <w:rsid w:val="00EA4710"/>
    <w:rsid w:val="00EA61E8"/>
    <w:rsid w:val="00EC13B8"/>
    <w:rsid w:val="00ED1EBE"/>
    <w:rsid w:val="00ED64D8"/>
    <w:rsid w:val="00EE014C"/>
    <w:rsid w:val="00EE2DFE"/>
    <w:rsid w:val="00F00E96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DC82B-BC81-4D07-93DD-DB5F3E926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1482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6</cp:revision>
  <cp:lastPrinted>2018-08-06T13:00:00Z</cp:lastPrinted>
  <dcterms:created xsi:type="dcterms:W3CDTF">2021-12-04T17:58:00Z</dcterms:created>
  <dcterms:modified xsi:type="dcterms:W3CDTF">2021-12-14T11:11:00Z</dcterms:modified>
</cp:coreProperties>
</file>