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14D4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39C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</w:t>
            </w:r>
          </w:p>
        </w:tc>
        <w:tc>
          <w:tcPr>
            <w:tcW w:w="2211" w:type="dxa"/>
          </w:tcPr>
          <w:p w14:paraId="4D2354B2" w14:textId="3B349BA2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39C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C4363B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39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7C8D8D" w:rsidR="00093F84" w:rsidRPr="0086497B" w:rsidRDefault="00E70B2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AFCF377" w14:textId="06935E5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1. (Enem/2019) A depressão que afetou a economia mundial entre 1929 e 1934 se </w:t>
      </w:r>
      <w:proofErr w:type="gramStart"/>
      <w:r w:rsidRPr="00B62F6A">
        <w:rPr>
          <w:rFonts w:ascii="Verdana" w:hAnsi="Verdana"/>
          <w:sz w:val="20"/>
          <w:szCs w:val="20"/>
          <w:shd w:val="clear" w:color="auto" w:fill="FFFFFF"/>
        </w:rPr>
        <w:t>anunciou,</w:t>
      </w:r>
      <w:proofErr w:type="gramEnd"/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 ainda em 1928, por uma queda generalizada nos preços agrícolas internacionais. Mas o fator mais marcante foi </w:t>
      </w:r>
      <w:proofErr w:type="gramStart"/>
      <w:r w:rsidRPr="00B62F6A">
        <w:rPr>
          <w:rFonts w:ascii="Verdana" w:hAnsi="Verdana"/>
          <w:sz w:val="20"/>
          <w:szCs w:val="20"/>
          <w:shd w:val="clear" w:color="auto" w:fill="FFFFFF"/>
        </w:rPr>
        <w:t>a</w:t>
      </w:r>
      <w:proofErr w:type="gramEnd"/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 crise financeira detonada pela quebra da Bolsa de Nova Iorque.</w:t>
      </w:r>
    </w:p>
    <w:p w14:paraId="5E95F808" w14:textId="48CE4D5A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Perante o cenário econômico descrito, o Estado brasileiro assume, a partir de 1930, uma política </w:t>
      </w:r>
      <w:proofErr w:type="gramStart"/>
      <w:r w:rsidRPr="00B62F6A">
        <w:rPr>
          <w:rFonts w:ascii="Verdana" w:hAnsi="Verdana"/>
          <w:sz w:val="20"/>
          <w:szCs w:val="20"/>
          <w:shd w:val="clear" w:color="auto" w:fill="FFFFFF"/>
        </w:rPr>
        <w:t>de</w:t>
      </w:r>
      <w:proofErr w:type="gramEnd"/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proofErr w:type="gramStart"/>
      <w:r w:rsidRPr="00B62F6A">
        <w:rPr>
          <w:rFonts w:ascii="Verdana" w:hAnsi="Verdana"/>
          <w:sz w:val="20"/>
          <w:szCs w:val="20"/>
          <w:shd w:val="clear" w:color="auto" w:fill="FFFFFF"/>
        </w:rPr>
        <w:t>incentivo</w:t>
      </w:r>
      <w:proofErr w:type="gramEnd"/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 à:</w:t>
      </w:r>
    </w:p>
    <w:p w14:paraId="4AE4EE70" w14:textId="231F321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a) industrialização interna para substituir as importações.</w:t>
      </w:r>
    </w:p>
    <w:p w14:paraId="7ED06EF8" w14:textId="2C2BE35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b) nacionalização de empresas estrangeiras atingidas pela crise.</w:t>
      </w:r>
    </w:p>
    <w:p w14:paraId="2ABC5459" w14:textId="0F775BA3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venda de terras a preços acessíveis para os pequenos produtores.</w:t>
      </w:r>
    </w:p>
    <w:p w14:paraId="71032D84" w14:textId="140A6224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entrada de imigrantes para trabalhar nas indústrias de base recém-criadas.</w:t>
      </w:r>
    </w:p>
    <w:p w14:paraId="6D63B2A0" w14:textId="2FAD94E3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abertura de linhas de financiamento especial para empresas do setor terciário.</w:t>
      </w:r>
    </w:p>
    <w:p w14:paraId="633750EF" w14:textId="77777777" w:rsidR="004339C5" w:rsidRPr="00B62F6A" w:rsidRDefault="004339C5" w:rsidP="00E70B2B">
      <w:pPr>
        <w:shd w:val="clear" w:color="auto" w:fill="FFFFFF"/>
        <w:spacing w:after="100" w:afterAutospacing="1" w:line="24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5C28B963" w14:textId="5ACA5251" w:rsidR="004339C5" w:rsidRPr="00B62F6A" w:rsidRDefault="00E70B2B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2</w:t>
      </w:r>
      <w:r w:rsidR="004339C5" w:rsidRPr="00B62F6A">
        <w:rPr>
          <w:rFonts w:ascii="Verdana" w:hAnsi="Verdana"/>
          <w:sz w:val="20"/>
          <w:szCs w:val="20"/>
          <w:shd w:val="clear" w:color="auto" w:fill="FFFFFF"/>
        </w:rPr>
        <w:t xml:space="preserve">. A propaganda política teve muita importância na construção da imagem de Getúlio Vargas na memória coletiva. Por meio da propaganda, </w:t>
      </w:r>
      <w:proofErr w:type="gramStart"/>
      <w:r w:rsidR="004339C5" w:rsidRPr="00B62F6A">
        <w:rPr>
          <w:rFonts w:ascii="Verdana" w:hAnsi="Verdana"/>
          <w:sz w:val="20"/>
          <w:szCs w:val="20"/>
          <w:shd w:val="clear" w:color="auto" w:fill="FFFFFF"/>
        </w:rPr>
        <w:t>desenvolveu-se</w:t>
      </w:r>
      <w:proofErr w:type="gramEnd"/>
      <w:r w:rsidR="004339C5" w:rsidRPr="00B62F6A">
        <w:rPr>
          <w:rFonts w:ascii="Verdana" w:hAnsi="Verdana"/>
          <w:sz w:val="20"/>
          <w:szCs w:val="20"/>
          <w:shd w:val="clear" w:color="auto" w:fill="FFFFFF"/>
        </w:rPr>
        <w:t xml:space="preserve"> as imagens de Vargas como governante carismático e atento às necessidades dos pobres. Dessa propaganda desenvolveu-se uma ideologia política, na década de 1940, muito importante na política brasileira durante as décadas de 1950 e 1960. Trata-se do:</w:t>
      </w:r>
    </w:p>
    <w:p w14:paraId="130E4F76" w14:textId="10C60F68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a) populismo</w:t>
      </w:r>
    </w:p>
    <w:p w14:paraId="1949D463" w14:textId="4ACC7E0F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b) trabalhismo</w:t>
      </w:r>
    </w:p>
    <w:p w14:paraId="220CE4D6" w14:textId="5606F131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idealismo</w:t>
      </w:r>
    </w:p>
    <w:p w14:paraId="635FBDBD" w14:textId="24870919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reacionarismo</w:t>
      </w:r>
    </w:p>
    <w:p w14:paraId="6B74D0A8" w14:textId="57C57ABE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queremismo</w:t>
      </w:r>
    </w:p>
    <w:p w14:paraId="4E02BE43" w14:textId="77777777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AD9D567" w14:textId="0130E9F2" w:rsidR="004339C5" w:rsidRPr="00B62F6A" w:rsidRDefault="00E70B2B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shd w:val="clear" w:color="auto" w:fill="FFFFFF"/>
        </w:rPr>
        <w:t>3</w:t>
      </w:r>
      <w:r w:rsidR="004339C5" w:rsidRPr="00B62F6A">
        <w:rPr>
          <w:rFonts w:ascii="Verdana" w:hAnsi="Verdana"/>
          <w:sz w:val="20"/>
          <w:szCs w:val="20"/>
          <w:shd w:val="clear" w:color="auto" w:fill="FFFFFF"/>
        </w:rPr>
        <w:t xml:space="preserve">. </w:t>
      </w:r>
      <w:r w:rsidR="004339C5"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(UFPE)</w:t>
      </w:r>
      <w:r w:rsidR="004339C5"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No âmbito da economia nacional, o Plano Real:</w:t>
      </w:r>
    </w:p>
    <w:p w14:paraId="11DCC589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criado e executado durante o primeiro governo de Fernando Henrique Cardoso, com amplo apoio da população.</w:t>
      </w:r>
    </w:p>
    <w:p w14:paraId="5D92C8A6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beneficiou os trabalhadores assalariados, que, pela primeira vez na história do Brasil, tiveram seu poder de compra valorizado.</w:t>
      </w:r>
    </w:p>
    <w:p w14:paraId="632864C4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4339C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4339C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4339C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além de ter uma expressiva aceitação popular, contribuiu para a estabilidade política do governo de Fernando Henrique Cardoso.</w:t>
      </w:r>
    </w:p>
    <w:p w14:paraId="1FAE9297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uma criação de Delfim Neto, quando era ministro de Itamar Franco, o que lhe garantiu a eleição como deputado federal.</w:t>
      </w:r>
    </w:p>
    <w:p w14:paraId="073A671A" w14:textId="77777777" w:rsidR="004339C5" w:rsidRPr="00B62F6A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não guarda relações com o neoliberalismo, pois tem como princípio a intervenção do Estado na gestão da economia.</w:t>
      </w:r>
    </w:p>
    <w:p w14:paraId="10FF4117" w14:textId="77777777" w:rsidR="00B62F6A" w:rsidRPr="00B62F6A" w:rsidRDefault="00B62F6A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D89E65" w14:textId="2D706028" w:rsidR="00B62F6A" w:rsidRPr="00B62F6A" w:rsidRDefault="00B163BE" w:rsidP="00B62F6A">
      <w:pPr>
        <w:pStyle w:val="NormalWeb"/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4</w:t>
      </w:r>
      <w:bookmarkStart w:id="0" w:name="_GoBack"/>
      <w:bookmarkEnd w:id="0"/>
      <w:r w:rsidR="00B62F6A" w:rsidRPr="00B62F6A">
        <w:rPr>
          <w:rFonts w:ascii="Verdana" w:eastAsia="Times New Roman" w:hAnsi="Verdana"/>
          <w:sz w:val="20"/>
          <w:szCs w:val="20"/>
          <w:lang w:eastAsia="pt-BR"/>
        </w:rPr>
        <w:t>. (FUVEST-SP/2002) “Na presidência da República, em regime que atribui ampla autoridade e poder pessoal ao chefe de governo, o Sr. João Goulart constituir-se-á, sem dúvida alguma, no mais evidente incentivo a todos aqueles que desejam ver o país mergulhado no caos, na anarquia, na luta civil.” (Manifesto dos ministros militares à Nação, em 29 de agosto de 1961).</w:t>
      </w:r>
    </w:p>
    <w:p w14:paraId="20418034" w14:textId="77777777" w:rsidR="00B62F6A" w:rsidRPr="00B62F6A" w:rsidRDefault="00B62F6A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Esse Manifesto revela que os militares</w:t>
      </w:r>
    </w:p>
    <w:p w14:paraId="0B293F1D" w14:textId="713D1C77" w:rsidR="0034676E" w:rsidRPr="00D62933" w:rsidRDefault="00B62F6A" w:rsidP="00B62F6A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a) estavam excluídos de qualquer poder no regime de democracia presidencial.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  <w:t>b) eram favoráveis à manutenção do regime democrático e parlamentarista.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B62F6A">
        <w:rPr>
          <w:rFonts w:ascii="Verdana" w:eastAsia="Times New Roman" w:hAnsi="Verdana" w:cs="Times New Roman"/>
          <w:b/>
          <w:sz w:val="20"/>
          <w:szCs w:val="20"/>
          <w:lang w:eastAsia="pt-BR"/>
        </w:rPr>
        <w:t>c) justificavam uma possibilidade de intervenção armada em regime democrático.</w:t>
      </w:r>
      <w:r w:rsidRPr="00B62F6A">
        <w:rPr>
          <w:rFonts w:ascii="Verdana" w:eastAsia="Times New Roman" w:hAnsi="Verdana" w:cs="Times New Roman"/>
          <w:b/>
          <w:sz w:val="20"/>
          <w:szCs w:val="20"/>
          <w:lang w:eastAsia="pt-BR"/>
        </w:rPr>
        <w:br/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d) apoiavam a interferência externa nas questões de política interna do país.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  <w:t>e) eram contrários ao regime socialista implantado pelo presidente em exercício.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C086A" w14:textId="77777777" w:rsidR="008B123A" w:rsidRDefault="008B123A" w:rsidP="009851F2">
      <w:pPr>
        <w:spacing w:after="0" w:line="240" w:lineRule="auto"/>
      </w:pPr>
      <w:r>
        <w:separator/>
      </w:r>
    </w:p>
  </w:endnote>
  <w:endnote w:type="continuationSeparator" w:id="0">
    <w:p w14:paraId="305609A8" w14:textId="77777777" w:rsidR="008B123A" w:rsidRDefault="008B12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163B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163B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36B73" w14:textId="77777777" w:rsidR="008B123A" w:rsidRDefault="008B123A" w:rsidP="009851F2">
      <w:pPr>
        <w:spacing w:after="0" w:line="240" w:lineRule="auto"/>
      </w:pPr>
      <w:r>
        <w:separator/>
      </w:r>
    </w:p>
  </w:footnote>
  <w:footnote w:type="continuationSeparator" w:id="0">
    <w:p w14:paraId="3FA132C7" w14:textId="77777777" w:rsidR="008B123A" w:rsidRDefault="008B12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39C5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36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0E15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123A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3BE"/>
    <w:rsid w:val="00B46F94"/>
    <w:rsid w:val="00B62F6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8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53DF-4FF5-4507-8FAC-6614E7D2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2022-03-09T00:06:00Z</dcterms:created>
  <dcterms:modified xsi:type="dcterms:W3CDTF">2022-03-09T00:06:00Z</dcterms:modified>
</cp:coreProperties>
</file>