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E431F"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C44511B" wp14:editId="73E84C47">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0B81C745" w14:textId="77777777" w:rsidR="00B008E6" w:rsidRPr="00B008E6" w:rsidRDefault="00B008E6" w:rsidP="00B008E6"/>
    <w:p w14:paraId="0CC64EBA"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162B1F6" w14:textId="77777777" w:rsidTr="00093F84">
        <w:trPr>
          <w:trHeight w:val="217"/>
        </w:trPr>
        <w:tc>
          <w:tcPr>
            <w:tcW w:w="10627" w:type="dxa"/>
            <w:gridSpan w:val="5"/>
          </w:tcPr>
          <w:p w14:paraId="2EC6F2F0"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748B7EAC" w14:textId="77777777" w:rsidTr="00965A01">
        <w:trPr>
          <w:trHeight w:val="217"/>
        </w:trPr>
        <w:tc>
          <w:tcPr>
            <w:tcW w:w="2462" w:type="dxa"/>
          </w:tcPr>
          <w:p w14:paraId="6251FCDD"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9B3566">
              <w:rPr>
                <w:rFonts w:ascii="Verdana" w:hAnsi="Verdana" w:cs="Arial"/>
                <w:b/>
                <w:i/>
                <w:color w:val="000000" w:themeColor="text1"/>
                <w:sz w:val="20"/>
                <w:szCs w:val="20"/>
              </w:rPr>
              <w:t>8</w:t>
            </w:r>
            <w:r w:rsidR="00B47B88">
              <w:rPr>
                <w:rFonts w:ascii="Verdana" w:hAnsi="Verdana" w:cs="Arial"/>
                <w:b/>
                <w:i/>
                <w:color w:val="000000" w:themeColor="text1"/>
                <w:sz w:val="20"/>
                <w:szCs w:val="20"/>
              </w:rPr>
              <w:t>°ano</w:t>
            </w:r>
          </w:p>
        </w:tc>
        <w:tc>
          <w:tcPr>
            <w:tcW w:w="2211" w:type="dxa"/>
          </w:tcPr>
          <w:p w14:paraId="7E5E8399"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0AEB7235"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058904D8" w14:textId="4E25DBA4" w:rsidR="00A84FD5" w:rsidRPr="00965A01" w:rsidRDefault="00842E8E"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1C1A6588" w14:textId="77777777" w:rsidTr="001E0CB7">
        <w:trPr>
          <w:trHeight w:val="217"/>
        </w:trPr>
        <w:tc>
          <w:tcPr>
            <w:tcW w:w="7858" w:type="dxa"/>
            <w:gridSpan w:val="3"/>
          </w:tcPr>
          <w:p w14:paraId="26879322" w14:textId="77777777"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p>
        </w:tc>
        <w:tc>
          <w:tcPr>
            <w:tcW w:w="2769" w:type="dxa"/>
            <w:gridSpan w:val="2"/>
          </w:tcPr>
          <w:p w14:paraId="3A244290"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49EDA452" w14:textId="77777777" w:rsidTr="00446779">
        <w:trPr>
          <w:trHeight w:val="217"/>
        </w:trPr>
        <w:tc>
          <w:tcPr>
            <w:tcW w:w="10627" w:type="dxa"/>
            <w:gridSpan w:val="5"/>
          </w:tcPr>
          <w:p w14:paraId="3BB5D65E"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0A2D95A0" w14:textId="77777777" w:rsidTr="00093F84">
        <w:trPr>
          <w:trHeight w:val="217"/>
        </w:trPr>
        <w:tc>
          <w:tcPr>
            <w:tcW w:w="10627" w:type="dxa"/>
            <w:gridSpan w:val="5"/>
          </w:tcPr>
          <w:p w14:paraId="3CC5C544" w14:textId="77777777"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71355F">
              <w:rPr>
                <w:rFonts w:ascii="Verdana" w:hAnsi="Verdana" w:cs="Arial"/>
                <w:b/>
                <w:bCs/>
                <w:i/>
                <w:iCs/>
                <w:color w:val="000000" w:themeColor="text1"/>
                <w:sz w:val="20"/>
                <w:szCs w:val="20"/>
              </w:rPr>
              <w:t>HISTÓRIA</w:t>
            </w:r>
          </w:p>
        </w:tc>
      </w:tr>
      <w:tr w:rsidR="00093F84" w:rsidRPr="00D02C41" w14:paraId="10A7A7D1" w14:textId="77777777" w:rsidTr="00093F84">
        <w:trPr>
          <w:trHeight w:val="217"/>
        </w:trPr>
        <w:tc>
          <w:tcPr>
            <w:tcW w:w="10627" w:type="dxa"/>
            <w:gridSpan w:val="5"/>
          </w:tcPr>
          <w:p w14:paraId="11D1DF63"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B739EA6"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5D9A1D4C"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7C62C20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73BA6314"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5077DCB1"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215A57D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21E83E94"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B570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7C99B7EE"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303231A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ADDAFBB" w14:textId="77777777" w:rsidR="00D62933" w:rsidRDefault="00D62933" w:rsidP="001C6FF5">
      <w:pPr>
        <w:tabs>
          <w:tab w:val="left" w:pos="3525"/>
        </w:tabs>
        <w:ind w:left="-993" w:right="-141"/>
        <w:jc w:val="both"/>
        <w:rPr>
          <w:rFonts w:ascii="Verdana" w:hAnsi="Verdana"/>
          <w:sz w:val="16"/>
          <w:szCs w:val="16"/>
        </w:rPr>
      </w:pPr>
    </w:p>
    <w:p w14:paraId="75AB5240" w14:textId="77777777" w:rsidR="00D62933" w:rsidRPr="00D62933" w:rsidRDefault="00D62933" w:rsidP="00D62933">
      <w:pPr>
        <w:rPr>
          <w:rFonts w:ascii="Verdana" w:hAnsi="Verdana"/>
          <w:sz w:val="16"/>
          <w:szCs w:val="16"/>
        </w:rPr>
      </w:pPr>
    </w:p>
    <w:p w14:paraId="433A4AED" w14:textId="77777777" w:rsidR="00D97E81" w:rsidRPr="00007249" w:rsidRDefault="00D97E81" w:rsidP="00D97E81">
      <w:pPr>
        <w:ind w:left="-1020"/>
        <w:jc w:val="both"/>
        <w:rPr>
          <w:rFonts w:ascii="Arial" w:hAnsi="Arial" w:cs="Arial"/>
          <w:color w:val="000000"/>
          <w:sz w:val="20"/>
          <w:szCs w:val="20"/>
        </w:rPr>
      </w:pPr>
      <w:r w:rsidRPr="00FA33D2">
        <w:rPr>
          <w:rFonts w:ascii="Arial" w:hAnsi="Arial" w:cs="Arial"/>
          <w:b/>
          <w:sz w:val="20"/>
          <w:szCs w:val="20"/>
        </w:rPr>
        <w:t>01.</w:t>
      </w:r>
      <w:r w:rsidRPr="00FE7740">
        <w:rPr>
          <w:rFonts w:ascii="Arial" w:hAnsi="Arial" w:cs="Arial"/>
          <w:color w:val="000000"/>
          <w:sz w:val="20"/>
          <w:szCs w:val="20"/>
        </w:rPr>
        <w:t xml:space="preserve"> </w:t>
      </w:r>
      <w:r w:rsidRPr="0042705C">
        <w:rPr>
          <w:rFonts w:ascii="Arial" w:hAnsi="Arial" w:cs="Arial"/>
          <w:color w:val="000000"/>
          <w:sz w:val="20"/>
          <w:szCs w:val="20"/>
        </w:rPr>
        <w:t>Identifique as principais tensões entre Brasil e Inglaterra na Questão Christie.</w:t>
      </w:r>
    </w:p>
    <w:p w14:paraId="2E593DFD" w14:textId="77777777" w:rsidR="00D97E81" w:rsidRPr="004B5968" w:rsidRDefault="00D97E81" w:rsidP="00D97E8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0ABEF39" w14:textId="77777777" w:rsidR="00D97E81" w:rsidRPr="004B5968" w:rsidRDefault="00D97E81" w:rsidP="00D97E81">
      <w:pPr>
        <w:rPr>
          <w:rFonts w:ascii="Arial" w:hAnsi="Arial" w:cs="Arial"/>
          <w:sz w:val="20"/>
          <w:szCs w:val="20"/>
        </w:rPr>
      </w:pPr>
    </w:p>
    <w:p w14:paraId="4F052F27" w14:textId="77777777" w:rsidR="00D97E81" w:rsidRDefault="00D97E81" w:rsidP="00D97E81">
      <w:pPr>
        <w:ind w:left="-1077" w:right="-57"/>
        <w:jc w:val="both"/>
        <w:rPr>
          <w:rFonts w:ascii="Arial" w:hAnsi="Arial" w:cs="Arial"/>
          <w:sz w:val="20"/>
          <w:szCs w:val="20"/>
        </w:rPr>
      </w:pPr>
      <w:r w:rsidRPr="00613DA9">
        <w:rPr>
          <w:rFonts w:ascii="Arial" w:hAnsi="Arial" w:cs="Arial"/>
          <w:b/>
          <w:sz w:val="20"/>
          <w:szCs w:val="20"/>
        </w:rPr>
        <w:t>02.</w:t>
      </w:r>
      <w:r>
        <w:rPr>
          <w:rFonts w:ascii="Arial" w:hAnsi="Arial" w:cs="Arial"/>
          <w:sz w:val="20"/>
          <w:szCs w:val="20"/>
        </w:rPr>
        <w:t>Observe a tela abaixo que retrata a</w:t>
      </w:r>
      <w:r w:rsidRPr="007D796E">
        <w:rPr>
          <w:rFonts w:ascii="Arial" w:hAnsi="Arial" w:cs="Arial"/>
          <w:sz w:val="20"/>
          <w:szCs w:val="20"/>
        </w:rPr>
        <w:t xml:space="preserve"> Guerra do Paraguai, finalizada em 1870, </w:t>
      </w:r>
      <w:r>
        <w:rPr>
          <w:rFonts w:ascii="Arial" w:hAnsi="Arial" w:cs="Arial"/>
          <w:sz w:val="20"/>
          <w:szCs w:val="20"/>
        </w:rPr>
        <w:t xml:space="preserve">e que </w:t>
      </w:r>
      <w:r w:rsidRPr="007D796E">
        <w:rPr>
          <w:rFonts w:ascii="Arial" w:hAnsi="Arial" w:cs="Arial"/>
          <w:sz w:val="20"/>
          <w:szCs w:val="20"/>
        </w:rPr>
        <w:t>foi um dos conflitos mais importantes da história sul-americana. Quais países integraram a Tríplice Aliança contra o Paraguai e quais as principais motivações que levaram ao conflito?</w:t>
      </w:r>
    </w:p>
    <w:p w14:paraId="14EED605" w14:textId="77777777" w:rsidR="00D97E81" w:rsidRDefault="00D97E81" w:rsidP="00D97E81">
      <w:pPr>
        <w:ind w:left="-1077" w:right="-850"/>
        <w:jc w:val="center"/>
        <w:rPr>
          <w:rFonts w:ascii="Arial" w:hAnsi="Arial" w:cs="Arial"/>
          <w:sz w:val="20"/>
          <w:szCs w:val="20"/>
        </w:rPr>
      </w:pPr>
      <w:r>
        <w:rPr>
          <w:noProof/>
        </w:rPr>
        <w:drawing>
          <wp:inline distT="0" distB="0" distL="0" distR="0" wp14:anchorId="4050A496" wp14:editId="70C6DF7D">
            <wp:extent cx="5113506" cy="2876550"/>
            <wp:effectExtent l="0" t="0" r="0" b="0"/>
            <wp:docPr id="1" name="Imagem 1" descr="Histórias do Brasil - A Guerra do Paraguai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órias do Brasil - A Guerra do Paraguai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21459" cy="2881024"/>
                    </a:xfrm>
                    <a:prstGeom prst="rect">
                      <a:avLst/>
                    </a:prstGeom>
                    <a:noFill/>
                    <a:ln>
                      <a:noFill/>
                    </a:ln>
                  </pic:spPr>
                </pic:pic>
              </a:graphicData>
            </a:graphic>
          </wp:inline>
        </w:drawing>
      </w:r>
    </w:p>
    <w:p w14:paraId="2995320B" w14:textId="77777777" w:rsidR="00D97E81" w:rsidRPr="004B5968" w:rsidRDefault="00D97E81" w:rsidP="00D97E8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AD9AA0" w14:textId="77777777" w:rsidR="00D97E81" w:rsidRDefault="00D97E81" w:rsidP="00D97E81">
      <w:pPr>
        <w:ind w:left="-1077"/>
        <w:rPr>
          <w:rFonts w:ascii="Arial" w:hAnsi="Arial" w:cs="Arial"/>
          <w:sz w:val="20"/>
          <w:szCs w:val="20"/>
        </w:rPr>
      </w:pPr>
    </w:p>
    <w:p w14:paraId="2E11C2AB" w14:textId="77777777" w:rsidR="00D97E81" w:rsidRDefault="00D97E81" w:rsidP="00D97E81">
      <w:pPr>
        <w:ind w:left="-1077"/>
        <w:rPr>
          <w:rFonts w:ascii="Arial" w:hAnsi="Arial" w:cs="Arial"/>
          <w:sz w:val="20"/>
          <w:szCs w:val="20"/>
        </w:rPr>
      </w:pPr>
    </w:p>
    <w:p w14:paraId="7A65EC17" w14:textId="77777777" w:rsidR="00D97E81" w:rsidRDefault="00D97E81" w:rsidP="00D97E81">
      <w:pPr>
        <w:ind w:left="-1077"/>
        <w:rPr>
          <w:rFonts w:ascii="Arial" w:hAnsi="Arial" w:cs="Arial"/>
          <w:sz w:val="20"/>
          <w:szCs w:val="20"/>
        </w:rPr>
      </w:pPr>
    </w:p>
    <w:p w14:paraId="331F239F" w14:textId="77777777" w:rsidR="00D97E81" w:rsidRDefault="00D97E81" w:rsidP="00D97E81">
      <w:pPr>
        <w:ind w:left="-1020"/>
        <w:jc w:val="both"/>
        <w:rPr>
          <w:rFonts w:ascii="Arial" w:hAnsi="Arial" w:cs="Arial"/>
          <w:b/>
          <w:sz w:val="20"/>
          <w:szCs w:val="20"/>
        </w:rPr>
      </w:pPr>
    </w:p>
    <w:p w14:paraId="4CA64894" w14:textId="77777777" w:rsidR="00D97E81" w:rsidRPr="00CA3678" w:rsidRDefault="00D97E81" w:rsidP="00D97E81">
      <w:pPr>
        <w:ind w:left="-1020"/>
        <w:jc w:val="both"/>
        <w:rPr>
          <w:rFonts w:ascii="Arial" w:hAnsi="Arial" w:cs="Arial"/>
          <w:sz w:val="20"/>
          <w:szCs w:val="20"/>
        </w:rPr>
      </w:pPr>
      <w:r w:rsidRPr="00613DA9">
        <w:rPr>
          <w:rFonts w:ascii="Arial" w:hAnsi="Arial" w:cs="Arial"/>
          <w:b/>
          <w:sz w:val="20"/>
          <w:szCs w:val="20"/>
        </w:rPr>
        <w:t>03.</w:t>
      </w:r>
      <w:r w:rsidRPr="004815FC">
        <w:rPr>
          <w:sz w:val="20"/>
          <w:szCs w:val="20"/>
        </w:rPr>
        <w:t xml:space="preserve"> </w:t>
      </w:r>
      <w:r w:rsidRPr="004815FC">
        <w:rPr>
          <w:rFonts w:ascii="Arial" w:hAnsi="Arial" w:cs="Arial"/>
          <w:sz w:val="20"/>
          <w:szCs w:val="20"/>
        </w:rPr>
        <w:t>Qual era a importância dos rios da Bacia do Prata no século XIX?</w:t>
      </w:r>
    </w:p>
    <w:p w14:paraId="223B29FD" w14:textId="77777777" w:rsidR="00D97E81" w:rsidRPr="00FA33D2" w:rsidRDefault="00D97E81" w:rsidP="00D97E8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C688AE" w14:textId="77777777" w:rsidR="00D97E81" w:rsidRPr="004B5968" w:rsidRDefault="00D97E81" w:rsidP="00D97E81">
      <w:pPr>
        <w:ind w:left="-1077"/>
        <w:rPr>
          <w:rFonts w:ascii="Arial" w:hAnsi="Arial" w:cs="Arial"/>
          <w:sz w:val="20"/>
          <w:szCs w:val="20"/>
        </w:rPr>
      </w:pPr>
    </w:p>
    <w:p w14:paraId="257656C6" w14:textId="77777777" w:rsidR="00D97E81" w:rsidRPr="00753535" w:rsidRDefault="00D97E81" w:rsidP="00D97E81">
      <w:pPr>
        <w:ind w:left="-1077"/>
      </w:pPr>
      <w:r w:rsidRPr="007F397D">
        <w:rPr>
          <w:rFonts w:ascii="Arial" w:hAnsi="Arial" w:cs="Arial"/>
          <w:b/>
          <w:sz w:val="20"/>
          <w:szCs w:val="20"/>
        </w:rPr>
        <w:t>04.</w:t>
      </w:r>
      <w:r w:rsidRPr="003569C5">
        <w:t xml:space="preserve"> </w:t>
      </w:r>
      <w:r w:rsidRPr="004815FC">
        <w:rPr>
          <w:rFonts w:ascii="Arial" w:hAnsi="Arial" w:cs="Arial"/>
          <w:sz w:val="20"/>
          <w:szCs w:val="20"/>
        </w:rPr>
        <w:t>Aponte duas consequências da Guerra de Secessão.</w:t>
      </w:r>
    </w:p>
    <w:p w14:paraId="47EBC26B" w14:textId="77777777" w:rsidR="00D97E81" w:rsidRPr="00FA33D2" w:rsidRDefault="00D97E81" w:rsidP="00D97E8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8E7091" w14:textId="77777777" w:rsidR="00D97E81" w:rsidRDefault="00D97E81" w:rsidP="00D97E81">
      <w:pPr>
        <w:ind w:left="-1020"/>
        <w:jc w:val="both"/>
        <w:rPr>
          <w:rFonts w:ascii="Arial" w:hAnsi="Arial" w:cs="Arial"/>
          <w:sz w:val="20"/>
          <w:szCs w:val="20"/>
        </w:rPr>
      </w:pPr>
    </w:p>
    <w:p w14:paraId="05814186" w14:textId="77777777" w:rsidR="00D97E81" w:rsidRPr="00272F11" w:rsidRDefault="00D97E81" w:rsidP="00D97E81">
      <w:pPr>
        <w:ind w:left="-1020"/>
        <w:jc w:val="both"/>
        <w:rPr>
          <w:rFonts w:ascii="Arial" w:hAnsi="Arial" w:cs="Arial"/>
          <w:sz w:val="20"/>
          <w:szCs w:val="20"/>
        </w:rPr>
      </w:pPr>
      <w:r w:rsidRPr="007F397D">
        <w:rPr>
          <w:rFonts w:ascii="Arial" w:hAnsi="Arial" w:cs="Arial"/>
          <w:b/>
          <w:sz w:val="20"/>
          <w:szCs w:val="20"/>
        </w:rPr>
        <w:t>05.</w:t>
      </w:r>
      <w:r>
        <w:rPr>
          <w:rFonts w:ascii="Arial" w:hAnsi="Arial" w:cs="Arial"/>
          <w:sz w:val="20"/>
          <w:szCs w:val="20"/>
        </w:rPr>
        <w:t xml:space="preserve"> </w:t>
      </w:r>
      <w:r w:rsidRPr="00272F11">
        <w:rPr>
          <w:rFonts w:ascii="Arial" w:hAnsi="Arial" w:cs="Arial"/>
          <w:sz w:val="20"/>
          <w:szCs w:val="20"/>
        </w:rPr>
        <w:t xml:space="preserve">Tinha de haver uma luta [...]. Os estados do sul e os do </w:t>
      </w:r>
      <w:proofErr w:type="gramStart"/>
      <w:r w:rsidRPr="00272F11">
        <w:rPr>
          <w:rFonts w:ascii="Arial" w:hAnsi="Arial" w:cs="Arial"/>
          <w:sz w:val="20"/>
          <w:szCs w:val="20"/>
        </w:rPr>
        <w:t>norte</w:t>
      </w:r>
      <w:proofErr w:type="gramEnd"/>
      <w:r w:rsidRPr="00272F11">
        <w:rPr>
          <w:rFonts w:ascii="Arial" w:hAnsi="Arial" w:cs="Arial"/>
          <w:sz w:val="20"/>
          <w:szCs w:val="20"/>
        </w:rPr>
        <w:t xml:space="preserve"> trabalhavam de maneira diferente, pensavam diferente, viviam diferente.</w:t>
      </w:r>
    </w:p>
    <w:p w14:paraId="4ABB52CC" w14:textId="77777777" w:rsidR="00D97E81" w:rsidRPr="00272F11" w:rsidRDefault="00D97E81" w:rsidP="00D97E81">
      <w:pPr>
        <w:ind w:left="-1020"/>
        <w:jc w:val="right"/>
        <w:rPr>
          <w:rFonts w:ascii="Arial" w:hAnsi="Arial" w:cs="Arial"/>
          <w:i/>
          <w:iCs/>
          <w:sz w:val="20"/>
          <w:szCs w:val="20"/>
        </w:rPr>
      </w:pPr>
      <w:r w:rsidRPr="00272F11">
        <w:rPr>
          <w:rFonts w:ascii="Arial" w:hAnsi="Arial" w:cs="Arial"/>
          <w:i/>
          <w:iCs/>
          <w:sz w:val="20"/>
          <w:szCs w:val="20"/>
        </w:rPr>
        <w:t>HUBERMAN, Leo. História da riqueza dos Estados Unidos. São Paulo: Ed. São Paulo, 1983.</w:t>
      </w:r>
    </w:p>
    <w:p w14:paraId="0F6440E4" w14:textId="77777777" w:rsidR="00D97E81" w:rsidRPr="00713E7B" w:rsidRDefault="00D97E81" w:rsidP="00D97E81">
      <w:pPr>
        <w:ind w:left="-1020"/>
        <w:jc w:val="both"/>
        <w:rPr>
          <w:rFonts w:ascii="Arial" w:hAnsi="Arial" w:cs="Arial"/>
          <w:sz w:val="20"/>
          <w:szCs w:val="20"/>
        </w:rPr>
      </w:pPr>
      <w:r w:rsidRPr="00272F11">
        <w:rPr>
          <w:rFonts w:ascii="Arial" w:hAnsi="Arial" w:cs="Arial"/>
          <w:sz w:val="20"/>
          <w:szCs w:val="20"/>
        </w:rPr>
        <w:t>Aponte duas diferenças entre os estados do Sul e do Norte dos Estados Unidos.</w:t>
      </w:r>
    </w:p>
    <w:p w14:paraId="141A2A12" w14:textId="77777777" w:rsidR="00D97E81" w:rsidRPr="00FA33D2" w:rsidRDefault="00D97E81" w:rsidP="00D97E8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ACCB3B4" w14:textId="77777777" w:rsidR="00D97E81" w:rsidRDefault="00D97E81" w:rsidP="00D97E81">
      <w:pPr>
        <w:ind w:left="-1077"/>
        <w:rPr>
          <w:rFonts w:ascii="Arial" w:hAnsi="Arial" w:cs="Arial"/>
          <w:b/>
          <w:sz w:val="20"/>
          <w:szCs w:val="20"/>
        </w:rPr>
      </w:pPr>
    </w:p>
    <w:p w14:paraId="2A16DEF4" w14:textId="77777777" w:rsidR="00D97E81" w:rsidRDefault="00D97E81" w:rsidP="00D97E81">
      <w:pPr>
        <w:ind w:left="-1077"/>
        <w:jc w:val="both"/>
        <w:rPr>
          <w:rFonts w:ascii="Arial" w:hAnsi="Arial" w:cs="Arial"/>
          <w:sz w:val="20"/>
          <w:szCs w:val="20"/>
        </w:rPr>
      </w:pPr>
      <w:r>
        <w:rPr>
          <w:rFonts w:ascii="Arial" w:hAnsi="Arial" w:cs="Arial"/>
          <w:b/>
          <w:sz w:val="20"/>
          <w:szCs w:val="20"/>
        </w:rPr>
        <w:t>06</w:t>
      </w:r>
      <w:r w:rsidRPr="00613DA9">
        <w:rPr>
          <w:rFonts w:ascii="Arial" w:hAnsi="Arial" w:cs="Arial"/>
          <w:b/>
          <w:sz w:val="20"/>
          <w:szCs w:val="20"/>
        </w:rPr>
        <w:t>.</w:t>
      </w:r>
      <w:r w:rsidRPr="00966C7E">
        <w:rPr>
          <w:rFonts w:ascii="Arial" w:hAnsi="Arial" w:cs="Arial"/>
          <w:sz w:val="20"/>
          <w:szCs w:val="20"/>
        </w:rPr>
        <w:t xml:space="preserve"> </w:t>
      </w:r>
      <w:r w:rsidRPr="008E41E8">
        <w:rPr>
          <w:rFonts w:ascii="Arial" w:hAnsi="Arial" w:cs="Arial"/>
          <w:sz w:val="20"/>
          <w:szCs w:val="20"/>
        </w:rPr>
        <w:t>Explique a relação entre a Doutrina Monroe e a política </w:t>
      </w:r>
      <w:r w:rsidRPr="008E41E8">
        <w:rPr>
          <w:rFonts w:ascii="Arial" w:hAnsi="Arial" w:cs="Arial"/>
          <w:i/>
          <w:iCs/>
          <w:sz w:val="20"/>
          <w:szCs w:val="20"/>
        </w:rPr>
        <w:t>Big Stick.</w:t>
      </w:r>
    </w:p>
    <w:p w14:paraId="4A73F2F5" w14:textId="77777777" w:rsidR="00D97E81" w:rsidRDefault="00D97E81" w:rsidP="00D97E81">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3C834F" w14:textId="77777777" w:rsidR="00D97E81" w:rsidRDefault="00D97E81" w:rsidP="00D97E81">
      <w:pPr>
        <w:ind w:left="-1077"/>
        <w:rPr>
          <w:rFonts w:ascii="Arial" w:hAnsi="Arial" w:cs="Arial"/>
          <w:b/>
          <w:sz w:val="20"/>
          <w:szCs w:val="20"/>
        </w:rPr>
      </w:pPr>
    </w:p>
    <w:p w14:paraId="75865386" w14:textId="77777777" w:rsidR="00D97E81" w:rsidRPr="004815FC" w:rsidRDefault="00D97E81" w:rsidP="00D97E81">
      <w:pPr>
        <w:ind w:left="-1077"/>
        <w:jc w:val="both"/>
        <w:rPr>
          <w:rFonts w:ascii="Arial" w:hAnsi="Arial" w:cs="Arial"/>
          <w:color w:val="000000"/>
          <w:sz w:val="20"/>
          <w:szCs w:val="20"/>
        </w:rPr>
      </w:pPr>
      <w:r>
        <w:rPr>
          <w:rFonts w:ascii="Arial" w:hAnsi="Arial" w:cs="Arial"/>
          <w:b/>
          <w:sz w:val="20"/>
          <w:szCs w:val="20"/>
        </w:rPr>
        <w:t>07</w:t>
      </w:r>
      <w:r w:rsidRPr="00613DA9">
        <w:rPr>
          <w:rFonts w:ascii="Arial" w:hAnsi="Arial" w:cs="Arial"/>
          <w:b/>
          <w:sz w:val="20"/>
          <w:szCs w:val="20"/>
        </w:rPr>
        <w:t>.</w:t>
      </w:r>
      <w:r w:rsidRPr="00945733">
        <w:rPr>
          <w:rFonts w:ascii="Arial" w:hAnsi="Arial" w:cs="Arial"/>
          <w:color w:val="000000"/>
          <w:sz w:val="20"/>
          <w:szCs w:val="20"/>
        </w:rPr>
        <w:t xml:space="preserve"> </w:t>
      </w:r>
      <w:r w:rsidRPr="004815FC">
        <w:rPr>
          <w:rFonts w:ascii="Arial" w:hAnsi="Arial" w:cs="Arial"/>
          <w:color w:val="000000"/>
          <w:sz w:val="20"/>
          <w:szCs w:val="20"/>
        </w:rPr>
        <w:t>Nos anos imediatamente anteriores à abolição, a população livre do Rio de Janeiro se tornou mais numerosa e diversificada. Os escravizados, bem menos numerosos que antes, e com os africanos mais aculturados, certamente não se distinguiam muito facilmente os libertos e dos pretos e pardos livres habitantes da cidade. Também já não é razoável presumir que uma pessoa de cor seja provavelmente cativa, pois os negros libertos e livres poderiam ser encontrados em toda parte.</w:t>
      </w:r>
    </w:p>
    <w:p w14:paraId="3D3F361D" w14:textId="77777777" w:rsidR="00D97E81" w:rsidRPr="004815FC" w:rsidRDefault="00D97E81" w:rsidP="00D97E81">
      <w:pPr>
        <w:ind w:left="-1077"/>
        <w:jc w:val="both"/>
        <w:rPr>
          <w:rFonts w:ascii="Arial" w:hAnsi="Arial" w:cs="Arial"/>
          <w:color w:val="000000"/>
          <w:sz w:val="20"/>
          <w:szCs w:val="20"/>
        </w:rPr>
      </w:pPr>
      <w:r w:rsidRPr="004815FC">
        <w:rPr>
          <w:rFonts w:ascii="Arial" w:hAnsi="Arial" w:cs="Arial"/>
          <w:color w:val="000000"/>
          <w:sz w:val="20"/>
          <w:szCs w:val="20"/>
        </w:rPr>
        <w:t>CHALHOUB, Sidney. Visões da liberdade: uma história das últimas décadas da escravidão na corte. São Paulo: Cia. das Letras, 1990 (adaptado).</w:t>
      </w:r>
    </w:p>
    <w:p w14:paraId="3D0BC8E2" w14:textId="77777777" w:rsidR="00D97E81" w:rsidRPr="004815FC" w:rsidRDefault="00D97E81" w:rsidP="00D97E81">
      <w:pPr>
        <w:ind w:left="-1077"/>
        <w:jc w:val="both"/>
        <w:rPr>
          <w:rFonts w:ascii="Arial" w:hAnsi="Arial" w:cs="Arial"/>
          <w:color w:val="000000"/>
          <w:sz w:val="20"/>
          <w:szCs w:val="20"/>
        </w:rPr>
      </w:pPr>
      <w:r w:rsidRPr="004815FC">
        <w:rPr>
          <w:rFonts w:ascii="Arial" w:hAnsi="Arial" w:cs="Arial"/>
          <w:color w:val="000000"/>
          <w:sz w:val="20"/>
          <w:szCs w:val="20"/>
        </w:rPr>
        <w:t>Com base no texto, é possível afirmar que na década de 1880</w:t>
      </w:r>
    </w:p>
    <w:p w14:paraId="0826517C" w14:textId="77777777" w:rsidR="00D97E81" w:rsidRPr="004815FC" w:rsidRDefault="00D97E81" w:rsidP="00D97E81">
      <w:pPr>
        <w:ind w:left="-1077"/>
        <w:jc w:val="both"/>
        <w:rPr>
          <w:rFonts w:ascii="Arial" w:hAnsi="Arial" w:cs="Arial"/>
          <w:color w:val="000000"/>
          <w:sz w:val="20"/>
          <w:szCs w:val="20"/>
        </w:rPr>
      </w:pPr>
      <w:r w:rsidRPr="004815FC">
        <w:rPr>
          <w:rFonts w:ascii="Arial" w:hAnsi="Arial" w:cs="Arial"/>
          <w:color w:val="000000"/>
          <w:sz w:val="20"/>
          <w:szCs w:val="20"/>
        </w:rPr>
        <w:t>a)</w:t>
      </w:r>
      <w:r>
        <w:rPr>
          <w:rFonts w:ascii="Arial" w:hAnsi="Arial" w:cs="Arial"/>
          <w:color w:val="000000"/>
          <w:sz w:val="20"/>
          <w:szCs w:val="20"/>
        </w:rPr>
        <w:t xml:space="preserve"> </w:t>
      </w:r>
      <w:r w:rsidRPr="004815FC">
        <w:rPr>
          <w:rFonts w:ascii="Arial" w:hAnsi="Arial" w:cs="Arial"/>
          <w:color w:val="000000"/>
          <w:sz w:val="20"/>
          <w:szCs w:val="20"/>
        </w:rPr>
        <w:t>o Estado brasileiro foi essencial para a promoção rápida da abolição da escravatura.</w:t>
      </w:r>
    </w:p>
    <w:p w14:paraId="4110AB2F" w14:textId="77777777" w:rsidR="00D97E81" w:rsidRDefault="00D97E81" w:rsidP="00D97E81">
      <w:pPr>
        <w:ind w:left="-1077"/>
        <w:jc w:val="both"/>
        <w:rPr>
          <w:rFonts w:ascii="Arial" w:hAnsi="Arial" w:cs="Arial"/>
          <w:color w:val="000000"/>
          <w:sz w:val="20"/>
          <w:szCs w:val="20"/>
        </w:rPr>
      </w:pPr>
      <w:r w:rsidRPr="004815FC">
        <w:rPr>
          <w:rFonts w:ascii="Arial" w:hAnsi="Arial" w:cs="Arial"/>
          <w:color w:val="000000"/>
          <w:sz w:val="20"/>
          <w:szCs w:val="20"/>
        </w:rPr>
        <w:t>b)</w:t>
      </w:r>
      <w:r>
        <w:rPr>
          <w:rFonts w:ascii="Arial" w:hAnsi="Arial" w:cs="Arial"/>
          <w:color w:val="000000"/>
          <w:sz w:val="20"/>
          <w:szCs w:val="20"/>
        </w:rPr>
        <w:t xml:space="preserve"> </w:t>
      </w:r>
      <w:r w:rsidRPr="004815FC">
        <w:rPr>
          <w:rFonts w:ascii="Arial" w:hAnsi="Arial" w:cs="Arial"/>
          <w:color w:val="000000"/>
          <w:sz w:val="20"/>
          <w:szCs w:val="20"/>
        </w:rPr>
        <w:t>a libertação dos escravizados foi fruto direto das leis promulgadas pela monarquia.</w:t>
      </w:r>
    </w:p>
    <w:p w14:paraId="3783F933" w14:textId="77777777" w:rsidR="00D97E81" w:rsidRPr="00D97E81" w:rsidRDefault="00D97E81" w:rsidP="00D97E81">
      <w:pPr>
        <w:ind w:left="-1077"/>
        <w:jc w:val="both"/>
        <w:rPr>
          <w:rFonts w:ascii="Arial" w:hAnsi="Arial" w:cs="Arial"/>
          <w:color w:val="000000"/>
          <w:sz w:val="20"/>
          <w:szCs w:val="20"/>
        </w:rPr>
      </w:pPr>
      <w:r w:rsidRPr="00D97E81">
        <w:rPr>
          <w:rFonts w:ascii="Arial" w:hAnsi="Arial" w:cs="Arial"/>
          <w:color w:val="000000"/>
          <w:sz w:val="20"/>
          <w:szCs w:val="20"/>
        </w:rPr>
        <w:t>c) o aumento da população negra livre foi um fato que ocorreu antes da Lei Áurea.</w:t>
      </w:r>
    </w:p>
    <w:p w14:paraId="5CFBEC2C" w14:textId="77777777" w:rsidR="00D97E81" w:rsidRPr="004815FC" w:rsidRDefault="00D97E81" w:rsidP="00D97E81">
      <w:pPr>
        <w:ind w:left="-1077"/>
        <w:jc w:val="both"/>
        <w:rPr>
          <w:rFonts w:ascii="Arial" w:hAnsi="Arial" w:cs="Arial"/>
          <w:color w:val="000000"/>
          <w:sz w:val="20"/>
          <w:szCs w:val="20"/>
        </w:rPr>
      </w:pPr>
      <w:r w:rsidRPr="004815FC">
        <w:rPr>
          <w:rFonts w:ascii="Arial" w:hAnsi="Arial" w:cs="Arial"/>
          <w:color w:val="000000"/>
          <w:sz w:val="20"/>
          <w:szCs w:val="20"/>
        </w:rPr>
        <w:t>d)</w:t>
      </w:r>
      <w:r>
        <w:rPr>
          <w:rFonts w:ascii="Arial" w:hAnsi="Arial" w:cs="Arial"/>
          <w:color w:val="000000"/>
          <w:sz w:val="20"/>
          <w:szCs w:val="20"/>
        </w:rPr>
        <w:t xml:space="preserve"> </w:t>
      </w:r>
      <w:r w:rsidRPr="004815FC">
        <w:rPr>
          <w:rFonts w:ascii="Arial" w:hAnsi="Arial" w:cs="Arial"/>
          <w:color w:val="000000"/>
          <w:sz w:val="20"/>
          <w:szCs w:val="20"/>
        </w:rPr>
        <w:t>o papel da princesa Isabel foi essencial no processo de abolição, que não tinha líderes negros.</w:t>
      </w:r>
    </w:p>
    <w:p w14:paraId="47A03B3C" w14:textId="77777777" w:rsidR="00D97E81" w:rsidRPr="004815FC" w:rsidRDefault="00D97E81" w:rsidP="00D97E81">
      <w:pPr>
        <w:ind w:left="-1077"/>
        <w:jc w:val="both"/>
        <w:rPr>
          <w:rFonts w:ascii="Arial" w:hAnsi="Arial" w:cs="Arial"/>
          <w:color w:val="000000"/>
          <w:sz w:val="20"/>
          <w:szCs w:val="20"/>
        </w:rPr>
      </w:pPr>
      <w:r w:rsidRPr="004815FC">
        <w:rPr>
          <w:rFonts w:ascii="Arial" w:hAnsi="Arial" w:cs="Arial"/>
          <w:color w:val="000000"/>
          <w:sz w:val="20"/>
          <w:szCs w:val="20"/>
        </w:rPr>
        <w:t>e)</w:t>
      </w:r>
      <w:r>
        <w:rPr>
          <w:rFonts w:ascii="Arial" w:hAnsi="Arial" w:cs="Arial"/>
          <w:color w:val="000000"/>
          <w:sz w:val="20"/>
          <w:szCs w:val="20"/>
        </w:rPr>
        <w:t xml:space="preserve"> </w:t>
      </w:r>
      <w:r w:rsidRPr="004815FC">
        <w:rPr>
          <w:rFonts w:ascii="Arial" w:hAnsi="Arial" w:cs="Arial"/>
          <w:color w:val="000000"/>
          <w:sz w:val="20"/>
          <w:szCs w:val="20"/>
        </w:rPr>
        <w:t>a população negra livre era muito pequena e não estava presente nas cidades brasileiras.</w:t>
      </w:r>
    </w:p>
    <w:p w14:paraId="690D522C" w14:textId="77777777" w:rsidR="00D97E81" w:rsidRDefault="00D97E81" w:rsidP="00D97E81">
      <w:pPr>
        <w:ind w:left="-1077"/>
        <w:jc w:val="both"/>
        <w:rPr>
          <w:rFonts w:ascii="Arial" w:hAnsi="Arial" w:cs="Arial"/>
          <w:color w:val="000000"/>
          <w:sz w:val="20"/>
          <w:szCs w:val="20"/>
        </w:rPr>
      </w:pPr>
    </w:p>
    <w:p w14:paraId="3F1658F9" w14:textId="77777777" w:rsidR="00D97E81" w:rsidRDefault="00D97E81" w:rsidP="00D97E81">
      <w:pPr>
        <w:ind w:left="-1077"/>
        <w:jc w:val="both"/>
        <w:rPr>
          <w:rFonts w:ascii="Arial" w:hAnsi="Arial" w:cs="Arial"/>
          <w:color w:val="000000"/>
          <w:sz w:val="20"/>
          <w:szCs w:val="20"/>
        </w:rPr>
      </w:pPr>
    </w:p>
    <w:p w14:paraId="57600D04" w14:textId="77777777" w:rsidR="00D97E81" w:rsidRDefault="00D97E81" w:rsidP="00D97E81">
      <w:pPr>
        <w:ind w:left="-1077"/>
        <w:jc w:val="both"/>
        <w:rPr>
          <w:rFonts w:ascii="Arial" w:hAnsi="Arial" w:cs="Arial"/>
          <w:color w:val="000000"/>
          <w:sz w:val="20"/>
          <w:szCs w:val="20"/>
        </w:rPr>
      </w:pPr>
    </w:p>
    <w:p w14:paraId="1AE03403" w14:textId="77777777" w:rsidR="00D97E81" w:rsidRDefault="00D97E81" w:rsidP="00D97E81">
      <w:pPr>
        <w:ind w:left="-1077"/>
        <w:jc w:val="both"/>
        <w:rPr>
          <w:rFonts w:ascii="Arial" w:hAnsi="Arial" w:cs="Arial"/>
          <w:color w:val="000000"/>
          <w:sz w:val="20"/>
          <w:szCs w:val="20"/>
        </w:rPr>
      </w:pPr>
    </w:p>
    <w:p w14:paraId="26381D99" w14:textId="77777777" w:rsidR="00D97E81" w:rsidRPr="000353E8" w:rsidRDefault="00D97E81" w:rsidP="00D97E81">
      <w:pPr>
        <w:ind w:left="-1077"/>
        <w:jc w:val="both"/>
        <w:rPr>
          <w:rFonts w:ascii="Arial" w:hAnsi="Arial" w:cs="Arial"/>
          <w:color w:val="000000"/>
          <w:sz w:val="20"/>
          <w:szCs w:val="20"/>
        </w:rPr>
      </w:pPr>
    </w:p>
    <w:p w14:paraId="51D44D80" w14:textId="77777777" w:rsidR="00D97E81" w:rsidRDefault="00D97E81" w:rsidP="00D97E81">
      <w:pPr>
        <w:jc w:val="both"/>
        <w:rPr>
          <w:rFonts w:ascii="Arial" w:hAnsi="Arial" w:cs="Arial"/>
          <w:b/>
          <w:sz w:val="20"/>
          <w:szCs w:val="20"/>
        </w:rPr>
      </w:pPr>
    </w:p>
    <w:p w14:paraId="58ADF5F3" w14:textId="77777777" w:rsidR="00D97E81" w:rsidRPr="00D27AEA" w:rsidRDefault="00D97E81" w:rsidP="00D97E81">
      <w:pPr>
        <w:ind w:left="-1020"/>
        <w:jc w:val="both"/>
        <w:rPr>
          <w:rFonts w:ascii="Arial" w:hAnsi="Arial" w:cs="Arial"/>
          <w:color w:val="000000"/>
          <w:sz w:val="20"/>
          <w:szCs w:val="20"/>
        </w:rPr>
      </w:pPr>
      <w:r>
        <w:rPr>
          <w:rFonts w:ascii="Arial" w:hAnsi="Arial" w:cs="Arial"/>
          <w:b/>
          <w:sz w:val="20"/>
          <w:szCs w:val="20"/>
        </w:rPr>
        <w:t>08</w:t>
      </w:r>
      <w:r w:rsidRPr="007F397D">
        <w:rPr>
          <w:rFonts w:ascii="Arial" w:hAnsi="Arial" w:cs="Arial"/>
          <w:b/>
          <w:sz w:val="20"/>
          <w:szCs w:val="20"/>
        </w:rPr>
        <w:t>.</w:t>
      </w:r>
      <w:r w:rsidRPr="007672FD">
        <w:rPr>
          <w:rFonts w:ascii="Arial" w:hAnsi="Arial" w:cs="Arial"/>
          <w:color w:val="000000"/>
          <w:sz w:val="20"/>
          <w:szCs w:val="20"/>
        </w:rPr>
        <w:t xml:space="preserve"> </w:t>
      </w:r>
      <w:r w:rsidRPr="00D27AEA">
        <w:rPr>
          <w:rFonts w:ascii="Arial" w:hAnsi="Arial" w:cs="Arial"/>
          <w:color w:val="000000"/>
          <w:sz w:val="20"/>
          <w:szCs w:val="20"/>
        </w:rPr>
        <w:t>A expansão territorial dos Estados Unidos, no século XIX, foi o resultado da compra da Luisiana francesa pelo governo central, da anexação de territórios mexicanos, da distribuição de pequenos lotes de terra para colonos pioneiros, da expansão das redes de estradas de ferro, assim como da anexação de terras indígenas.</w:t>
      </w:r>
    </w:p>
    <w:p w14:paraId="24C14BF0" w14:textId="77777777" w:rsidR="00D97E81" w:rsidRPr="00D27AEA" w:rsidRDefault="00D97E81" w:rsidP="00D97E81">
      <w:pPr>
        <w:ind w:left="-1020"/>
        <w:jc w:val="both"/>
        <w:rPr>
          <w:rFonts w:ascii="Arial" w:hAnsi="Arial" w:cs="Arial"/>
          <w:color w:val="000000"/>
          <w:sz w:val="20"/>
          <w:szCs w:val="20"/>
        </w:rPr>
      </w:pPr>
      <w:r w:rsidRPr="00D27AEA">
        <w:rPr>
          <w:rFonts w:ascii="Arial" w:hAnsi="Arial" w:cs="Arial"/>
          <w:color w:val="000000"/>
          <w:sz w:val="20"/>
          <w:szCs w:val="20"/>
        </w:rPr>
        <w:t>Esse processo expansionista foi ideologicamente justificado pela doutrina do Destino Manifesto, segundo a qual</w:t>
      </w:r>
    </w:p>
    <w:p w14:paraId="268AF5CE" w14:textId="77777777" w:rsidR="00D97E81" w:rsidRPr="00D27AEA" w:rsidRDefault="00D97E81" w:rsidP="00D97E81">
      <w:pPr>
        <w:ind w:left="-1020"/>
        <w:jc w:val="both"/>
        <w:rPr>
          <w:rFonts w:ascii="Arial" w:hAnsi="Arial" w:cs="Arial"/>
          <w:color w:val="000000"/>
          <w:sz w:val="20"/>
          <w:szCs w:val="20"/>
        </w:rPr>
      </w:pPr>
      <w:r w:rsidRPr="00D27AEA">
        <w:rPr>
          <w:rFonts w:ascii="Arial" w:hAnsi="Arial" w:cs="Arial"/>
          <w:color w:val="000000"/>
          <w:sz w:val="20"/>
          <w:szCs w:val="20"/>
        </w:rPr>
        <w:t>a)</w:t>
      </w:r>
      <w:r>
        <w:rPr>
          <w:rFonts w:ascii="Arial" w:hAnsi="Arial" w:cs="Arial"/>
          <w:color w:val="000000"/>
          <w:sz w:val="20"/>
          <w:szCs w:val="20"/>
        </w:rPr>
        <w:t xml:space="preserve"> </w:t>
      </w:r>
      <w:r w:rsidRPr="00D27AEA">
        <w:rPr>
          <w:rFonts w:ascii="Arial" w:hAnsi="Arial" w:cs="Arial"/>
          <w:color w:val="000000"/>
          <w:sz w:val="20"/>
          <w:szCs w:val="20"/>
        </w:rPr>
        <w:t>o direito pertence aos povos mais democráticos e laboriosos.</w:t>
      </w:r>
    </w:p>
    <w:p w14:paraId="3C049B7B" w14:textId="77777777" w:rsidR="00D97E81" w:rsidRPr="00D27AEA" w:rsidRDefault="00D97E81" w:rsidP="00D97E81">
      <w:pPr>
        <w:ind w:left="-1020"/>
        <w:jc w:val="both"/>
        <w:rPr>
          <w:rFonts w:ascii="Arial" w:hAnsi="Arial" w:cs="Arial"/>
          <w:color w:val="000000"/>
          <w:sz w:val="20"/>
          <w:szCs w:val="20"/>
        </w:rPr>
      </w:pPr>
      <w:r w:rsidRPr="00D27AEA">
        <w:rPr>
          <w:rFonts w:ascii="Arial" w:hAnsi="Arial" w:cs="Arial"/>
          <w:color w:val="000000"/>
          <w:sz w:val="20"/>
          <w:szCs w:val="20"/>
        </w:rPr>
        <w:t>b)</w:t>
      </w:r>
      <w:r>
        <w:rPr>
          <w:rFonts w:ascii="Arial" w:hAnsi="Arial" w:cs="Arial"/>
          <w:color w:val="000000"/>
          <w:sz w:val="20"/>
          <w:szCs w:val="20"/>
        </w:rPr>
        <w:t xml:space="preserve"> </w:t>
      </w:r>
      <w:r w:rsidRPr="00D27AEA">
        <w:rPr>
          <w:rFonts w:ascii="Arial" w:hAnsi="Arial" w:cs="Arial"/>
          <w:color w:val="000000"/>
          <w:sz w:val="20"/>
          <w:szCs w:val="20"/>
        </w:rPr>
        <w:t>o mundo deve ser transformado para o engrandecimento da humanidade.</w:t>
      </w:r>
    </w:p>
    <w:p w14:paraId="17CD87A4" w14:textId="77777777" w:rsidR="00D97E81" w:rsidRPr="00D27AEA" w:rsidRDefault="00D97E81" w:rsidP="00D97E81">
      <w:pPr>
        <w:ind w:left="-1020"/>
        <w:jc w:val="both"/>
        <w:rPr>
          <w:rFonts w:ascii="Arial" w:hAnsi="Arial" w:cs="Arial"/>
          <w:color w:val="000000"/>
          <w:sz w:val="20"/>
          <w:szCs w:val="20"/>
        </w:rPr>
      </w:pPr>
      <w:r w:rsidRPr="00D27AEA">
        <w:rPr>
          <w:rFonts w:ascii="Arial" w:hAnsi="Arial" w:cs="Arial"/>
          <w:color w:val="000000"/>
          <w:sz w:val="20"/>
          <w:szCs w:val="20"/>
        </w:rPr>
        <w:t>c)</w:t>
      </w:r>
      <w:r>
        <w:rPr>
          <w:rFonts w:ascii="Arial" w:hAnsi="Arial" w:cs="Arial"/>
          <w:color w:val="000000"/>
          <w:sz w:val="20"/>
          <w:szCs w:val="20"/>
        </w:rPr>
        <w:t xml:space="preserve"> </w:t>
      </w:r>
      <w:r w:rsidRPr="00D27AEA">
        <w:rPr>
          <w:rFonts w:ascii="Arial" w:hAnsi="Arial" w:cs="Arial"/>
          <w:color w:val="000000"/>
          <w:sz w:val="20"/>
          <w:szCs w:val="20"/>
        </w:rPr>
        <w:t>o povo americano deve garantir a sobrevivência econômica das sociedades pagãs.</w:t>
      </w:r>
    </w:p>
    <w:p w14:paraId="42D95CC5" w14:textId="77777777" w:rsidR="00D97E81" w:rsidRPr="00D27AEA" w:rsidRDefault="00D97E81" w:rsidP="00D97E81">
      <w:pPr>
        <w:ind w:left="-1020"/>
        <w:jc w:val="both"/>
        <w:rPr>
          <w:rFonts w:ascii="Arial" w:hAnsi="Arial" w:cs="Arial"/>
          <w:color w:val="000000"/>
          <w:sz w:val="20"/>
          <w:szCs w:val="20"/>
        </w:rPr>
      </w:pPr>
      <w:r w:rsidRPr="00D27AEA">
        <w:rPr>
          <w:rFonts w:ascii="Arial" w:hAnsi="Arial" w:cs="Arial"/>
          <w:color w:val="000000"/>
          <w:sz w:val="20"/>
          <w:szCs w:val="20"/>
        </w:rPr>
        <w:t>d)</w:t>
      </w:r>
      <w:r>
        <w:rPr>
          <w:rFonts w:ascii="Arial" w:hAnsi="Arial" w:cs="Arial"/>
          <w:color w:val="000000"/>
          <w:sz w:val="20"/>
          <w:szCs w:val="20"/>
        </w:rPr>
        <w:t xml:space="preserve"> </w:t>
      </w:r>
      <w:r w:rsidRPr="00D27AEA">
        <w:rPr>
          <w:rFonts w:ascii="Arial" w:hAnsi="Arial" w:cs="Arial"/>
          <w:color w:val="000000"/>
          <w:sz w:val="20"/>
          <w:szCs w:val="20"/>
        </w:rPr>
        <w:t>as terras pertencem aos seus descobridores e primeiros ocupantes.</w:t>
      </w:r>
    </w:p>
    <w:p w14:paraId="27C8C244" w14:textId="77777777" w:rsidR="00D97E81" w:rsidRPr="00D97E81" w:rsidRDefault="00D97E81" w:rsidP="00D97E81">
      <w:pPr>
        <w:ind w:left="-1020"/>
        <w:jc w:val="both"/>
        <w:rPr>
          <w:rFonts w:ascii="Arial" w:hAnsi="Arial" w:cs="Arial"/>
          <w:color w:val="000000"/>
          <w:sz w:val="20"/>
          <w:szCs w:val="20"/>
        </w:rPr>
      </w:pPr>
      <w:r w:rsidRPr="00D97E81">
        <w:rPr>
          <w:rFonts w:ascii="Arial" w:hAnsi="Arial" w:cs="Arial"/>
          <w:color w:val="000000"/>
          <w:sz w:val="20"/>
          <w:szCs w:val="20"/>
        </w:rPr>
        <w:t>e) a nação deve conquistar o continente que a Providência lhe reservou.</w:t>
      </w:r>
    </w:p>
    <w:p w14:paraId="5BD1763B" w14:textId="77777777" w:rsidR="00D97E81" w:rsidRDefault="00D97E81" w:rsidP="00D97E81">
      <w:pPr>
        <w:rPr>
          <w:rFonts w:ascii="Arial" w:hAnsi="Arial" w:cs="Arial"/>
          <w:b/>
          <w:sz w:val="20"/>
          <w:szCs w:val="20"/>
        </w:rPr>
      </w:pPr>
    </w:p>
    <w:p w14:paraId="0DB192DF" w14:textId="77777777" w:rsidR="00D97E81" w:rsidRPr="004B6957" w:rsidRDefault="00D97E81" w:rsidP="00D97E81">
      <w:pPr>
        <w:ind w:left="-1077"/>
        <w:jc w:val="both"/>
        <w:rPr>
          <w:rFonts w:ascii="Arial" w:hAnsi="Arial" w:cs="Arial"/>
          <w:sz w:val="20"/>
          <w:szCs w:val="20"/>
        </w:rPr>
      </w:pPr>
      <w:r>
        <w:rPr>
          <w:rFonts w:ascii="Arial" w:hAnsi="Arial" w:cs="Arial"/>
          <w:b/>
          <w:sz w:val="20"/>
          <w:szCs w:val="20"/>
        </w:rPr>
        <w:t>09</w:t>
      </w:r>
      <w:r w:rsidRPr="007F397D">
        <w:rPr>
          <w:rFonts w:ascii="Arial" w:hAnsi="Arial" w:cs="Arial"/>
          <w:b/>
          <w:sz w:val="20"/>
          <w:szCs w:val="20"/>
        </w:rPr>
        <w:t>.</w:t>
      </w:r>
      <w:r>
        <w:rPr>
          <w:rFonts w:ascii="Arial" w:hAnsi="Arial" w:cs="Arial"/>
          <w:sz w:val="20"/>
          <w:szCs w:val="20"/>
        </w:rPr>
        <w:t xml:space="preserve"> </w:t>
      </w:r>
      <w:r w:rsidRPr="004B6957">
        <w:rPr>
          <w:rFonts w:ascii="Arial" w:hAnsi="Arial" w:cs="Arial"/>
          <w:sz w:val="20"/>
          <w:szCs w:val="20"/>
        </w:rPr>
        <w:t>O descontentamento do Exército, que culminou na Questão Militar no final do Império, pode ser atribuído:</w:t>
      </w:r>
    </w:p>
    <w:p w14:paraId="705C3BE4" w14:textId="77777777" w:rsidR="00D97E81" w:rsidRPr="004B6957" w:rsidRDefault="00D97E81" w:rsidP="00D97E81">
      <w:pPr>
        <w:spacing w:after="0"/>
        <w:ind w:left="-1077"/>
        <w:jc w:val="both"/>
        <w:rPr>
          <w:rFonts w:ascii="Arial" w:hAnsi="Arial" w:cs="Arial"/>
          <w:sz w:val="20"/>
          <w:szCs w:val="20"/>
        </w:rPr>
      </w:pPr>
      <w:r w:rsidRPr="004B6957">
        <w:rPr>
          <w:rFonts w:ascii="Arial" w:hAnsi="Arial" w:cs="Arial"/>
          <w:b/>
          <w:bCs/>
          <w:sz w:val="20"/>
          <w:szCs w:val="20"/>
        </w:rPr>
        <w:t>a)</w:t>
      </w:r>
      <w:r w:rsidRPr="004B6957">
        <w:rPr>
          <w:rFonts w:ascii="Arial" w:hAnsi="Arial" w:cs="Arial"/>
          <w:sz w:val="20"/>
          <w:szCs w:val="20"/>
        </w:rPr>
        <w:t> às pressões exercidas pela Igreja junto aos militares para abolir a monarquia.</w:t>
      </w:r>
    </w:p>
    <w:p w14:paraId="1D729397" w14:textId="77777777" w:rsidR="00D97E81" w:rsidRPr="004B6957" w:rsidRDefault="00D97E81" w:rsidP="00D97E81">
      <w:pPr>
        <w:spacing w:after="0"/>
        <w:ind w:left="-1077"/>
        <w:jc w:val="both"/>
        <w:rPr>
          <w:rFonts w:ascii="Arial" w:hAnsi="Arial" w:cs="Arial"/>
          <w:sz w:val="20"/>
          <w:szCs w:val="20"/>
        </w:rPr>
      </w:pPr>
      <w:r w:rsidRPr="004B6957">
        <w:rPr>
          <w:rFonts w:ascii="Arial" w:hAnsi="Arial" w:cs="Arial"/>
          <w:b/>
          <w:bCs/>
          <w:sz w:val="20"/>
          <w:szCs w:val="20"/>
        </w:rPr>
        <w:t>b)</w:t>
      </w:r>
      <w:r w:rsidRPr="004B6957">
        <w:rPr>
          <w:rFonts w:ascii="Arial" w:hAnsi="Arial" w:cs="Arial"/>
          <w:sz w:val="20"/>
          <w:szCs w:val="20"/>
        </w:rPr>
        <w:t> à propaganda do militarismo sul-americano na imprensa brasileira.</w:t>
      </w:r>
    </w:p>
    <w:p w14:paraId="4F94C1C6" w14:textId="77777777" w:rsidR="00D97E81" w:rsidRPr="004B6957" w:rsidRDefault="00D97E81" w:rsidP="00D97E81">
      <w:pPr>
        <w:spacing w:after="0"/>
        <w:ind w:left="-1077"/>
        <w:jc w:val="both"/>
        <w:rPr>
          <w:rFonts w:ascii="Arial" w:hAnsi="Arial" w:cs="Arial"/>
          <w:sz w:val="20"/>
          <w:szCs w:val="20"/>
        </w:rPr>
      </w:pPr>
      <w:r w:rsidRPr="004B6957">
        <w:rPr>
          <w:rFonts w:ascii="Arial" w:hAnsi="Arial" w:cs="Arial"/>
          <w:b/>
          <w:bCs/>
          <w:sz w:val="20"/>
          <w:szCs w:val="20"/>
        </w:rPr>
        <w:t>c)</w:t>
      </w:r>
      <w:r w:rsidRPr="004B6957">
        <w:rPr>
          <w:rFonts w:ascii="Arial" w:hAnsi="Arial" w:cs="Arial"/>
          <w:sz w:val="20"/>
          <w:szCs w:val="20"/>
        </w:rPr>
        <w:t> às tendências ultrademocráticas das forças armadas, que desejavam conceder maior participação política aos analfabetos.</w:t>
      </w:r>
    </w:p>
    <w:p w14:paraId="18DAB26E" w14:textId="77777777" w:rsidR="00D97E81" w:rsidRPr="004B6957" w:rsidRDefault="00D97E81" w:rsidP="00D97E81">
      <w:pPr>
        <w:spacing w:after="0"/>
        <w:ind w:left="-1077"/>
        <w:jc w:val="both"/>
        <w:rPr>
          <w:rFonts w:ascii="Arial" w:hAnsi="Arial" w:cs="Arial"/>
          <w:sz w:val="20"/>
          <w:szCs w:val="20"/>
        </w:rPr>
      </w:pPr>
      <w:r w:rsidRPr="004B6957">
        <w:rPr>
          <w:rFonts w:ascii="Arial" w:hAnsi="Arial" w:cs="Arial"/>
          <w:b/>
          <w:bCs/>
          <w:sz w:val="20"/>
          <w:szCs w:val="20"/>
        </w:rPr>
        <w:t>d)</w:t>
      </w:r>
      <w:r w:rsidRPr="004B6957">
        <w:rPr>
          <w:rFonts w:ascii="Arial" w:hAnsi="Arial" w:cs="Arial"/>
          <w:sz w:val="20"/>
          <w:szCs w:val="20"/>
        </w:rPr>
        <w:t> à ambição de iniciar um programa de expansão imperialista na América Latina.</w:t>
      </w:r>
    </w:p>
    <w:p w14:paraId="18FBF636" w14:textId="77777777" w:rsidR="00D97E81" w:rsidRPr="004B6957" w:rsidRDefault="00D97E81" w:rsidP="00D97E81">
      <w:pPr>
        <w:spacing w:after="0"/>
        <w:ind w:left="-1077"/>
        <w:jc w:val="both"/>
        <w:rPr>
          <w:rFonts w:ascii="Arial" w:hAnsi="Arial" w:cs="Arial"/>
          <w:b/>
          <w:bCs/>
          <w:sz w:val="20"/>
          <w:szCs w:val="20"/>
        </w:rPr>
      </w:pPr>
      <w:r w:rsidRPr="004B6957">
        <w:rPr>
          <w:rFonts w:ascii="Arial" w:hAnsi="Arial" w:cs="Arial"/>
          <w:b/>
          <w:bCs/>
          <w:sz w:val="20"/>
          <w:szCs w:val="20"/>
        </w:rPr>
        <w:t>e) </w:t>
      </w:r>
      <w:r w:rsidRPr="00D97E81">
        <w:rPr>
          <w:rFonts w:ascii="Arial" w:hAnsi="Arial" w:cs="Arial"/>
          <w:sz w:val="20"/>
          <w:szCs w:val="20"/>
        </w:rPr>
        <w:t>à predominância do poder civil que não prestigiava os militares e lhes proibia o debate político pela imprensa</w:t>
      </w:r>
      <w:r w:rsidRPr="004B6957">
        <w:rPr>
          <w:rFonts w:ascii="Arial" w:hAnsi="Arial" w:cs="Arial"/>
          <w:b/>
          <w:bCs/>
          <w:sz w:val="20"/>
          <w:szCs w:val="20"/>
        </w:rPr>
        <w:t>.</w:t>
      </w:r>
    </w:p>
    <w:p w14:paraId="15213DB3" w14:textId="77777777" w:rsidR="00D97E81" w:rsidRDefault="00D97E81" w:rsidP="00D97E81">
      <w:pPr>
        <w:rPr>
          <w:rFonts w:ascii="Arial" w:hAnsi="Arial" w:cs="Arial"/>
          <w:b/>
          <w:sz w:val="20"/>
          <w:szCs w:val="20"/>
        </w:rPr>
      </w:pPr>
    </w:p>
    <w:p w14:paraId="3748CBD4" w14:textId="77777777" w:rsidR="00D97E81" w:rsidRPr="006A4D84" w:rsidRDefault="00D97E81" w:rsidP="00D97E81">
      <w:pPr>
        <w:ind w:left="-1077"/>
        <w:jc w:val="both"/>
        <w:rPr>
          <w:rFonts w:ascii="Arial" w:hAnsi="Arial" w:cs="Arial"/>
          <w:sz w:val="20"/>
          <w:szCs w:val="20"/>
        </w:rPr>
      </w:pPr>
      <w:r>
        <w:rPr>
          <w:rFonts w:ascii="Arial" w:hAnsi="Arial" w:cs="Arial"/>
          <w:b/>
          <w:sz w:val="20"/>
          <w:szCs w:val="20"/>
        </w:rPr>
        <w:t>10</w:t>
      </w:r>
      <w:r w:rsidRPr="00385B60">
        <w:rPr>
          <w:rFonts w:ascii="Arial" w:hAnsi="Arial" w:cs="Arial"/>
          <w:sz w:val="20"/>
          <w:szCs w:val="20"/>
        </w:rPr>
        <w:t xml:space="preserve">. </w:t>
      </w:r>
      <w:r w:rsidRPr="00B229B4">
        <w:rPr>
          <w:rFonts w:ascii="Arial" w:hAnsi="Arial" w:cs="Arial"/>
          <w:sz w:val="20"/>
          <w:szCs w:val="20"/>
        </w:rPr>
        <w:t xml:space="preserve">  </w:t>
      </w:r>
      <w:r w:rsidRPr="006A4D84">
        <w:rPr>
          <w:rFonts w:ascii="Arial" w:hAnsi="Arial" w:cs="Arial"/>
          <w:sz w:val="20"/>
          <w:szCs w:val="20"/>
        </w:rPr>
        <w:t xml:space="preserve">"A Guerra </w:t>
      </w:r>
      <w:proofErr w:type="gramStart"/>
      <w:r w:rsidRPr="006A4D84">
        <w:rPr>
          <w:rFonts w:ascii="Arial" w:hAnsi="Arial" w:cs="Arial"/>
          <w:sz w:val="20"/>
          <w:szCs w:val="20"/>
        </w:rPr>
        <w:t>chegara ao fim</w:t>
      </w:r>
      <w:proofErr w:type="gramEnd"/>
      <w:r w:rsidRPr="006A4D84">
        <w:rPr>
          <w:rFonts w:ascii="Arial" w:hAnsi="Arial" w:cs="Arial"/>
          <w:sz w:val="20"/>
          <w:szCs w:val="20"/>
        </w:rPr>
        <w:t>. As cidades, as vilas, as aldeias estavam despovoadas. Sobrevivera um quarto da população - cerca de duzentas mil pessoas - noventa por cento do sexo feminino. Dos vinte mil homens ainda com vida, setenta e cinco por cento eram velhos acima de sessenta anos ou garotos menores de dez anos. Os próprios aliados ficaram abismados com a enormidade da catástrofe, a maior jamais sucedida num país americano."</w:t>
      </w:r>
    </w:p>
    <w:p w14:paraId="7EC048A5" w14:textId="77777777" w:rsidR="00D97E81" w:rsidRPr="006A4D84" w:rsidRDefault="00D97E81" w:rsidP="00D97E81">
      <w:pPr>
        <w:ind w:left="-1077"/>
        <w:jc w:val="right"/>
        <w:rPr>
          <w:rFonts w:ascii="Arial" w:hAnsi="Arial" w:cs="Arial"/>
          <w:sz w:val="20"/>
          <w:szCs w:val="20"/>
        </w:rPr>
      </w:pPr>
      <w:r w:rsidRPr="006A4D84">
        <w:rPr>
          <w:rFonts w:ascii="Arial" w:hAnsi="Arial" w:cs="Arial"/>
          <w:sz w:val="20"/>
          <w:szCs w:val="20"/>
        </w:rPr>
        <w:t xml:space="preserve">(Manlio </w:t>
      </w:r>
      <w:proofErr w:type="spellStart"/>
      <w:r w:rsidRPr="006A4D84">
        <w:rPr>
          <w:rFonts w:ascii="Arial" w:hAnsi="Arial" w:cs="Arial"/>
          <w:sz w:val="20"/>
          <w:szCs w:val="20"/>
        </w:rPr>
        <w:t>Cancogni</w:t>
      </w:r>
      <w:proofErr w:type="spellEnd"/>
      <w:r w:rsidRPr="006A4D84">
        <w:rPr>
          <w:rFonts w:ascii="Arial" w:hAnsi="Arial" w:cs="Arial"/>
          <w:sz w:val="20"/>
          <w:szCs w:val="20"/>
        </w:rPr>
        <w:t xml:space="preserve"> e </w:t>
      </w:r>
      <w:proofErr w:type="spellStart"/>
      <w:r w:rsidRPr="006A4D84">
        <w:rPr>
          <w:rFonts w:ascii="Arial" w:hAnsi="Arial" w:cs="Arial"/>
          <w:sz w:val="20"/>
          <w:szCs w:val="20"/>
        </w:rPr>
        <w:t>lvan</w:t>
      </w:r>
      <w:proofErr w:type="spellEnd"/>
      <w:r w:rsidRPr="006A4D84">
        <w:rPr>
          <w:rFonts w:ascii="Arial" w:hAnsi="Arial" w:cs="Arial"/>
          <w:sz w:val="20"/>
          <w:szCs w:val="20"/>
        </w:rPr>
        <w:t xml:space="preserve"> Boris).</w:t>
      </w:r>
    </w:p>
    <w:p w14:paraId="31AFF0D5" w14:textId="77777777" w:rsidR="00D97E81" w:rsidRPr="006A4D84" w:rsidRDefault="00D97E81" w:rsidP="00D97E81">
      <w:pPr>
        <w:ind w:left="-1077"/>
        <w:jc w:val="both"/>
        <w:rPr>
          <w:rFonts w:ascii="Arial" w:hAnsi="Arial" w:cs="Arial"/>
          <w:sz w:val="20"/>
          <w:szCs w:val="20"/>
        </w:rPr>
      </w:pPr>
      <w:r w:rsidRPr="006A4D84">
        <w:rPr>
          <w:rFonts w:ascii="Arial" w:hAnsi="Arial" w:cs="Arial"/>
          <w:sz w:val="20"/>
          <w:szCs w:val="20"/>
        </w:rPr>
        <w:t xml:space="preserve">O texto refere-se ao conflito externo em que se envolveu o Império </w:t>
      </w:r>
      <w:proofErr w:type="gramStart"/>
      <w:r w:rsidRPr="006A4D84">
        <w:rPr>
          <w:rFonts w:ascii="Arial" w:hAnsi="Arial" w:cs="Arial"/>
          <w:sz w:val="20"/>
          <w:szCs w:val="20"/>
        </w:rPr>
        <w:t>Brasileiro</w:t>
      </w:r>
      <w:proofErr w:type="gramEnd"/>
      <w:r w:rsidRPr="006A4D84">
        <w:rPr>
          <w:rFonts w:ascii="Arial" w:hAnsi="Arial" w:cs="Arial"/>
          <w:sz w:val="20"/>
          <w:szCs w:val="20"/>
        </w:rPr>
        <w:t>, conhecido como a Guerra</w:t>
      </w:r>
    </w:p>
    <w:p w14:paraId="45B6DDD7" w14:textId="77777777" w:rsidR="00D97E81" w:rsidRPr="006A4D84" w:rsidRDefault="00D97E81" w:rsidP="00D97E81">
      <w:pPr>
        <w:ind w:left="-1077"/>
        <w:jc w:val="both"/>
        <w:rPr>
          <w:rFonts w:ascii="Arial" w:hAnsi="Arial" w:cs="Arial"/>
          <w:sz w:val="20"/>
          <w:szCs w:val="20"/>
        </w:rPr>
      </w:pPr>
      <w:r w:rsidRPr="006A4D84">
        <w:rPr>
          <w:rFonts w:ascii="Arial" w:hAnsi="Arial" w:cs="Arial"/>
          <w:b/>
          <w:bCs/>
          <w:sz w:val="20"/>
          <w:szCs w:val="20"/>
        </w:rPr>
        <w:t>a)</w:t>
      </w:r>
      <w:r w:rsidRPr="006A4D84">
        <w:rPr>
          <w:rFonts w:ascii="Arial" w:hAnsi="Arial" w:cs="Arial"/>
          <w:sz w:val="20"/>
          <w:szCs w:val="20"/>
        </w:rPr>
        <w:t> da Cisplatina.</w:t>
      </w:r>
    </w:p>
    <w:p w14:paraId="13695F5E" w14:textId="77777777" w:rsidR="00D97E81" w:rsidRPr="006A4D84" w:rsidRDefault="00D97E81" w:rsidP="00D97E81">
      <w:pPr>
        <w:ind w:left="-1077"/>
        <w:jc w:val="both"/>
        <w:rPr>
          <w:rFonts w:ascii="Arial" w:hAnsi="Arial" w:cs="Arial"/>
          <w:sz w:val="20"/>
          <w:szCs w:val="20"/>
        </w:rPr>
      </w:pPr>
      <w:r w:rsidRPr="006A4D84">
        <w:rPr>
          <w:rFonts w:ascii="Arial" w:hAnsi="Arial" w:cs="Arial"/>
          <w:b/>
          <w:bCs/>
          <w:sz w:val="20"/>
          <w:szCs w:val="20"/>
        </w:rPr>
        <w:t>b)</w:t>
      </w:r>
      <w:r w:rsidRPr="006A4D84">
        <w:rPr>
          <w:rFonts w:ascii="Arial" w:hAnsi="Arial" w:cs="Arial"/>
          <w:sz w:val="20"/>
          <w:szCs w:val="20"/>
        </w:rPr>
        <w:t> do Chaco.</w:t>
      </w:r>
    </w:p>
    <w:p w14:paraId="4C7C5FF5" w14:textId="77777777" w:rsidR="00D97E81" w:rsidRPr="006A4D84" w:rsidRDefault="00D97E81" w:rsidP="00D97E81">
      <w:pPr>
        <w:ind w:left="-1077"/>
        <w:jc w:val="both"/>
        <w:rPr>
          <w:rFonts w:ascii="Arial" w:hAnsi="Arial" w:cs="Arial"/>
          <w:sz w:val="20"/>
          <w:szCs w:val="20"/>
        </w:rPr>
      </w:pPr>
      <w:r w:rsidRPr="006A4D84">
        <w:rPr>
          <w:rFonts w:ascii="Arial" w:hAnsi="Arial" w:cs="Arial"/>
          <w:b/>
          <w:bCs/>
          <w:sz w:val="20"/>
          <w:szCs w:val="20"/>
        </w:rPr>
        <w:t>c)</w:t>
      </w:r>
      <w:r w:rsidRPr="006A4D84">
        <w:rPr>
          <w:rFonts w:ascii="Arial" w:hAnsi="Arial" w:cs="Arial"/>
          <w:sz w:val="20"/>
          <w:szCs w:val="20"/>
        </w:rPr>
        <w:t> de Canudos.</w:t>
      </w:r>
    </w:p>
    <w:p w14:paraId="5A7A066E" w14:textId="77777777" w:rsidR="00D97E81" w:rsidRPr="006A4D84" w:rsidRDefault="00D97E81" w:rsidP="00D97E81">
      <w:pPr>
        <w:ind w:left="-1077"/>
        <w:jc w:val="both"/>
        <w:rPr>
          <w:rFonts w:ascii="Arial" w:hAnsi="Arial" w:cs="Arial"/>
          <w:sz w:val="20"/>
          <w:szCs w:val="20"/>
        </w:rPr>
      </w:pPr>
      <w:r w:rsidRPr="006A4D84">
        <w:rPr>
          <w:rFonts w:ascii="Arial" w:hAnsi="Arial" w:cs="Arial"/>
          <w:sz w:val="20"/>
          <w:szCs w:val="20"/>
        </w:rPr>
        <w:t>d) do Paraguai.</w:t>
      </w:r>
    </w:p>
    <w:p w14:paraId="16558E4B" w14:textId="77777777" w:rsidR="00D97E81" w:rsidRPr="006A4D84" w:rsidRDefault="00D97E81" w:rsidP="00D97E81">
      <w:pPr>
        <w:ind w:left="-1077"/>
        <w:jc w:val="both"/>
        <w:rPr>
          <w:rFonts w:ascii="Arial" w:hAnsi="Arial" w:cs="Arial"/>
          <w:sz w:val="20"/>
          <w:szCs w:val="20"/>
        </w:rPr>
      </w:pPr>
      <w:r w:rsidRPr="006A4D84">
        <w:rPr>
          <w:rFonts w:ascii="Arial" w:hAnsi="Arial" w:cs="Arial"/>
          <w:b/>
          <w:bCs/>
          <w:sz w:val="20"/>
          <w:szCs w:val="20"/>
        </w:rPr>
        <w:t>e)</w:t>
      </w:r>
      <w:r w:rsidRPr="006A4D84">
        <w:rPr>
          <w:rFonts w:ascii="Arial" w:hAnsi="Arial" w:cs="Arial"/>
          <w:sz w:val="20"/>
          <w:szCs w:val="20"/>
        </w:rPr>
        <w:t> dos Farrapos.</w:t>
      </w:r>
    </w:p>
    <w:p w14:paraId="6B408F09" w14:textId="77777777" w:rsidR="00D97E81" w:rsidRDefault="00D97E81" w:rsidP="00D97E81">
      <w:pPr>
        <w:ind w:left="-1077"/>
        <w:jc w:val="both"/>
        <w:rPr>
          <w:rFonts w:ascii="Arial" w:hAnsi="Arial" w:cs="Arial"/>
          <w:sz w:val="20"/>
          <w:szCs w:val="20"/>
        </w:rPr>
      </w:pPr>
    </w:p>
    <w:p w14:paraId="26BC4A87" w14:textId="77777777" w:rsidR="00D97E81" w:rsidRPr="00DD72B6" w:rsidRDefault="00D97E81" w:rsidP="00D97E81">
      <w:pPr>
        <w:ind w:left="-1077"/>
        <w:rPr>
          <w:rFonts w:ascii="Arial" w:hAnsi="Arial" w:cs="Arial"/>
          <w:sz w:val="20"/>
          <w:szCs w:val="20"/>
        </w:rPr>
      </w:pPr>
      <w:r w:rsidRPr="00302732">
        <w:rPr>
          <w:rFonts w:ascii="Arial" w:hAnsi="Arial" w:cs="Arial"/>
          <w:b/>
          <w:sz w:val="20"/>
          <w:szCs w:val="20"/>
        </w:rPr>
        <w:t>11.</w:t>
      </w:r>
      <w:r w:rsidRPr="00302732">
        <w:rPr>
          <w:rFonts w:ascii="Arial" w:hAnsi="Arial" w:cs="Arial"/>
          <w:sz w:val="20"/>
          <w:szCs w:val="20"/>
        </w:rPr>
        <w:t xml:space="preserve"> </w:t>
      </w:r>
      <w:r w:rsidRPr="00DD72B6">
        <w:rPr>
          <w:rFonts w:ascii="Arial" w:hAnsi="Arial" w:cs="Arial"/>
          <w:sz w:val="20"/>
          <w:szCs w:val="20"/>
        </w:rPr>
        <w:t>Na segunda metade do século XIX, surgiu o </w:t>
      </w:r>
      <w:hyperlink r:id="rId10" w:history="1">
        <w:r w:rsidRPr="00DD72B6">
          <w:rPr>
            <w:rStyle w:val="Hyperlink"/>
            <w:rFonts w:ascii="Arial" w:hAnsi="Arial" w:cs="Arial"/>
            <w:color w:val="000000" w:themeColor="text1"/>
            <w:sz w:val="20"/>
            <w:szCs w:val="20"/>
            <w:u w:val="none"/>
          </w:rPr>
          <w:t>movimento abolicionista</w:t>
        </w:r>
      </w:hyperlink>
      <w:r w:rsidRPr="00DD72B6">
        <w:rPr>
          <w:rFonts w:ascii="Arial" w:hAnsi="Arial" w:cs="Arial"/>
          <w:color w:val="000000" w:themeColor="text1"/>
          <w:sz w:val="20"/>
          <w:szCs w:val="20"/>
        </w:rPr>
        <w:t>,</w:t>
      </w:r>
      <w:r w:rsidRPr="00DD72B6">
        <w:rPr>
          <w:rFonts w:ascii="Arial" w:hAnsi="Arial" w:cs="Arial"/>
          <w:sz w:val="20"/>
          <w:szCs w:val="20"/>
        </w:rPr>
        <w:t xml:space="preserve"> que defendia a abolição da escravidão no Brasil. Um dos principais abolicionistas foi:</w:t>
      </w:r>
    </w:p>
    <w:p w14:paraId="2083D312" w14:textId="77777777" w:rsidR="00D97E81" w:rsidRPr="00DD72B6" w:rsidRDefault="00D97E81" w:rsidP="00D97E81">
      <w:pPr>
        <w:spacing w:after="0"/>
        <w:ind w:left="-1077"/>
        <w:jc w:val="both"/>
        <w:rPr>
          <w:rFonts w:ascii="Arial" w:hAnsi="Arial" w:cs="Arial"/>
          <w:sz w:val="20"/>
          <w:szCs w:val="20"/>
        </w:rPr>
      </w:pPr>
      <w:r w:rsidRPr="00DD72B6">
        <w:rPr>
          <w:rFonts w:ascii="Arial" w:hAnsi="Arial" w:cs="Arial"/>
          <w:sz w:val="20"/>
          <w:szCs w:val="20"/>
        </w:rPr>
        <w:t>a) Américo Vespúcio</w:t>
      </w:r>
    </w:p>
    <w:p w14:paraId="7C450B96" w14:textId="77777777" w:rsidR="00D97E81" w:rsidRPr="00D97E81" w:rsidRDefault="00D97E81" w:rsidP="00D97E81">
      <w:pPr>
        <w:spacing w:after="0"/>
        <w:ind w:left="-1077"/>
        <w:jc w:val="both"/>
        <w:rPr>
          <w:rFonts w:ascii="Arial" w:hAnsi="Arial" w:cs="Arial"/>
          <w:sz w:val="20"/>
          <w:szCs w:val="20"/>
        </w:rPr>
      </w:pPr>
      <w:r w:rsidRPr="00D97E81">
        <w:rPr>
          <w:rFonts w:ascii="Arial" w:hAnsi="Arial" w:cs="Arial"/>
          <w:sz w:val="20"/>
          <w:szCs w:val="20"/>
        </w:rPr>
        <w:t>b) Luís Gama</w:t>
      </w:r>
    </w:p>
    <w:p w14:paraId="7FDA8694" w14:textId="77777777" w:rsidR="00D97E81" w:rsidRPr="00DD72B6" w:rsidRDefault="00D97E81" w:rsidP="00D97E81">
      <w:pPr>
        <w:spacing w:after="0"/>
        <w:ind w:left="-1077"/>
        <w:jc w:val="both"/>
        <w:rPr>
          <w:rFonts w:ascii="Arial" w:hAnsi="Arial" w:cs="Arial"/>
          <w:sz w:val="20"/>
          <w:szCs w:val="20"/>
        </w:rPr>
      </w:pPr>
      <w:r w:rsidRPr="00DD72B6">
        <w:rPr>
          <w:rFonts w:ascii="Arial" w:hAnsi="Arial" w:cs="Arial"/>
          <w:sz w:val="20"/>
          <w:szCs w:val="20"/>
        </w:rPr>
        <w:t>c) Deodoro da Fonseca</w:t>
      </w:r>
    </w:p>
    <w:p w14:paraId="7D69DD2A" w14:textId="77777777" w:rsidR="00D97E81" w:rsidRPr="00DD72B6" w:rsidRDefault="00D97E81" w:rsidP="00D97E81">
      <w:pPr>
        <w:spacing w:after="0"/>
        <w:ind w:left="-1077"/>
        <w:jc w:val="both"/>
        <w:rPr>
          <w:rFonts w:ascii="Arial" w:hAnsi="Arial" w:cs="Arial"/>
          <w:sz w:val="20"/>
          <w:szCs w:val="20"/>
        </w:rPr>
      </w:pPr>
      <w:r w:rsidRPr="00DD72B6">
        <w:rPr>
          <w:rFonts w:ascii="Arial" w:hAnsi="Arial" w:cs="Arial"/>
          <w:sz w:val="20"/>
          <w:szCs w:val="20"/>
        </w:rPr>
        <w:t>d) Conde D’Eu</w:t>
      </w:r>
    </w:p>
    <w:p w14:paraId="615688C5" w14:textId="77777777" w:rsidR="00D97E81" w:rsidRPr="00DD72B6" w:rsidRDefault="00D97E81" w:rsidP="00D97E81">
      <w:pPr>
        <w:spacing w:after="0"/>
        <w:ind w:left="-1077"/>
        <w:jc w:val="both"/>
        <w:rPr>
          <w:rFonts w:ascii="Arial" w:hAnsi="Arial" w:cs="Arial"/>
          <w:sz w:val="20"/>
          <w:szCs w:val="20"/>
        </w:rPr>
      </w:pPr>
      <w:r w:rsidRPr="00DD72B6">
        <w:rPr>
          <w:rFonts w:ascii="Arial" w:hAnsi="Arial" w:cs="Arial"/>
          <w:sz w:val="20"/>
          <w:szCs w:val="20"/>
        </w:rPr>
        <w:t>e) Barão de Cotegipe</w:t>
      </w:r>
    </w:p>
    <w:p w14:paraId="4FC9D8CA" w14:textId="77777777" w:rsidR="00D97E81" w:rsidRPr="00787EC7" w:rsidRDefault="00D97E81" w:rsidP="00D97E81">
      <w:pPr>
        <w:ind w:left="-1077"/>
        <w:jc w:val="both"/>
        <w:rPr>
          <w:rFonts w:ascii="Arial" w:hAnsi="Arial" w:cs="Arial"/>
          <w:b/>
          <w:bCs/>
          <w:sz w:val="20"/>
          <w:szCs w:val="20"/>
        </w:rPr>
      </w:pPr>
    </w:p>
    <w:p w14:paraId="0D8E9474" w14:textId="77777777" w:rsidR="00D97E81" w:rsidRDefault="00D97E81" w:rsidP="00D97E81">
      <w:pPr>
        <w:jc w:val="both"/>
        <w:rPr>
          <w:rFonts w:ascii="Arial" w:hAnsi="Arial" w:cs="Arial"/>
          <w:b/>
          <w:sz w:val="20"/>
          <w:szCs w:val="20"/>
        </w:rPr>
      </w:pPr>
    </w:p>
    <w:p w14:paraId="31E1DC2A" w14:textId="77777777" w:rsidR="00D97E81" w:rsidRDefault="00D97E81" w:rsidP="00D97E81">
      <w:pPr>
        <w:jc w:val="both"/>
        <w:rPr>
          <w:rFonts w:ascii="Arial" w:hAnsi="Arial" w:cs="Arial"/>
          <w:b/>
          <w:sz w:val="20"/>
          <w:szCs w:val="20"/>
        </w:rPr>
      </w:pPr>
    </w:p>
    <w:p w14:paraId="40C80FAC" w14:textId="77777777" w:rsidR="00D97E81" w:rsidRDefault="00D97E81" w:rsidP="00D97E81">
      <w:pPr>
        <w:jc w:val="both"/>
        <w:rPr>
          <w:rFonts w:ascii="Arial" w:hAnsi="Arial" w:cs="Arial"/>
          <w:b/>
          <w:sz w:val="20"/>
          <w:szCs w:val="20"/>
        </w:rPr>
      </w:pPr>
    </w:p>
    <w:p w14:paraId="560E2036" w14:textId="77777777" w:rsidR="00D97E81" w:rsidRDefault="00D97E81" w:rsidP="00D97E81">
      <w:pPr>
        <w:jc w:val="both"/>
        <w:rPr>
          <w:rFonts w:ascii="Arial" w:hAnsi="Arial" w:cs="Arial"/>
          <w:b/>
          <w:sz w:val="20"/>
          <w:szCs w:val="20"/>
        </w:rPr>
      </w:pPr>
    </w:p>
    <w:p w14:paraId="76F69294" w14:textId="77777777" w:rsidR="00D97E81" w:rsidRPr="00B479AD" w:rsidRDefault="00D97E81" w:rsidP="00D97E81">
      <w:pPr>
        <w:ind w:left="-1077"/>
        <w:jc w:val="both"/>
        <w:rPr>
          <w:rFonts w:ascii="Arial" w:hAnsi="Arial" w:cs="Arial"/>
          <w:sz w:val="20"/>
          <w:szCs w:val="20"/>
        </w:rPr>
      </w:pPr>
      <w:r w:rsidRPr="00CF48BE">
        <w:rPr>
          <w:rFonts w:ascii="Arial" w:hAnsi="Arial" w:cs="Arial"/>
          <w:b/>
          <w:sz w:val="20"/>
          <w:szCs w:val="20"/>
        </w:rPr>
        <w:t>12.</w:t>
      </w:r>
      <w:r w:rsidRPr="00CF48BE">
        <w:rPr>
          <w:rFonts w:ascii="Arial" w:hAnsi="Arial" w:cs="Arial"/>
          <w:sz w:val="20"/>
          <w:szCs w:val="20"/>
        </w:rPr>
        <w:t xml:space="preserve"> </w:t>
      </w:r>
      <w:r w:rsidRPr="00B479AD">
        <w:rPr>
          <w:rFonts w:ascii="Arial" w:hAnsi="Arial" w:cs="Arial"/>
          <w:sz w:val="20"/>
          <w:szCs w:val="20"/>
        </w:rPr>
        <w:t>Em 1885 foi promulgada a Lei dos Sexagenários, também conhecida como Lei Saraiva-Cotegipe. Essa lei determinava que os escravos com mais de 60 anos seriam libertos e que, como forma de indenização, trabalhariam por mais três anos para seu antigo senhor. Essa lei é enxergada pelos historiadores como:</w:t>
      </w:r>
    </w:p>
    <w:p w14:paraId="6C62253C" w14:textId="77777777" w:rsidR="00D97E81" w:rsidRPr="00B479AD" w:rsidRDefault="00D97E81" w:rsidP="00D97E81">
      <w:pPr>
        <w:ind w:left="-1077"/>
        <w:rPr>
          <w:rFonts w:ascii="Arial" w:hAnsi="Arial" w:cs="Arial"/>
          <w:sz w:val="20"/>
          <w:szCs w:val="20"/>
        </w:rPr>
      </w:pPr>
      <w:r w:rsidRPr="00B479AD">
        <w:rPr>
          <w:rFonts w:ascii="Arial" w:hAnsi="Arial" w:cs="Arial"/>
          <w:sz w:val="20"/>
          <w:szCs w:val="20"/>
        </w:rPr>
        <w:t>a) um ganho legítimo do movimento abolicionista.</w:t>
      </w:r>
    </w:p>
    <w:p w14:paraId="0C3B572D" w14:textId="77777777" w:rsidR="00D97E81" w:rsidRPr="00D97E81" w:rsidRDefault="00D97E81" w:rsidP="00D97E81">
      <w:pPr>
        <w:ind w:left="-1077"/>
        <w:rPr>
          <w:rFonts w:ascii="Arial" w:hAnsi="Arial" w:cs="Arial"/>
          <w:sz w:val="20"/>
          <w:szCs w:val="20"/>
        </w:rPr>
      </w:pPr>
      <w:r w:rsidRPr="00D97E81">
        <w:rPr>
          <w:rFonts w:ascii="Arial" w:hAnsi="Arial" w:cs="Arial"/>
          <w:sz w:val="20"/>
          <w:szCs w:val="20"/>
        </w:rPr>
        <w:t>b) uma medida reformista dos escravocratas com o intuito de retardar o avanço do abolicionismo no Brasil.</w:t>
      </w:r>
    </w:p>
    <w:p w14:paraId="5B8C0DDF" w14:textId="77777777" w:rsidR="00D97E81" w:rsidRPr="00B479AD" w:rsidRDefault="00D97E81" w:rsidP="00D97E81">
      <w:pPr>
        <w:ind w:left="-1077"/>
        <w:rPr>
          <w:rFonts w:ascii="Arial" w:hAnsi="Arial" w:cs="Arial"/>
          <w:sz w:val="20"/>
          <w:szCs w:val="20"/>
        </w:rPr>
      </w:pPr>
      <w:r w:rsidRPr="00B479AD">
        <w:rPr>
          <w:rFonts w:ascii="Arial" w:hAnsi="Arial" w:cs="Arial"/>
          <w:sz w:val="20"/>
          <w:szCs w:val="20"/>
        </w:rPr>
        <w:t>c) um mecanismo para encarecer o preço do escravo, a fim de atender aos interesses dos traficantes de africanos.</w:t>
      </w:r>
    </w:p>
    <w:p w14:paraId="26FD0A84" w14:textId="77777777" w:rsidR="00D97E81" w:rsidRPr="00B479AD" w:rsidRDefault="00D97E81" w:rsidP="00D97E81">
      <w:pPr>
        <w:ind w:left="-1077"/>
        <w:rPr>
          <w:rFonts w:ascii="Arial" w:hAnsi="Arial" w:cs="Arial"/>
          <w:sz w:val="20"/>
          <w:szCs w:val="20"/>
        </w:rPr>
      </w:pPr>
      <w:r w:rsidRPr="00B479AD">
        <w:rPr>
          <w:rFonts w:ascii="Arial" w:hAnsi="Arial" w:cs="Arial"/>
          <w:sz w:val="20"/>
          <w:szCs w:val="20"/>
        </w:rPr>
        <w:t xml:space="preserve">d) o resultado de uma negociação realizada entre políticos e </w:t>
      </w:r>
      <w:proofErr w:type="spellStart"/>
      <w:r w:rsidRPr="00B479AD">
        <w:rPr>
          <w:rFonts w:ascii="Arial" w:hAnsi="Arial" w:cs="Arial"/>
          <w:sz w:val="20"/>
          <w:szCs w:val="20"/>
        </w:rPr>
        <w:t>ex-escravos</w:t>
      </w:r>
      <w:proofErr w:type="spellEnd"/>
      <w:r w:rsidRPr="00B479AD">
        <w:rPr>
          <w:rFonts w:ascii="Arial" w:hAnsi="Arial" w:cs="Arial"/>
          <w:sz w:val="20"/>
          <w:szCs w:val="20"/>
        </w:rPr>
        <w:t xml:space="preserve"> abrigados em um quilombo nos arredores do Rio de Janeiro.</w:t>
      </w:r>
    </w:p>
    <w:p w14:paraId="54893003" w14:textId="77777777" w:rsidR="00D97E81" w:rsidRPr="00B479AD" w:rsidRDefault="00D97E81" w:rsidP="00D97E81">
      <w:pPr>
        <w:ind w:left="-1077"/>
        <w:rPr>
          <w:rFonts w:ascii="Arial" w:hAnsi="Arial" w:cs="Arial"/>
          <w:sz w:val="20"/>
          <w:szCs w:val="20"/>
        </w:rPr>
      </w:pPr>
      <w:r w:rsidRPr="00B479AD">
        <w:rPr>
          <w:rFonts w:ascii="Arial" w:hAnsi="Arial" w:cs="Arial"/>
          <w:sz w:val="20"/>
          <w:szCs w:val="20"/>
        </w:rPr>
        <w:t>e) o resultado da pressão internacional sobre o Brasil.</w:t>
      </w:r>
    </w:p>
    <w:p w14:paraId="2E03B690" w14:textId="77777777" w:rsidR="00D97E81" w:rsidRPr="00CF48BE" w:rsidRDefault="00D97E81" w:rsidP="00D97E81">
      <w:pPr>
        <w:ind w:right="-57"/>
        <w:jc w:val="both"/>
        <w:rPr>
          <w:rFonts w:ascii="Arial" w:hAnsi="Arial" w:cs="Arial"/>
          <w:b/>
          <w:sz w:val="20"/>
          <w:szCs w:val="20"/>
        </w:rPr>
      </w:pPr>
    </w:p>
    <w:p w14:paraId="5F7F7320" w14:textId="77777777" w:rsidR="00D97E81" w:rsidRPr="005A7662" w:rsidRDefault="00D97E81" w:rsidP="00D97E81">
      <w:pPr>
        <w:ind w:left="-1077" w:right="-57"/>
        <w:rPr>
          <w:rFonts w:ascii="Arial" w:hAnsi="Arial" w:cs="Arial"/>
          <w:sz w:val="20"/>
          <w:szCs w:val="20"/>
        </w:rPr>
      </w:pPr>
      <w:r w:rsidRPr="00CF48BE">
        <w:rPr>
          <w:rFonts w:ascii="Arial" w:hAnsi="Arial" w:cs="Arial"/>
          <w:b/>
          <w:sz w:val="20"/>
          <w:szCs w:val="20"/>
        </w:rPr>
        <w:t>13.</w:t>
      </w:r>
      <w:r w:rsidRPr="00CF48BE">
        <w:rPr>
          <w:rFonts w:ascii="Arial" w:hAnsi="Arial" w:cs="Arial"/>
          <w:sz w:val="20"/>
          <w:szCs w:val="20"/>
        </w:rPr>
        <w:t xml:space="preserve"> </w:t>
      </w:r>
      <w:r w:rsidRPr="005A7662">
        <w:rPr>
          <w:rFonts w:ascii="Arial" w:hAnsi="Arial" w:cs="Arial"/>
          <w:sz w:val="20"/>
          <w:szCs w:val="20"/>
        </w:rPr>
        <w:t>A expansão territorial dos Estados Unidos, ao longo do século XIX, caracterizou-se por um forte sentimento nacionalista.</w:t>
      </w:r>
    </w:p>
    <w:p w14:paraId="37707109" w14:textId="77777777" w:rsidR="00D97E81" w:rsidRPr="005A7662" w:rsidRDefault="00D97E81" w:rsidP="00D97E81">
      <w:pPr>
        <w:ind w:left="-1077" w:right="-57"/>
        <w:rPr>
          <w:rFonts w:ascii="Arial" w:hAnsi="Arial" w:cs="Arial"/>
          <w:sz w:val="20"/>
          <w:szCs w:val="20"/>
        </w:rPr>
      </w:pPr>
      <w:r w:rsidRPr="005A7662">
        <w:rPr>
          <w:rFonts w:ascii="Arial" w:hAnsi="Arial" w:cs="Arial"/>
          <w:sz w:val="20"/>
          <w:szCs w:val="20"/>
        </w:rPr>
        <w:t>Sobre essa expansão podemos afirmar que:</w:t>
      </w:r>
    </w:p>
    <w:p w14:paraId="6FAD3B03" w14:textId="77777777" w:rsidR="00D97E81" w:rsidRPr="005A7662" w:rsidRDefault="00D97E81" w:rsidP="00D97E81">
      <w:pPr>
        <w:ind w:left="-1077" w:right="-57"/>
        <w:rPr>
          <w:rFonts w:ascii="Arial" w:hAnsi="Arial" w:cs="Arial"/>
          <w:sz w:val="20"/>
          <w:szCs w:val="20"/>
        </w:rPr>
      </w:pPr>
      <w:r w:rsidRPr="005A7662">
        <w:rPr>
          <w:rFonts w:ascii="Arial" w:hAnsi="Arial" w:cs="Arial"/>
          <w:b/>
          <w:bCs/>
          <w:sz w:val="20"/>
          <w:szCs w:val="20"/>
        </w:rPr>
        <w:t>a)</w:t>
      </w:r>
      <w:r w:rsidRPr="005A7662">
        <w:rPr>
          <w:rFonts w:ascii="Arial" w:hAnsi="Arial" w:cs="Arial"/>
          <w:sz w:val="20"/>
          <w:szCs w:val="20"/>
        </w:rPr>
        <w:t> encerrou as divergências entre o Norte e o Sul, quanto à utilização da mão-de-obra escrava.</w:t>
      </w:r>
    </w:p>
    <w:p w14:paraId="63BDCCA3" w14:textId="77777777" w:rsidR="00D97E81" w:rsidRPr="005A7662" w:rsidRDefault="00D97E81" w:rsidP="00D97E81">
      <w:pPr>
        <w:ind w:left="-1077" w:right="-57"/>
        <w:rPr>
          <w:rFonts w:ascii="Arial" w:hAnsi="Arial" w:cs="Arial"/>
          <w:sz w:val="20"/>
          <w:szCs w:val="20"/>
        </w:rPr>
      </w:pPr>
      <w:r w:rsidRPr="005A7662">
        <w:rPr>
          <w:rFonts w:ascii="Arial" w:hAnsi="Arial" w:cs="Arial"/>
          <w:b/>
          <w:bCs/>
          <w:sz w:val="20"/>
          <w:szCs w:val="20"/>
        </w:rPr>
        <w:t>b)</w:t>
      </w:r>
      <w:r w:rsidRPr="005A7662">
        <w:rPr>
          <w:rFonts w:ascii="Arial" w:hAnsi="Arial" w:cs="Arial"/>
          <w:sz w:val="20"/>
          <w:szCs w:val="20"/>
        </w:rPr>
        <w:t> retardou o crescimento demográfico da população norte americana.</w:t>
      </w:r>
    </w:p>
    <w:p w14:paraId="03606E72" w14:textId="77777777" w:rsidR="00D97E81" w:rsidRPr="005A7662" w:rsidRDefault="00D97E81" w:rsidP="00D97E81">
      <w:pPr>
        <w:ind w:left="-1077" w:right="-57"/>
        <w:rPr>
          <w:rFonts w:ascii="Arial" w:hAnsi="Arial" w:cs="Arial"/>
          <w:sz w:val="20"/>
          <w:szCs w:val="20"/>
        </w:rPr>
      </w:pPr>
      <w:r w:rsidRPr="005A7662">
        <w:rPr>
          <w:rFonts w:ascii="Arial" w:hAnsi="Arial" w:cs="Arial"/>
          <w:b/>
          <w:bCs/>
          <w:sz w:val="20"/>
          <w:szCs w:val="20"/>
        </w:rPr>
        <w:t>c)</w:t>
      </w:r>
      <w:r w:rsidRPr="005A7662">
        <w:rPr>
          <w:rFonts w:ascii="Arial" w:hAnsi="Arial" w:cs="Arial"/>
          <w:sz w:val="20"/>
          <w:szCs w:val="20"/>
        </w:rPr>
        <w:t> priorizou a mineração em detrimento das atividades industriais e agrícolas.</w:t>
      </w:r>
    </w:p>
    <w:p w14:paraId="2579CE1A" w14:textId="77777777" w:rsidR="00D97E81" w:rsidRPr="00D97E81" w:rsidRDefault="00D97E81" w:rsidP="00D97E81">
      <w:pPr>
        <w:ind w:left="-1077" w:right="-57"/>
        <w:rPr>
          <w:rFonts w:ascii="Arial" w:hAnsi="Arial" w:cs="Arial"/>
          <w:sz w:val="20"/>
          <w:szCs w:val="20"/>
        </w:rPr>
      </w:pPr>
      <w:r w:rsidRPr="00D97E81">
        <w:rPr>
          <w:rFonts w:ascii="Arial" w:hAnsi="Arial" w:cs="Arial"/>
          <w:b/>
          <w:bCs/>
          <w:sz w:val="20"/>
          <w:szCs w:val="20"/>
        </w:rPr>
        <w:t>d)</w:t>
      </w:r>
      <w:r w:rsidRPr="00D97E81">
        <w:rPr>
          <w:rFonts w:ascii="Arial" w:hAnsi="Arial" w:cs="Arial"/>
          <w:sz w:val="20"/>
          <w:szCs w:val="20"/>
        </w:rPr>
        <w:t> acarretou o fortalecimento político da representação nortista no Congresso Norte-Americano.</w:t>
      </w:r>
    </w:p>
    <w:p w14:paraId="4CE4883F" w14:textId="77777777" w:rsidR="00D97E81" w:rsidRPr="005A7662" w:rsidRDefault="00D97E81" w:rsidP="00D97E81">
      <w:pPr>
        <w:ind w:left="-1077" w:right="-57"/>
        <w:rPr>
          <w:rFonts w:ascii="Arial" w:hAnsi="Arial" w:cs="Arial"/>
          <w:sz w:val="20"/>
          <w:szCs w:val="20"/>
        </w:rPr>
      </w:pPr>
      <w:r w:rsidRPr="005A7662">
        <w:rPr>
          <w:rFonts w:ascii="Arial" w:hAnsi="Arial" w:cs="Arial"/>
          <w:b/>
          <w:bCs/>
          <w:sz w:val="20"/>
          <w:szCs w:val="20"/>
        </w:rPr>
        <w:t>e)</w:t>
      </w:r>
      <w:r w:rsidRPr="005A7662">
        <w:rPr>
          <w:rFonts w:ascii="Arial" w:hAnsi="Arial" w:cs="Arial"/>
          <w:sz w:val="20"/>
          <w:szCs w:val="20"/>
        </w:rPr>
        <w:t> impediu a emigração devido à política de defesa das fronteiras do país.</w:t>
      </w:r>
    </w:p>
    <w:p w14:paraId="764BB9B1" w14:textId="77777777" w:rsidR="00D97E81" w:rsidRPr="006C421F" w:rsidRDefault="00D97E81" w:rsidP="00D97E81">
      <w:pPr>
        <w:ind w:left="-1077" w:right="-57"/>
        <w:rPr>
          <w:rFonts w:ascii="Arial" w:hAnsi="Arial" w:cs="Arial"/>
          <w:sz w:val="20"/>
          <w:szCs w:val="20"/>
        </w:rPr>
      </w:pPr>
    </w:p>
    <w:p w14:paraId="521FAF37" w14:textId="77777777" w:rsidR="00D97E81" w:rsidRPr="00F03F88" w:rsidRDefault="00D97E81" w:rsidP="00D97E81">
      <w:pPr>
        <w:ind w:left="-1077" w:right="-113"/>
        <w:jc w:val="both"/>
        <w:rPr>
          <w:rFonts w:ascii="Arial" w:hAnsi="Arial" w:cs="Arial"/>
          <w:sz w:val="20"/>
          <w:szCs w:val="20"/>
        </w:rPr>
      </w:pPr>
      <w:r w:rsidRPr="00570F7F">
        <w:rPr>
          <w:rFonts w:ascii="Arial" w:hAnsi="Arial" w:cs="Arial"/>
          <w:b/>
          <w:sz w:val="20"/>
          <w:szCs w:val="20"/>
        </w:rPr>
        <w:t>1</w:t>
      </w:r>
      <w:r>
        <w:rPr>
          <w:rFonts w:ascii="Arial" w:hAnsi="Arial" w:cs="Arial"/>
          <w:b/>
          <w:sz w:val="20"/>
          <w:szCs w:val="20"/>
        </w:rPr>
        <w:t>4</w:t>
      </w:r>
      <w:r w:rsidRPr="00570F7F">
        <w:rPr>
          <w:rFonts w:ascii="Arial" w:hAnsi="Arial" w:cs="Arial"/>
          <w:b/>
          <w:sz w:val="20"/>
          <w:szCs w:val="20"/>
        </w:rPr>
        <w:t>.</w:t>
      </w:r>
      <w:r w:rsidRPr="00570F7F">
        <w:rPr>
          <w:rFonts w:ascii="Arial" w:hAnsi="Arial" w:cs="Arial"/>
          <w:sz w:val="20"/>
          <w:szCs w:val="20"/>
        </w:rPr>
        <w:t xml:space="preserve"> </w:t>
      </w:r>
      <w:r w:rsidRPr="00F03F88">
        <w:rPr>
          <w:rFonts w:ascii="Arial" w:hAnsi="Arial" w:cs="Arial"/>
          <w:sz w:val="20"/>
          <w:szCs w:val="20"/>
        </w:rPr>
        <w:t>Leia este trecho de documento:</w:t>
      </w:r>
    </w:p>
    <w:p w14:paraId="2491AAD2" w14:textId="77777777" w:rsidR="00D97E81" w:rsidRPr="00F03F88" w:rsidRDefault="00D97E81" w:rsidP="00D97E81">
      <w:pPr>
        <w:ind w:left="-1077" w:right="-113"/>
        <w:jc w:val="both"/>
        <w:rPr>
          <w:rFonts w:ascii="Arial" w:hAnsi="Arial" w:cs="Arial"/>
          <w:sz w:val="20"/>
          <w:szCs w:val="20"/>
        </w:rPr>
      </w:pPr>
      <w:r w:rsidRPr="00F03F88">
        <w:rPr>
          <w:rFonts w:ascii="Arial" w:hAnsi="Arial" w:cs="Arial"/>
          <w:sz w:val="20"/>
          <w:szCs w:val="20"/>
        </w:rPr>
        <w:t>Odeio-a porque impede a nossa República de influenciar o mundo pelo exemplo da liberdade; oferece possibilidade aos inimigos das instituições livres de taxar-nos, com razão, de hipocrisia e faz com que os verdadeiros amigos da liberdade nos olhem com desconfiança. Mas, sobretudo, porque obriga tantos entre nós, realmente bons, a uma guerra aberta contra os princípios da liberdade civil.</w:t>
      </w:r>
    </w:p>
    <w:p w14:paraId="03530BF7" w14:textId="77777777" w:rsidR="00D97E81" w:rsidRPr="00F03F88" w:rsidRDefault="00D97E81" w:rsidP="00D97E81">
      <w:pPr>
        <w:ind w:left="-1077" w:right="-113"/>
        <w:jc w:val="both"/>
        <w:rPr>
          <w:rFonts w:ascii="Arial" w:hAnsi="Arial" w:cs="Arial"/>
          <w:sz w:val="20"/>
          <w:szCs w:val="20"/>
        </w:rPr>
      </w:pPr>
      <w:r w:rsidRPr="00F03F88">
        <w:rPr>
          <w:rFonts w:ascii="Arial" w:hAnsi="Arial" w:cs="Arial"/>
          <w:sz w:val="20"/>
          <w:szCs w:val="20"/>
        </w:rPr>
        <w:t>Discurso de Abraham Lincoln, em 1859.</w:t>
      </w:r>
    </w:p>
    <w:p w14:paraId="23FEB5C2" w14:textId="77777777" w:rsidR="00D97E81" w:rsidRPr="00F03F88" w:rsidRDefault="00D97E81" w:rsidP="00D97E81">
      <w:pPr>
        <w:ind w:left="-1077" w:right="-113"/>
        <w:jc w:val="both"/>
        <w:rPr>
          <w:rFonts w:ascii="Arial" w:hAnsi="Arial" w:cs="Arial"/>
          <w:sz w:val="20"/>
          <w:szCs w:val="20"/>
        </w:rPr>
      </w:pPr>
      <w:r w:rsidRPr="00F03F88">
        <w:rPr>
          <w:rFonts w:ascii="Arial" w:hAnsi="Arial" w:cs="Arial"/>
          <w:sz w:val="20"/>
          <w:szCs w:val="20"/>
        </w:rPr>
        <w:t>Nesse trecho de discurso, Abraham Lincoln, que seria eleito Presidente dos Estados Unidos no ano seguinte, faz referência:</w:t>
      </w:r>
    </w:p>
    <w:p w14:paraId="7D8FA1B3" w14:textId="77777777" w:rsidR="00D97E81" w:rsidRPr="00F03F88" w:rsidRDefault="00D97E81" w:rsidP="00D97E81">
      <w:pPr>
        <w:ind w:left="-1077" w:right="-113"/>
        <w:jc w:val="both"/>
        <w:rPr>
          <w:rFonts w:ascii="Arial" w:hAnsi="Arial" w:cs="Arial"/>
          <w:sz w:val="20"/>
          <w:szCs w:val="20"/>
        </w:rPr>
      </w:pPr>
      <w:r w:rsidRPr="00F03F88">
        <w:rPr>
          <w:rFonts w:ascii="Arial" w:hAnsi="Arial" w:cs="Arial"/>
          <w:b/>
          <w:bCs/>
          <w:sz w:val="20"/>
          <w:szCs w:val="20"/>
        </w:rPr>
        <w:t>a)</w:t>
      </w:r>
      <w:r w:rsidRPr="00F03F88">
        <w:rPr>
          <w:rFonts w:ascii="Arial" w:hAnsi="Arial" w:cs="Arial"/>
          <w:sz w:val="20"/>
          <w:szCs w:val="20"/>
        </w:rPr>
        <w:t> à política de segregação racial existente nos estados do sul dos Estados Unidos, que gerou a formação de organismos voltados ao extermínio dos negros, à destruição de suas propriedades e a atentados constantes contra suas comunidades.</w:t>
      </w:r>
    </w:p>
    <w:p w14:paraId="0A3B5926" w14:textId="77777777" w:rsidR="00D97E81" w:rsidRPr="00F03F88" w:rsidRDefault="00D97E81" w:rsidP="00D97E81">
      <w:pPr>
        <w:ind w:left="-1077" w:right="-113"/>
        <w:jc w:val="both"/>
        <w:rPr>
          <w:rFonts w:ascii="Arial" w:hAnsi="Arial" w:cs="Arial"/>
          <w:sz w:val="20"/>
          <w:szCs w:val="20"/>
        </w:rPr>
      </w:pPr>
      <w:r w:rsidRPr="00F03F88">
        <w:rPr>
          <w:rFonts w:ascii="Arial" w:hAnsi="Arial" w:cs="Arial"/>
          <w:b/>
          <w:bCs/>
          <w:sz w:val="20"/>
          <w:szCs w:val="20"/>
        </w:rPr>
        <w:t>b)</w:t>
      </w:r>
      <w:r w:rsidRPr="00F03F88">
        <w:rPr>
          <w:rFonts w:ascii="Arial" w:hAnsi="Arial" w:cs="Arial"/>
          <w:sz w:val="20"/>
          <w:szCs w:val="20"/>
        </w:rPr>
        <w:t> à posição dos estados do sul de defesa intransigente de tarifas protecionistas, o que levava os Estados Unidos a comprometer a crença na liberdade de mercado, numa conjuntura de predomínio do capitalismo liberal.</w:t>
      </w:r>
    </w:p>
    <w:p w14:paraId="21D7C9DE" w14:textId="77777777" w:rsidR="00D97E81" w:rsidRPr="00D97E81" w:rsidRDefault="00D97E81" w:rsidP="00D97E81">
      <w:pPr>
        <w:ind w:left="-1077" w:right="-113"/>
        <w:jc w:val="both"/>
        <w:rPr>
          <w:rFonts w:ascii="Arial" w:hAnsi="Arial" w:cs="Arial"/>
          <w:sz w:val="20"/>
          <w:szCs w:val="20"/>
        </w:rPr>
      </w:pPr>
      <w:r w:rsidRPr="00D97E81">
        <w:rPr>
          <w:rFonts w:ascii="Arial" w:hAnsi="Arial" w:cs="Arial"/>
          <w:b/>
          <w:bCs/>
          <w:sz w:val="20"/>
          <w:szCs w:val="20"/>
        </w:rPr>
        <w:t>c)</w:t>
      </w:r>
      <w:r w:rsidRPr="00D97E81">
        <w:rPr>
          <w:rFonts w:ascii="Arial" w:hAnsi="Arial" w:cs="Arial"/>
          <w:sz w:val="20"/>
          <w:szCs w:val="20"/>
        </w:rPr>
        <w:t> à questão da escravidão, que levou a uma guerra civil, nos Estados Unidos, entre o Norte, industrializado, e o Sul, que lutava para preservar a mão-de-obra escrava nas suas plantações de produtos para a exportação.</w:t>
      </w:r>
    </w:p>
    <w:p w14:paraId="6E6812ED" w14:textId="77777777" w:rsidR="00D97E81" w:rsidRPr="00F03F88" w:rsidRDefault="00D97E81" w:rsidP="00D97E81">
      <w:pPr>
        <w:ind w:left="-1077" w:right="-113"/>
        <w:jc w:val="both"/>
        <w:rPr>
          <w:rFonts w:ascii="Arial" w:hAnsi="Arial" w:cs="Arial"/>
          <w:sz w:val="20"/>
          <w:szCs w:val="20"/>
        </w:rPr>
      </w:pPr>
      <w:r w:rsidRPr="00F03F88">
        <w:rPr>
          <w:rFonts w:ascii="Arial" w:hAnsi="Arial" w:cs="Arial"/>
          <w:b/>
          <w:bCs/>
          <w:sz w:val="20"/>
          <w:szCs w:val="20"/>
        </w:rPr>
        <w:t>d)</w:t>
      </w:r>
      <w:r w:rsidRPr="00F03F88">
        <w:rPr>
          <w:rFonts w:ascii="Arial" w:hAnsi="Arial" w:cs="Arial"/>
          <w:sz w:val="20"/>
          <w:szCs w:val="20"/>
        </w:rPr>
        <w:t xml:space="preserve"> à defesa, pelos imigrantes, do extermínio dos índios nas terras conquistadas a oeste, especialmente após a edição do </w:t>
      </w:r>
      <w:proofErr w:type="spellStart"/>
      <w:r w:rsidRPr="00F03F88">
        <w:rPr>
          <w:rFonts w:ascii="Arial" w:hAnsi="Arial" w:cs="Arial"/>
          <w:sz w:val="20"/>
          <w:szCs w:val="20"/>
        </w:rPr>
        <w:t>Homestead</w:t>
      </w:r>
      <w:proofErr w:type="spellEnd"/>
      <w:r w:rsidRPr="00F03F88">
        <w:rPr>
          <w:rFonts w:ascii="Arial" w:hAnsi="Arial" w:cs="Arial"/>
          <w:sz w:val="20"/>
          <w:szCs w:val="20"/>
        </w:rPr>
        <w:t xml:space="preserve"> </w:t>
      </w:r>
      <w:proofErr w:type="spellStart"/>
      <w:r w:rsidRPr="00F03F88">
        <w:rPr>
          <w:rFonts w:ascii="Arial" w:hAnsi="Arial" w:cs="Arial"/>
          <w:sz w:val="20"/>
          <w:szCs w:val="20"/>
        </w:rPr>
        <w:t>Act</w:t>
      </w:r>
      <w:proofErr w:type="spellEnd"/>
      <w:r w:rsidRPr="00F03F88">
        <w:rPr>
          <w:rFonts w:ascii="Arial" w:hAnsi="Arial" w:cs="Arial"/>
          <w:sz w:val="20"/>
          <w:szCs w:val="20"/>
        </w:rPr>
        <w:t>, visando ao desenvolvimento da agricultura e da pecuária naquelas áreas.</w:t>
      </w:r>
    </w:p>
    <w:p w14:paraId="29AB00AA" w14:textId="77777777" w:rsidR="00D97E81" w:rsidRPr="00CF48BE" w:rsidRDefault="00D97E81" w:rsidP="00D97E81">
      <w:pPr>
        <w:ind w:left="-1077" w:right="-113"/>
        <w:jc w:val="both"/>
        <w:rPr>
          <w:rFonts w:ascii="Arial" w:hAnsi="Arial" w:cs="Arial"/>
          <w:sz w:val="20"/>
          <w:szCs w:val="20"/>
        </w:rPr>
      </w:pPr>
    </w:p>
    <w:p w14:paraId="20454942" w14:textId="77777777" w:rsidR="00D97E81" w:rsidRDefault="00D97E81" w:rsidP="00D97E81">
      <w:pPr>
        <w:ind w:left="-1077" w:right="-113"/>
        <w:jc w:val="both"/>
        <w:rPr>
          <w:rFonts w:ascii="Arial" w:hAnsi="Arial" w:cs="Arial"/>
          <w:sz w:val="20"/>
          <w:szCs w:val="20"/>
        </w:rPr>
      </w:pPr>
    </w:p>
    <w:p w14:paraId="1D18381A" w14:textId="77777777" w:rsidR="00D97E81" w:rsidRDefault="00D97E81" w:rsidP="00D97E81">
      <w:pPr>
        <w:ind w:left="-1077" w:right="-113"/>
        <w:jc w:val="both"/>
        <w:rPr>
          <w:rFonts w:ascii="Arial" w:hAnsi="Arial" w:cs="Arial"/>
          <w:sz w:val="20"/>
          <w:szCs w:val="20"/>
        </w:rPr>
      </w:pPr>
    </w:p>
    <w:p w14:paraId="452D1017" w14:textId="77777777" w:rsidR="00D97E81" w:rsidRDefault="00D97E81" w:rsidP="00D97E81">
      <w:pPr>
        <w:ind w:left="-1077" w:right="-113"/>
        <w:jc w:val="both"/>
        <w:rPr>
          <w:rFonts w:ascii="Arial" w:hAnsi="Arial" w:cs="Arial"/>
          <w:sz w:val="20"/>
          <w:szCs w:val="20"/>
        </w:rPr>
      </w:pPr>
    </w:p>
    <w:p w14:paraId="223A7B99" w14:textId="77777777" w:rsidR="00384B18" w:rsidRDefault="00384B18" w:rsidP="00D97E81">
      <w:pPr>
        <w:ind w:left="-1077" w:right="-57"/>
        <w:jc w:val="both"/>
        <w:rPr>
          <w:rFonts w:ascii="Arial" w:hAnsi="Arial" w:cs="Arial"/>
          <w:b/>
          <w:sz w:val="20"/>
          <w:szCs w:val="20"/>
        </w:rPr>
      </w:pPr>
    </w:p>
    <w:p w14:paraId="145ACD35" w14:textId="77777777" w:rsidR="00384B18" w:rsidRDefault="00384B18" w:rsidP="00D97E81">
      <w:pPr>
        <w:ind w:left="-1077" w:right="-57"/>
        <w:jc w:val="both"/>
        <w:rPr>
          <w:rFonts w:ascii="Arial" w:hAnsi="Arial" w:cs="Arial"/>
          <w:b/>
          <w:sz w:val="20"/>
          <w:szCs w:val="20"/>
        </w:rPr>
      </w:pPr>
    </w:p>
    <w:p w14:paraId="6CCF299B" w14:textId="38A45B99" w:rsidR="00D97E81" w:rsidRPr="00ED12F7" w:rsidRDefault="00D97E81" w:rsidP="00D97E81">
      <w:pPr>
        <w:ind w:left="-1077" w:right="-57"/>
        <w:jc w:val="both"/>
        <w:rPr>
          <w:rFonts w:ascii="Arial" w:hAnsi="Arial" w:cs="Arial"/>
          <w:sz w:val="20"/>
          <w:szCs w:val="20"/>
        </w:rPr>
      </w:pPr>
      <w:proofErr w:type="gramStart"/>
      <w:r w:rsidRPr="00570F7F">
        <w:rPr>
          <w:rFonts w:ascii="Arial" w:hAnsi="Arial" w:cs="Arial"/>
          <w:b/>
          <w:sz w:val="20"/>
          <w:szCs w:val="20"/>
        </w:rPr>
        <w:t>15.</w:t>
      </w:r>
      <w:r w:rsidRPr="00570F7F">
        <w:rPr>
          <w:rFonts w:ascii="Arial" w:hAnsi="Arial" w:cs="Arial"/>
          <w:sz w:val="20"/>
          <w:szCs w:val="20"/>
        </w:rPr>
        <w:t xml:space="preserve"> </w:t>
      </w:r>
      <w:r w:rsidRPr="00ED12F7">
        <w:rPr>
          <w:rFonts w:ascii="Arial" w:hAnsi="Arial" w:cs="Arial"/>
          <w:sz w:val="20"/>
          <w:szCs w:val="20"/>
        </w:rPr>
        <w:t> “</w:t>
      </w:r>
      <w:proofErr w:type="gramEnd"/>
      <w:r w:rsidRPr="00ED12F7">
        <w:rPr>
          <w:rFonts w:ascii="Arial" w:hAnsi="Arial" w:cs="Arial"/>
          <w:sz w:val="20"/>
          <w:szCs w:val="20"/>
        </w:rPr>
        <w:t xml:space="preserve">A </w:t>
      </w:r>
      <w:proofErr w:type="spellStart"/>
      <w:r w:rsidRPr="00ED12F7">
        <w:rPr>
          <w:rFonts w:ascii="Arial" w:hAnsi="Arial" w:cs="Arial"/>
          <w:sz w:val="20"/>
          <w:szCs w:val="20"/>
        </w:rPr>
        <w:t>Ku-Klux-Klan</w:t>
      </w:r>
      <w:proofErr w:type="spellEnd"/>
      <w:r w:rsidRPr="00ED12F7">
        <w:rPr>
          <w:rFonts w:ascii="Arial" w:hAnsi="Arial" w:cs="Arial"/>
          <w:sz w:val="20"/>
          <w:szCs w:val="20"/>
        </w:rPr>
        <w:t xml:space="preserve"> foi organizada para segurança própria… o povo do Sul se sentia muito inseguro. Havia muitos nortistas vindos para cá (Sul), formando ligas por todo o país. Os negros estavam se tornando muito insolentes e o povo branco sulista de todo o estado de Tennessee estava bastante alarmado.”</w:t>
      </w:r>
    </w:p>
    <w:p w14:paraId="627C04AF" w14:textId="77777777" w:rsidR="00D97E81" w:rsidRPr="00ED12F7" w:rsidRDefault="00D97E81" w:rsidP="00D97E81">
      <w:pPr>
        <w:ind w:left="-1077" w:right="-57"/>
        <w:jc w:val="both"/>
        <w:rPr>
          <w:rFonts w:ascii="Arial" w:hAnsi="Arial" w:cs="Arial"/>
          <w:sz w:val="20"/>
          <w:szCs w:val="20"/>
        </w:rPr>
      </w:pPr>
      <w:r w:rsidRPr="00ED12F7">
        <w:rPr>
          <w:rFonts w:ascii="Arial" w:hAnsi="Arial" w:cs="Arial"/>
          <w:sz w:val="20"/>
          <w:szCs w:val="20"/>
        </w:rPr>
        <w:t>(Entrevista de Nathan Bedford Forrest ao Jornal de Cincinnati, Ohio, 1868.)</w:t>
      </w:r>
    </w:p>
    <w:p w14:paraId="4ACCA4A3" w14:textId="77777777" w:rsidR="00D97E81" w:rsidRPr="00ED12F7" w:rsidRDefault="00D97E81" w:rsidP="00D97E81">
      <w:pPr>
        <w:ind w:left="-1077" w:right="-57"/>
        <w:jc w:val="both"/>
        <w:rPr>
          <w:rFonts w:ascii="Arial" w:hAnsi="Arial" w:cs="Arial"/>
          <w:sz w:val="20"/>
          <w:szCs w:val="20"/>
        </w:rPr>
      </w:pPr>
      <w:r w:rsidRPr="00ED12F7">
        <w:rPr>
          <w:rFonts w:ascii="Arial" w:hAnsi="Arial" w:cs="Arial"/>
          <w:sz w:val="20"/>
          <w:szCs w:val="20"/>
        </w:rPr>
        <w:t xml:space="preserve">A leitura deste depoimento, feito por um membro da </w:t>
      </w:r>
      <w:proofErr w:type="spellStart"/>
      <w:r w:rsidRPr="00ED12F7">
        <w:rPr>
          <w:rFonts w:ascii="Arial" w:hAnsi="Arial" w:cs="Arial"/>
          <w:sz w:val="20"/>
          <w:szCs w:val="20"/>
        </w:rPr>
        <w:t>Ku-Klux-Klan</w:t>
      </w:r>
      <w:proofErr w:type="spellEnd"/>
      <w:r w:rsidRPr="00ED12F7">
        <w:rPr>
          <w:rFonts w:ascii="Arial" w:hAnsi="Arial" w:cs="Arial"/>
          <w:sz w:val="20"/>
          <w:szCs w:val="20"/>
        </w:rPr>
        <w:t>, permite entender que esta organização tinha por objetivo:</w:t>
      </w:r>
    </w:p>
    <w:p w14:paraId="27D4CCBF" w14:textId="77777777" w:rsidR="00D97E81" w:rsidRPr="00ED12F7" w:rsidRDefault="00D97E81" w:rsidP="00D97E81">
      <w:pPr>
        <w:ind w:left="-1077" w:right="-57"/>
        <w:jc w:val="both"/>
        <w:rPr>
          <w:rFonts w:ascii="Arial" w:hAnsi="Arial" w:cs="Arial"/>
          <w:sz w:val="20"/>
          <w:szCs w:val="20"/>
        </w:rPr>
      </w:pPr>
      <w:r w:rsidRPr="00ED12F7">
        <w:rPr>
          <w:rFonts w:ascii="Arial" w:hAnsi="Arial" w:cs="Arial"/>
          <w:b/>
          <w:bCs/>
          <w:sz w:val="20"/>
          <w:szCs w:val="20"/>
        </w:rPr>
        <w:t>a)</w:t>
      </w:r>
      <w:r w:rsidRPr="00ED12F7">
        <w:rPr>
          <w:rFonts w:ascii="Arial" w:hAnsi="Arial" w:cs="Arial"/>
          <w:sz w:val="20"/>
          <w:szCs w:val="20"/>
        </w:rPr>
        <w:t> assegurar os direitos políticos da população branca, pelo voto censitário, eliminando as possibilidades de participação dos negros nas eleições.</w:t>
      </w:r>
    </w:p>
    <w:p w14:paraId="29BF7276" w14:textId="77777777" w:rsidR="00D97E81" w:rsidRPr="00ED12F7" w:rsidRDefault="00D97E81" w:rsidP="00D97E81">
      <w:pPr>
        <w:ind w:left="-1077" w:right="-57"/>
        <w:jc w:val="both"/>
        <w:rPr>
          <w:rFonts w:ascii="Arial" w:hAnsi="Arial" w:cs="Arial"/>
          <w:sz w:val="20"/>
          <w:szCs w:val="20"/>
        </w:rPr>
      </w:pPr>
      <w:r w:rsidRPr="00ED12F7">
        <w:rPr>
          <w:rFonts w:ascii="Arial" w:hAnsi="Arial" w:cs="Arial"/>
          <w:b/>
          <w:bCs/>
          <w:sz w:val="20"/>
          <w:szCs w:val="20"/>
        </w:rPr>
        <w:t>b)</w:t>
      </w:r>
      <w:r w:rsidRPr="00ED12F7">
        <w:rPr>
          <w:rFonts w:ascii="Arial" w:hAnsi="Arial" w:cs="Arial"/>
          <w:sz w:val="20"/>
          <w:szCs w:val="20"/>
        </w:rPr>
        <w:t> impedir a formação de ligas entre nortistas e negros, que propunham a reforma agrária nas terras do Sul dos Estados Unidos.</w:t>
      </w:r>
    </w:p>
    <w:p w14:paraId="3096DFC0" w14:textId="77777777" w:rsidR="00D97E81" w:rsidRPr="00D97E81" w:rsidRDefault="00D97E81" w:rsidP="00D97E81">
      <w:pPr>
        <w:ind w:left="-1077" w:right="-57"/>
        <w:jc w:val="both"/>
        <w:rPr>
          <w:rFonts w:ascii="Arial" w:hAnsi="Arial" w:cs="Arial"/>
          <w:sz w:val="20"/>
          <w:szCs w:val="20"/>
        </w:rPr>
      </w:pPr>
      <w:r w:rsidRPr="00D97E81">
        <w:rPr>
          <w:rFonts w:ascii="Arial" w:hAnsi="Arial" w:cs="Arial"/>
          <w:b/>
          <w:bCs/>
          <w:sz w:val="20"/>
          <w:szCs w:val="20"/>
        </w:rPr>
        <w:t>c)</w:t>
      </w:r>
      <w:r w:rsidRPr="00D97E81">
        <w:rPr>
          <w:rFonts w:ascii="Arial" w:hAnsi="Arial" w:cs="Arial"/>
          <w:sz w:val="20"/>
          <w:szCs w:val="20"/>
        </w:rPr>
        <w:t> unir os brancos para manter seus privilégios e evitar que os negros, com apoio dos nortistas, tivessem direitos garantidos pelo governo.</w:t>
      </w:r>
    </w:p>
    <w:p w14:paraId="27129C26" w14:textId="77777777" w:rsidR="00D97E81" w:rsidRPr="00ED12F7" w:rsidRDefault="00D97E81" w:rsidP="00D97E81">
      <w:pPr>
        <w:ind w:left="-1077" w:right="-57"/>
        <w:jc w:val="both"/>
        <w:rPr>
          <w:rFonts w:ascii="Arial" w:hAnsi="Arial" w:cs="Arial"/>
          <w:sz w:val="20"/>
          <w:szCs w:val="20"/>
        </w:rPr>
      </w:pPr>
      <w:r w:rsidRPr="00ED12F7">
        <w:rPr>
          <w:rFonts w:ascii="Arial" w:hAnsi="Arial" w:cs="Arial"/>
          <w:b/>
          <w:bCs/>
          <w:sz w:val="20"/>
          <w:szCs w:val="20"/>
        </w:rPr>
        <w:t>d)</w:t>
      </w:r>
      <w:r w:rsidRPr="00ED12F7">
        <w:rPr>
          <w:rFonts w:ascii="Arial" w:hAnsi="Arial" w:cs="Arial"/>
          <w:sz w:val="20"/>
          <w:szCs w:val="20"/>
        </w:rPr>
        <w:t> proteger os brancos das ameaças e massacres dos negros, que criavam empecilhos para o desenvolvimento econômico dos estados sulistas.</w:t>
      </w:r>
    </w:p>
    <w:p w14:paraId="0FFD17A7" w14:textId="77777777" w:rsidR="00D97E81" w:rsidRPr="00ED12F7" w:rsidRDefault="00D97E81" w:rsidP="00D97E81">
      <w:pPr>
        <w:ind w:left="-1077" w:right="-57"/>
        <w:jc w:val="both"/>
        <w:rPr>
          <w:rFonts w:ascii="Arial" w:hAnsi="Arial" w:cs="Arial"/>
          <w:sz w:val="20"/>
          <w:szCs w:val="20"/>
        </w:rPr>
      </w:pPr>
      <w:r w:rsidRPr="00ED12F7">
        <w:rPr>
          <w:rFonts w:ascii="Arial" w:hAnsi="Arial" w:cs="Arial"/>
          <w:b/>
          <w:bCs/>
          <w:sz w:val="20"/>
          <w:szCs w:val="20"/>
        </w:rPr>
        <w:t>e)</w:t>
      </w:r>
      <w:r w:rsidRPr="00ED12F7">
        <w:rPr>
          <w:rFonts w:ascii="Arial" w:hAnsi="Arial" w:cs="Arial"/>
          <w:sz w:val="20"/>
          <w:szCs w:val="20"/>
        </w:rPr>
        <w:t> evitar confrontos com os nortistas, que protegiam os negros quando estes atacavam propriedades rurais dos sulistas brancos.</w:t>
      </w:r>
    </w:p>
    <w:p w14:paraId="7B811DD5" w14:textId="77777777" w:rsidR="00D97E81" w:rsidRDefault="00D97E81" w:rsidP="00D97E81">
      <w:pPr>
        <w:ind w:right="-57"/>
        <w:jc w:val="both"/>
        <w:rPr>
          <w:rFonts w:ascii="Arial" w:hAnsi="Arial" w:cs="Arial"/>
          <w:sz w:val="20"/>
          <w:szCs w:val="20"/>
        </w:rPr>
      </w:pPr>
    </w:p>
    <w:p w14:paraId="23626F1D" w14:textId="77777777" w:rsidR="00D97E81" w:rsidRPr="00906941" w:rsidRDefault="00D97E81" w:rsidP="00D97E81">
      <w:pPr>
        <w:ind w:left="-1077" w:right="-57"/>
        <w:jc w:val="right"/>
        <w:rPr>
          <w:rFonts w:ascii="Arial" w:hAnsi="Arial" w:cs="Arial"/>
          <w:b/>
          <w:i/>
          <w:sz w:val="28"/>
          <w:szCs w:val="28"/>
        </w:rPr>
      </w:pPr>
      <w:r w:rsidRPr="00906941">
        <w:rPr>
          <w:rFonts w:ascii="Arial" w:hAnsi="Arial" w:cs="Arial"/>
          <w:b/>
          <w:i/>
          <w:sz w:val="28"/>
          <w:szCs w:val="28"/>
        </w:rPr>
        <w:t>Boa Prova!!!</w:t>
      </w:r>
    </w:p>
    <w:p w14:paraId="124D7365" w14:textId="77777777" w:rsidR="00D97E81" w:rsidRPr="00D62933" w:rsidRDefault="00D97E81" w:rsidP="00D97E81">
      <w:pPr>
        <w:rPr>
          <w:rFonts w:ascii="Verdana" w:hAnsi="Verdana"/>
          <w:sz w:val="16"/>
          <w:szCs w:val="16"/>
        </w:rPr>
      </w:pPr>
    </w:p>
    <w:p w14:paraId="26BD6E7C" w14:textId="77E26499" w:rsidR="0034676E" w:rsidRPr="00EC18FF" w:rsidRDefault="0034676E" w:rsidP="00666651">
      <w:pPr>
        <w:ind w:left="-1077" w:right="-57"/>
        <w:jc w:val="right"/>
        <w:rPr>
          <w:rFonts w:ascii="Arial" w:hAnsi="Arial" w:cs="Arial"/>
          <w:b/>
          <w:i/>
          <w:sz w:val="28"/>
          <w:szCs w:val="28"/>
        </w:rPr>
      </w:pPr>
    </w:p>
    <w:sectPr w:rsidR="0034676E" w:rsidRPr="00EC18FF" w:rsidSect="00B71635">
      <w:headerReference w:type="default" r:id="rId11"/>
      <w:footerReference w:type="default" r:id="rId12"/>
      <w:footerReference w:type="first" r:id="rId13"/>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BBB74" w14:textId="77777777" w:rsidR="00C13EEB" w:rsidRDefault="00C13EEB" w:rsidP="009851F2">
      <w:pPr>
        <w:spacing w:after="0" w:line="240" w:lineRule="auto"/>
      </w:pPr>
      <w:r>
        <w:separator/>
      </w:r>
    </w:p>
  </w:endnote>
  <w:endnote w:type="continuationSeparator" w:id="0">
    <w:p w14:paraId="352D147B" w14:textId="77777777" w:rsidR="00C13EEB" w:rsidRDefault="00C13EE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47F672A7" w14:textId="77777777" w:rsidR="002E0F84" w:rsidRDefault="00C705E1">
        <w:pPr>
          <w:pStyle w:val="Rodap"/>
          <w:jc w:val="right"/>
        </w:pPr>
        <w:r>
          <w:fldChar w:fldCharType="begin"/>
        </w:r>
        <w:r w:rsidR="002E0F84">
          <w:instrText>PAGE   \* MERGEFORMAT</w:instrText>
        </w:r>
        <w:r>
          <w:fldChar w:fldCharType="separate"/>
        </w:r>
        <w:r w:rsidR="00D34D24">
          <w:rPr>
            <w:noProof/>
          </w:rPr>
          <w:t>2</w:t>
        </w:r>
        <w:r>
          <w:fldChar w:fldCharType="end"/>
        </w:r>
      </w:p>
    </w:sdtContent>
  </w:sdt>
  <w:p w14:paraId="54994BC8"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61DD0F15" w14:textId="77777777" w:rsidR="002E0F84" w:rsidRDefault="00C705E1" w:rsidP="00093F84">
        <w:pPr>
          <w:pStyle w:val="Rodap"/>
          <w:tabs>
            <w:tab w:val="clear" w:pos="8504"/>
          </w:tabs>
          <w:jc w:val="right"/>
        </w:pPr>
        <w:r>
          <w:fldChar w:fldCharType="begin"/>
        </w:r>
        <w:r w:rsidR="002E0F84">
          <w:instrText>PAGE   \* MERGEFORMAT</w:instrText>
        </w:r>
        <w:r>
          <w:fldChar w:fldCharType="separate"/>
        </w:r>
        <w:r w:rsidR="00D34D24">
          <w:rPr>
            <w:noProof/>
          </w:rPr>
          <w:t>1</w:t>
        </w:r>
        <w:r>
          <w:fldChar w:fldCharType="end"/>
        </w:r>
      </w:p>
    </w:sdtContent>
  </w:sdt>
  <w:p w14:paraId="78989395"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501AB" w14:textId="77777777" w:rsidR="00C13EEB" w:rsidRDefault="00C13EEB" w:rsidP="009851F2">
      <w:pPr>
        <w:spacing w:after="0" w:line="240" w:lineRule="auto"/>
      </w:pPr>
      <w:r>
        <w:separator/>
      </w:r>
    </w:p>
  </w:footnote>
  <w:footnote w:type="continuationSeparator" w:id="0">
    <w:p w14:paraId="2561AC27" w14:textId="77777777" w:rsidR="00C13EEB" w:rsidRDefault="00C13EE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43D9" w14:textId="77777777" w:rsidR="002E0F84" w:rsidRDefault="002E0F84" w:rsidP="00093F84">
    <w:pPr>
      <w:pStyle w:val="Cabealho"/>
      <w:tabs>
        <w:tab w:val="clear" w:pos="8504"/>
        <w:tab w:val="right" w:pos="7797"/>
      </w:tabs>
      <w:ind w:left="-851"/>
    </w:pPr>
  </w:p>
  <w:p w14:paraId="11E0D13F"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78C82990"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
  </w:num>
  <w:num w:numId="2">
    <w:abstractNumId w:val="1"/>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7493"/>
    <w:rsid w:val="00052B81"/>
    <w:rsid w:val="000619F5"/>
    <w:rsid w:val="000840B5"/>
    <w:rsid w:val="00093F84"/>
    <w:rsid w:val="00094A48"/>
    <w:rsid w:val="000B39A7"/>
    <w:rsid w:val="000C2CDC"/>
    <w:rsid w:val="000D1D14"/>
    <w:rsid w:val="000F03A2"/>
    <w:rsid w:val="00102A1B"/>
    <w:rsid w:val="00124F9F"/>
    <w:rsid w:val="0016003D"/>
    <w:rsid w:val="0016386B"/>
    <w:rsid w:val="00164A58"/>
    <w:rsid w:val="001675AA"/>
    <w:rsid w:val="00182E9E"/>
    <w:rsid w:val="00183B4B"/>
    <w:rsid w:val="001A0715"/>
    <w:rsid w:val="001C4278"/>
    <w:rsid w:val="001C6FF5"/>
    <w:rsid w:val="002165E6"/>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84B18"/>
    <w:rsid w:val="003A5626"/>
    <w:rsid w:val="003A5662"/>
    <w:rsid w:val="003B080B"/>
    <w:rsid w:val="003B4513"/>
    <w:rsid w:val="003C0F22"/>
    <w:rsid w:val="003D20C7"/>
    <w:rsid w:val="003D613C"/>
    <w:rsid w:val="003D7DEB"/>
    <w:rsid w:val="0040381F"/>
    <w:rsid w:val="0042634C"/>
    <w:rsid w:val="0043548D"/>
    <w:rsid w:val="00446779"/>
    <w:rsid w:val="00463FAE"/>
    <w:rsid w:val="00466D7A"/>
    <w:rsid w:val="00473C96"/>
    <w:rsid w:val="004A1876"/>
    <w:rsid w:val="004B5FAA"/>
    <w:rsid w:val="004F0ABD"/>
    <w:rsid w:val="004F5938"/>
    <w:rsid w:val="00510D47"/>
    <w:rsid w:val="005372B1"/>
    <w:rsid w:val="0054275C"/>
    <w:rsid w:val="00556F22"/>
    <w:rsid w:val="005C3014"/>
    <w:rsid w:val="005E5BEA"/>
    <w:rsid w:val="005F6252"/>
    <w:rsid w:val="00624538"/>
    <w:rsid w:val="006451D4"/>
    <w:rsid w:val="00664AEA"/>
    <w:rsid w:val="00666651"/>
    <w:rsid w:val="006C72CA"/>
    <w:rsid w:val="006E1771"/>
    <w:rsid w:val="006E26DF"/>
    <w:rsid w:val="006F5A84"/>
    <w:rsid w:val="0071355F"/>
    <w:rsid w:val="007300A8"/>
    <w:rsid w:val="00735AE3"/>
    <w:rsid w:val="0073776A"/>
    <w:rsid w:val="00755526"/>
    <w:rsid w:val="007571C0"/>
    <w:rsid w:val="007D07B0"/>
    <w:rsid w:val="007E3B2B"/>
    <w:rsid w:val="007F6974"/>
    <w:rsid w:val="008005D5"/>
    <w:rsid w:val="00814AE1"/>
    <w:rsid w:val="00824D86"/>
    <w:rsid w:val="00842E8E"/>
    <w:rsid w:val="0086497B"/>
    <w:rsid w:val="00864EBF"/>
    <w:rsid w:val="00874089"/>
    <w:rsid w:val="0087463C"/>
    <w:rsid w:val="008A5048"/>
    <w:rsid w:val="008D6898"/>
    <w:rsid w:val="008E3648"/>
    <w:rsid w:val="008F18C6"/>
    <w:rsid w:val="0091198D"/>
    <w:rsid w:val="00914A2F"/>
    <w:rsid w:val="00924B1D"/>
    <w:rsid w:val="009521D6"/>
    <w:rsid w:val="00965A01"/>
    <w:rsid w:val="0098193B"/>
    <w:rsid w:val="009851F2"/>
    <w:rsid w:val="009A26A2"/>
    <w:rsid w:val="009A7F64"/>
    <w:rsid w:val="009B3566"/>
    <w:rsid w:val="009C3431"/>
    <w:rsid w:val="009D122B"/>
    <w:rsid w:val="00A13C93"/>
    <w:rsid w:val="00A60A0D"/>
    <w:rsid w:val="00A76795"/>
    <w:rsid w:val="00A84FD5"/>
    <w:rsid w:val="00AA73EE"/>
    <w:rsid w:val="00AC2CB2"/>
    <w:rsid w:val="00AC2CBC"/>
    <w:rsid w:val="00AE41B0"/>
    <w:rsid w:val="00B008E6"/>
    <w:rsid w:val="00B0295A"/>
    <w:rsid w:val="00B3048F"/>
    <w:rsid w:val="00B46F94"/>
    <w:rsid w:val="00B47B88"/>
    <w:rsid w:val="00B674E8"/>
    <w:rsid w:val="00B71635"/>
    <w:rsid w:val="00B94D7B"/>
    <w:rsid w:val="00BA2C10"/>
    <w:rsid w:val="00BB343C"/>
    <w:rsid w:val="00BC692B"/>
    <w:rsid w:val="00BD077F"/>
    <w:rsid w:val="00BE09C1"/>
    <w:rsid w:val="00BE32F2"/>
    <w:rsid w:val="00BF0FFC"/>
    <w:rsid w:val="00C05991"/>
    <w:rsid w:val="00C13EEB"/>
    <w:rsid w:val="00C25F49"/>
    <w:rsid w:val="00C54FF5"/>
    <w:rsid w:val="00C65A96"/>
    <w:rsid w:val="00C705E1"/>
    <w:rsid w:val="00C914D3"/>
    <w:rsid w:val="00CB3C98"/>
    <w:rsid w:val="00CC2AD7"/>
    <w:rsid w:val="00CD3049"/>
    <w:rsid w:val="00CF052E"/>
    <w:rsid w:val="00CF09CE"/>
    <w:rsid w:val="00D2144E"/>
    <w:rsid w:val="00D26952"/>
    <w:rsid w:val="00D34D24"/>
    <w:rsid w:val="00D3757A"/>
    <w:rsid w:val="00D62933"/>
    <w:rsid w:val="00D73612"/>
    <w:rsid w:val="00D97E81"/>
    <w:rsid w:val="00DA176C"/>
    <w:rsid w:val="00DA2049"/>
    <w:rsid w:val="00DC7A8C"/>
    <w:rsid w:val="00DE030D"/>
    <w:rsid w:val="00E05985"/>
    <w:rsid w:val="00E47795"/>
    <w:rsid w:val="00E517CC"/>
    <w:rsid w:val="00E57A59"/>
    <w:rsid w:val="00E6002F"/>
    <w:rsid w:val="00E65448"/>
    <w:rsid w:val="00E70B2B"/>
    <w:rsid w:val="00E77542"/>
    <w:rsid w:val="00EA4710"/>
    <w:rsid w:val="00EA61E8"/>
    <w:rsid w:val="00EC13B8"/>
    <w:rsid w:val="00EC18FF"/>
    <w:rsid w:val="00ED1EBE"/>
    <w:rsid w:val="00ED64D8"/>
    <w:rsid w:val="00F034E6"/>
    <w:rsid w:val="00F03E24"/>
    <w:rsid w:val="00F16B25"/>
    <w:rsid w:val="00F44BF8"/>
    <w:rsid w:val="00F62009"/>
    <w:rsid w:val="00F75909"/>
    <w:rsid w:val="00F95273"/>
    <w:rsid w:val="00FB2E47"/>
    <w:rsid w:val="00FC79C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BE3C4"/>
  <w15:docId w15:val="{4B47367D-A4E3-427B-A2B5-FA5EF8AAE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rasilescola.uol.com.br/historiab/movimento-abolicionista.ht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1765</Words>
  <Characters>9536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21</cp:revision>
  <cp:lastPrinted>2018-08-06T13:00:00Z</cp:lastPrinted>
  <dcterms:created xsi:type="dcterms:W3CDTF">2021-02-25T16:08:00Z</dcterms:created>
  <dcterms:modified xsi:type="dcterms:W3CDTF">2021-10-11T13:44:00Z</dcterms:modified>
</cp:coreProperties>
</file>