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08BF" w:rsidRPr="00DA71CA" w:rsidRDefault="00E00FBE" w:rsidP="00D103B9">
      <w:pPr>
        <w:pStyle w:val="Sinespaciado"/>
        <w:jc w:val="center"/>
        <w:rPr>
          <w:rFonts w:ascii="Arial" w:hAnsi="Arial" w:cs="Arial"/>
          <w:b/>
          <w:color w:val="FF0000"/>
          <w:sz w:val="24"/>
          <w:szCs w:val="24"/>
        </w:rPr>
      </w:pPr>
      <w:r w:rsidRPr="00DA71CA">
        <w:rPr>
          <w:rFonts w:ascii="Arial" w:hAnsi="Arial" w:cs="Arial"/>
          <w:b/>
          <w:noProof/>
          <w:sz w:val="24"/>
          <w:szCs w:val="24"/>
          <w:lang w:eastAsia="pt-BR"/>
        </w:rPr>
        <w:drawing>
          <wp:anchor distT="0" distB="0" distL="0" distR="0" simplePos="0" relativeHeight="251657216" behindDoc="1" locked="0" layoutInCell="1" allowOverlap="1">
            <wp:simplePos x="0" y="0"/>
            <wp:positionH relativeFrom="column">
              <wp:posOffset>-708660</wp:posOffset>
            </wp:positionH>
            <wp:positionV relativeFrom="paragraph">
              <wp:posOffset>-330200</wp:posOffset>
            </wp:positionV>
            <wp:extent cx="1068070" cy="838200"/>
            <wp:effectExtent l="0" t="0" r="0" b="0"/>
            <wp:wrapThrough wrapText="largest">
              <wp:wrapPolygon edited="0">
                <wp:start x="0" y="0"/>
                <wp:lineTo x="0" y="21109"/>
                <wp:lineTo x="21189" y="21109"/>
                <wp:lineTo x="21189" y="0"/>
                <wp:lineTo x="0" y="0"/>
              </wp:wrapPolygon>
            </wp:wrapThrough>
            <wp:docPr id="6"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070" cy="838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103B9" w:rsidRPr="00DA71CA">
        <w:rPr>
          <w:rFonts w:ascii="Arial" w:hAnsi="Arial" w:cs="Arial"/>
          <w:b/>
          <w:sz w:val="24"/>
          <w:szCs w:val="24"/>
        </w:rPr>
        <w:t>ATIVIDADE DE REDAÇÃO</w:t>
      </w:r>
    </w:p>
    <w:p w:rsidR="000346BD" w:rsidRPr="00DA71CA" w:rsidRDefault="006A2E18" w:rsidP="006A2E18">
      <w:pPr>
        <w:pBdr>
          <w:bottom w:val="single" w:sz="12" w:space="1" w:color="auto"/>
        </w:pBdr>
        <w:tabs>
          <w:tab w:val="left" w:pos="3195"/>
        </w:tabs>
        <w:ind w:left="-1134" w:right="-141"/>
        <w:rPr>
          <w:rFonts w:ascii="Arial" w:hAnsi="Arial" w:cs="Arial"/>
          <w:b/>
          <w:bCs/>
          <w:sz w:val="24"/>
          <w:szCs w:val="24"/>
          <w:bdr w:val="none" w:sz="0" w:space="0" w:color="auto" w:frame="1"/>
          <w:lang w:eastAsia="pt-BR"/>
        </w:rPr>
      </w:pPr>
      <w:r>
        <w:rPr>
          <w:rFonts w:ascii="Arial" w:hAnsi="Arial" w:cs="Arial"/>
          <w:b/>
          <w:bCs/>
          <w:sz w:val="24"/>
          <w:szCs w:val="24"/>
          <w:bdr w:val="none" w:sz="0" w:space="0" w:color="auto" w:frame="1"/>
          <w:lang w:eastAsia="pt-BR"/>
        </w:rPr>
        <w:tab/>
      </w:r>
    </w:p>
    <w:p w:rsidR="000346BD" w:rsidRPr="00DA71CA" w:rsidRDefault="000346BD" w:rsidP="00DF7C29">
      <w:pPr>
        <w:pBdr>
          <w:bottom w:val="single" w:sz="12" w:space="1" w:color="auto"/>
        </w:pBdr>
        <w:tabs>
          <w:tab w:val="left" w:pos="0"/>
        </w:tabs>
        <w:ind w:left="-1134" w:right="-141"/>
        <w:rPr>
          <w:rFonts w:ascii="Arial" w:hAnsi="Arial" w:cs="Arial"/>
          <w:b/>
          <w:bCs/>
          <w:sz w:val="24"/>
          <w:szCs w:val="24"/>
          <w:bdr w:val="none" w:sz="0" w:space="0" w:color="auto" w:frame="1"/>
          <w:lang w:eastAsia="pt-BR"/>
        </w:rPr>
      </w:pPr>
    </w:p>
    <w:p w:rsidR="007A48A1" w:rsidRPr="00DA71CA" w:rsidRDefault="007A48A1" w:rsidP="007A48A1">
      <w:pPr>
        <w:ind w:left="-1134" w:right="-994"/>
        <w:rPr>
          <w:rFonts w:ascii="Arial" w:hAnsi="Arial" w:cs="Arial"/>
          <w:b/>
          <w:bCs/>
          <w:sz w:val="24"/>
          <w:szCs w:val="24"/>
          <w:bdr w:val="none" w:sz="0" w:space="0" w:color="auto" w:frame="1"/>
          <w:lang w:eastAsia="pt-BR"/>
        </w:rPr>
      </w:pPr>
      <w:r w:rsidRPr="00DA71CA">
        <w:rPr>
          <w:rFonts w:ascii="Arial" w:hAnsi="Arial" w:cs="Arial"/>
          <w:b/>
          <w:bCs/>
          <w:sz w:val="24"/>
          <w:szCs w:val="24"/>
          <w:bdr w:val="none" w:sz="0" w:space="0" w:color="auto" w:frame="1"/>
          <w:lang w:eastAsia="pt-BR"/>
        </w:rPr>
        <w:t>ESTUDANTE: ___________________</w:t>
      </w:r>
      <w:r w:rsidR="008D7E6E">
        <w:rPr>
          <w:rFonts w:ascii="Arial" w:hAnsi="Arial" w:cs="Arial"/>
          <w:b/>
          <w:bCs/>
          <w:sz w:val="24"/>
          <w:szCs w:val="24"/>
          <w:bdr w:val="none" w:sz="0" w:space="0" w:color="auto" w:frame="1"/>
          <w:lang w:eastAsia="pt-BR"/>
        </w:rPr>
        <w:t>____________________</w:t>
      </w:r>
      <w:r w:rsidRPr="00DA71CA">
        <w:rPr>
          <w:rFonts w:ascii="Arial" w:hAnsi="Arial" w:cs="Arial"/>
          <w:b/>
          <w:bCs/>
          <w:sz w:val="24"/>
          <w:szCs w:val="24"/>
          <w:bdr w:val="none" w:sz="0" w:space="0" w:color="auto" w:frame="1"/>
          <w:lang w:eastAsia="pt-BR"/>
        </w:rPr>
        <w:t xml:space="preserve"> TURMA: </w:t>
      </w:r>
      <w:r w:rsidR="00E76D7E">
        <w:rPr>
          <w:rFonts w:ascii="Arial" w:hAnsi="Arial" w:cs="Arial"/>
          <w:b/>
          <w:bCs/>
          <w:sz w:val="24"/>
          <w:szCs w:val="24"/>
          <w:bdr w:val="none" w:sz="0" w:space="0" w:color="auto" w:frame="1"/>
          <w:lang w:eastAsia="pt-BR"/>
        </w:rPr>
        <w:t>______</w:t>
      </w:r>
      <w:r w:rsidR="00D17088">
        <w:rPr>
          <w:rFonts w:ascii="Arial" w:hAnsi="Arial" w:cs="Arial"/>
          <w:b/>
          <w:bCs/>
          <w:sz w:val="24"/>
          <w:szCs w:val="24"/>
          <w:bdr w:val="none" w:sz="0" w:space="0" w:color="auto" w:frame="1"/>
          <w:lang w:eastAsia="pt-BR"/>
        </w:rPr>
        <w:t xml:space="preserve"> </w:t>
      </w:r>
      <w:r w:rsidR="00FF371E" w:rsidRPr="00DA71CA">
        <w:rPr>
          <w:rFonts w:ascii="Arial" w:hAnsi="Arial" w:cs="Arial"/>
          <w:b/>
          <w:bCs/>
          <w:sz w:val="24"/>
          <w:szCs w:val="24"/>
          <w:bdr w:val="none" w:sz="0" w:space="0" w:color="auto" w:frame="1"/>
          <w:lang w:eastAsia="pt-BR"/>
        </w:rPr>
        <w:t>TURNO:____</w:t>
      </w:r>
      <w:r w:rsidR="008D7E6E">
        <w:rPr>
          <w:rFonts w:ascii="Arial" w:hAnsi="Arial" w:cs="Arial"/>
          <w:b/>
          <w:bCs/>
          <w:sz w:val="24"/>
          <w:szCs w:val="24"/>
          <w:bdr w:val="none" w:sz="0" w:space="0" w:color="auto" w:frame="1"/>
          <w:lang w:eastAsia="pt-BR"/>
        </w:rPr>
        <w:t>___</w:t>
      </w:r>
    </w:p>
    <w:p w:rsidR="00FF371E" w:rsidRPr="00DA71CA" w:rsidRDefault="008D7E6E" w:rsidP="00FF371E">
      <w:pPr>
        <w:ind w:left="-1134" w:right="-994"/>
        <w:rPr>
          <w:rFonts w:ascii="Arial" w:hAnsi="Arial" w:cs="Arial"/>
          <w:b/>
          <w:bCs/>
          <w:sz w:val="24"/>
          <w:szCs w:val="24"/>
          <w:bdr w:val="none" w:sz="0" w:space="0" w:color="auto" w:frame="1"/>
          <w:lang w:eastAsia="pt-BR"/>
        </w:rPr>
      </w:pPr>
      <w:r>
        <w:rPr>
          <w:rFonts w:ascii="Arial" w:hAnsi="Arial" w:cs="Arial"/>
          <w:b/>
          <w:bCs/>
          <w:sz w:val="24"/>
          <w:szCs w:val="24"/>
          <w:bdr w:val="none" w:sz="0" w:space="0" w:color="auto" w:frame="1"/>
          <w:lang w:eastAsia="pt-BR"/>
        </w:rPr>
        <w:t>PROFESSORA</w:t>
      </w:r>
      <w:r w:rsidR="007A48A1" w:rsidRPr="00DA71CA">
        <w:rPr>
          <w:rFonts w:ascii="Arial" w:hAnsi="Arial" w:cs="Arial"/>
          <w:b/>
          <w:bCs/>
          <w:sz w:val="24"/>
          <w:szCs w:val="24"/>
          <w:bdr w:val="none" w:sz="0" w:space="0" w:color="auto" w:frame="1"/>
          <w:lang w:eastAsia="pt-BR"/>
        </w:rPr>
        <w:t xml:space="preserve">: </w:t>
      </w:r>
      <w:r w:rsidR="00D103B9" w:rsidRPr="00DA71CA">
        <w:rPr>
          <w:rFonts w:ascii="Arial" w:hAnsi="Arial" w:cs="Arial"/>
          <w:b/>
          <w:bCs/>
          <w:sz w:val="24"/>
          <w:szCs w:val="24"/>
          <w:bdr w:val="none" w:sz="0" w:space="0" w:color="auto" w:frame="1"/>
          <w:lang w:eastAsia="pt-BR"/>
        </w:rPr>
        <w:t xml:space="preserve">Izadora Thaís Marinho de Andrade Perdomo        </w:t>
      </w:r>
      <w:r w:rsidR="00FF371E" w:rsidRPr="00DA71CA">
        <w:rPr>
          <w:rFonts w:ascii="Arial" w:hAnsi="Arial" w:cs="Arial"/>
          <w:b/>
          <w:bCs/>
          <w:sz w:val="24"/>
          <w:szCs w:val="24"/>
          <w:bdr w:val="none" w:sz="0" w:space="0" w:color="auto" w:frame="1"/>
          <w:lang w:eastAsia="pt-BR"/>
        </w:rPr>
        <w:t>DATA______/_______/____</w:t>
      </w:r>
      <w:r w:rsidR="00FF371E" w:rsidRPr="00DA71CA">
        <w:rPr>
          <w:rFonts w:ascii="Arial" w:hAnsi="Arial" w:cs="Arial"/>
          <w:b/>
          <w:bCs/>
          <w:sz w:val="24"/>
          <w:szCs w:val="24"/>
          <w:bdr w:val="none" w:sz="0" w:space="0" w:color="auto" w:frame="1"/>
          <w:lang w:eastAsia="pt-BR"/>
        </w:rPr>
        <w:tab/>
      </w:r>
    </w:p>
    <w:p w:rsidR="00E40BCD" w:rsidRDefault="00B87548" w:rsidP="00DA71CA">
      <w:pPr>
        <w:tabs>
          <w:tab w:val="left" w:pos="2415"/>
          <w:tab w:val="center" w:pos="4679"/>
          <w:tab w:val="left" w:pos="5910"/>
          <w:tab w:val="left" w:pos="6180"/>
        </w:tabs>
        <w:ind w:left="-1134" w:right="-994"/>
        <w:rPr>
          <w:rFonts w:ascii="Arial" w:hAnsi="Arial" w:cs="Arial"/>
          <w:b/>
          <w:bCs/>
          <w:sz w:val="24"/>
          <w:szCs w:val="24"/>
          <w:bdr w:val="none" w:sz="0" w:space="0" w:color="auto" w:frame="1"/>
          <w:lang w:eastAsia="pt-BR"/>
        </w:rPr>
      </w:pPr>
      <w:r w:rsidRPr="00DA71CA">
        <w:rPr>
          <w:rFonts w:ascii="Arial" w:hAnsi="Arial" w:cs="Arial"/>
          <w:b/>
          <w:bCs/>
          <w:sz w:val="24"/>
          <w:szCs w:val="24"/>
          <w:bdr w:val="none" w:sz="0" w:space="0" w:color="auto" w:frame="1"/>
          <w:lang w:eastAsia="pt-BR"/>
        </w:rPr>
        <w:tab/>
      </w:r>
      <w:r w:rsidR="00DA71CA" w:rsidRPr="00DA71CA">
        <w:rPr>
          <w:rFonts w:ascii="Arial" w:hAnsi="Arial" w:cs="Arial"/>
          <w:b/>
          <w:bCs/>
          <w:sz w:val="24"/>
          <w:szCs w:val="24"/>
          <w:bdr w:val="none" w:sz="0" w:space="0" w:color="auto" w:frame="1"/>
          <w:lang w:eastAsia="pt-BR"/>
        </w:rPr>
        <w:tab/>
      </w:r>
      <w:r w:rsidR="00424086">
        <w:rPr>
          <w:rFonts w:ascii="Arial" w:hAnsi="Arial" w:cs="Arial"/>
          <w:b/>
          <w:bCs/>
          <w:sz w:val="24"/>
          <w:szCs w:val="24"/>
          <w:bdr w:val="none" w:sz="0" w:space="0" w:color="auto" w:frame="1"/>
          <w:lang w:eastAsia="pt-BR"/>
        </w:rPr>
        <w:t>2</w:t>
      </w:r>
      <w:r w:rsidR="007A48A1" w:rsidRPr="00DA71CA">
        <w:rPr>
          <w:rFonts w:ascii="Arial" w:hAnsi="Arial" w:cs="Arial"/>
          <w:b/>
          <w:bCs/>
          <w:sz w:val="24"/>
          <w:szCs w:val="24"/>
          <w:bdr w:val="none" w:sz="0" w:space="0" w:color="auto" w:frame="1"/>
          <w:lang w:eastAsia="pt-BR"/>
        </w:rPr>
        <w:t>º BIMESTRE</w:t>
      </w:r>
      <w:r w:rsidRPr="00DA71CA">
        <w:rPr>
          <w:rFonts w:ascii="Arial" w:hAnsi="Arial" w:cs="Arial"/>
          <w:b/>
          <w:bCs/>
          <w:sz w:val="24"/>
          <w:szCs w:val="24"/>
          <w:bdr w:val="none" w:sz="0" w:space="0" w:color="auto" w:frame="1"/>
          <w:lang w:eastAsia="pt-BR"/>
        </w:rPr>
        <w:tab/>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A partir da leitura dos textos motivadores e com base nos conhecimentos construídos ao longo de sua formação, redija um texto dissertativo-argumentativo em modalidade escrita formal da língua portuguesa sobre o tema “</w:t>
      </w:r>
      <w:r w:rsidRPr="009B444B">
        <w:rPr>
          <w:rFonts w:ascii="Arial" w:hAnsi="Arial" w:cs="Arial"/>
          <w:b/>
          <w:bCs/>
          <w:sz w:val="24"/>
          <w:szCs w:val="24"/>
        </w:rPr>
        <w:t>Excesso de trabalho e saúde mental</w:t>
      </w:r>
      <w:r w:rsidRPr="009B444B">
        <w:rPr>
          <w:rFonts w:ascii="Arial" w:hAnsi="Arial" w:cs="Arial"/>
          <w:sz w:val="24"/>
          <w:szCs w:val="24"/>
        </w:rPr>
        <w:t>”.</w:t>
      </w:r>
    </w:p>
    <w:p w:rsidR="009B444B" w:rsidRPr="009B444B" w:rsidRDefault="009B444B" w:rsidP="009B444B">
      <w:pPr>
        <w:pStyle w:val="Sinespaciado"/>
        <w:tabs>
          <w:tab w:val="left" w:pos="2415"/>
        </w:tabs>
        <w:ind w:left="-851"/>
        <w:jc w:val="both"/>
        <w:rPr>
          <w:rFonts w:ascii="Arial" w:hAnsi="Arial" w:cs="Arial"/>
          <w:b/>
          <w:bCs/>
          <w:sz w:val="24"/>
          <w:szCs w:val="24"/>
        </w:rPr>
      </w:pPr>
      <w:r>
        <w:rPr>
          <w:rFonts w:ascii="Arial" w:hAnsi="Arial" w:cs="Arial"/>
          <w:b/>
          <w:bCs/>
          <w:sz w:val="24"/>
          <w:szCs w:val="24"/>
        </w:rPr>
        <w:tab/>
      </w:r>
      <w:r w:rsidRPr="009B444B">
        <w:rPr>
          <w:rFonts w:ascii="Arial" w:hAnsi="Arial" w:cs="Arial"/>
          <w:b/>
          <w:bCs/>
          <w:sz w:val="24"/>
          <w:szCs w:val="24"/>
        </w:rPr>
        <w:br/>
      </w:r>
    </w:p>
    <w:p w:rsidR="009B444B" w:rsidRDefault="009B444B" w:rsidP="009B444B">
      <w:pPr>
        <w:pStyle w:val="Sinespaciado"/>
        <w:ind w:left="-851"/>
        <w:jc w:val="both"/>
        <w:rPr>
          <w:rFonts w:ascii="Arial" w:hAnsi="Arial" w:cs="Arial"/>
          <w:b/>
          <w:bCs/>
          <w:sz w:val="24"/>
          <w:szCs w:val="24"/>
        </w:rPr>
      </w:pPr>
      <w:r w:rsidRPr="009B444B">
        <w:rPr>
          <w:rFonts w:ascii="Arial" w:hAnsi="Arial" w:cs="Arial"/>
          <w:b/>
          <w:bCs/>
          <w:sz w:val="24"/>
          <w:szCs w:val="24"/>
        </w:rPr>
        <w:t>TEXTO 1:</w:t>
      </w:r>
    </w:p>
    <w:p w:rsidR="009B444B" w:rsidRPr="009B444B" w:rsidRDefault="009B444B" w:rsidP="009B444B">
      <w:pPr>
        <w:pStyle w:val="Sinespaciado"/>
        <w:ind w:left="-851"/>
        <w:jc w:val="both"/>
        <w:rPr>
          <w:rFonts w:ascii="Arial" w:hAnsi="Arial" w:cs="Arial"/>
          <w:b/>
          <w:bCs/>
          <w:sz w:val="24"/>
          <w:szCs w:val="24"/>
        </w:rPr>
      </w:pP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Cada vez mais as pessoas estão pedindo afastamento do trabalho por causa de problemas emocionais. No Estado de São Paulo, segundo dados da Secretaria de Previdência, em 2017 foram 48 pedidos de auxílio doença por este motivo. Já no ano passado esse número subiu pra 73.</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Um das doenças que causam esses afastamentos é a </w:t>
      </w:r>
      <w:r w:rsidRPr="009B444B">
        <w:rPr>
          <w:rFonts w:ascii="Arial" w:hAnsi="Arial" w:cs="Arial"/>
          <w:b/>
          <w:bCs/>
          <w:sz w:val="24"/>
          <w:szCs w:val="24"/>
        </w:rPr>
        <w:t>síndrome de burnout</w:t>
      </w:r>
      <w:r w:rsidRPr="009B444B">
        <w:rPr>
          <w:rFonts w:ascii="Arial" w:hAnsi="Arial" w:cs="Arial"/>
          <w:sz w:val="24"/>
          <w:szCs w:val="24"/>
        </w:rPr>
        <w:t>. Também conhecida como síndrome do esgotamento profissional, a patologia foi reconhecida pela Organização Mundial da Saúde em maio como uma doença resultante de estresse crônico no trabalho.</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Uma psicóloga de </w:t>
      </w:r>
      <w:hyperlink r:id="rId9" w:tgtFrame="_blank" w:history="1">
        <w:r w:rsidRPr="009B444B">
          <w:rPr>
            <w:rStyle w:val="Hipervnculo"/>
            <w:rFonts w:ascii="Arial" w:hAnsi="Arial" w:cs="Arial"/>
            <w:color w:val="auto"/>
            <w:sz w:val="24"/>
            <w:szCs w:val="24"/>
            <w:u w:val="none"/>
          </w:rPr>
          <w:t>Mogi das Cruzes</w:t>
        </w:r>
      </w:hyperlink>
      <w:r w:rsidRPr="009B444B">
        <w:rPr>
          <w:rFonts w:ascii="Arial" w:hAnsi="Arial" w:cs="Arial"/>
          <w:sz w:val="24"/>
          <w:szCs w:val="24"/>
        </w:rPr>
        <w:t> que preferiu não se identificar trata a síndrome de burnout há dois anos. “Muita dor de cabeça, muitos enjoos, uma falta de ar que não me largava vontade de chorar o tempo inteiro. Uma exigência do trabalho muito grande. Eu deixei de conviver com as pessoas que eu convivia. Eu me afastei do ambiente social e só pensava em trabalhar”, relata. Foram seis meses até chegar ao diagnóstico. “Não foi de primeira. Quem trabalha com a saúde mental diariamente, a gente sente, né? A gente percebe os sintomas nas pessoas e muitas vezes é difícil para gente poder detectar na gente. Mas com o auxílio da minha psicóloga pessoal, a gente detectou e já passamos com o tratamento com o psiquiatra em conjunto”, explica a psicóloga.</w:t>
      </w:r>
    </w:p>
    <w:p w:rsidR="009B444B" w:rsidRPr="009B444B" w:rsidRDefault="009B444B" w:rsidP="009B444B">
      <w:pPr>
        <w:pStyle w:val="Sinespaciado"/>
        <w:ind w:left="-851"/>
        <w:jc w:val="both"/>
        <w:rPr>
          <w:rFonts w:ascii="Arial" w:hAnsi="Arial" w:cs="Arial"/>
          <w:sz w:val="24"/>
          <w:szCs w:val="24"/>
        </w:rPr>
      </w:pPr>
    </w:p>
    <w:p w:rsidR="009B444B" w:rsidRDefault="009B444B" w:rsidP="009B444B">
      <w:pPr>
        <w:pStyle w:val="Sinespaciado"/>
        <w:ind w:left="-851"/>
        <w:jc w:val="both"/>
        <w:rPr>
          <w:rFonts w:ascii="Arial" w:hAnsi="Arial" w:cs="Arial"/>
          <w:b/>
          <w:bCs/>
          <w:sz w:val="24"/>
          <w:szCs w:val="24"/>
        </w:rPr>
      </w:pPr>
      <w:r w:rsidRPr="009B444B">
        <w:rPr>
          <w:rFonts w:ascii="Arial" w:hAnsi="Arial" w:cs="Arial"/>
          <w:b/>
          <w:bCs/>
          <w:sz w:val="24"/>
          <w:szCs w:val="24"/>
        </w:rPr>
        <w:t>TEXTO 2:</w:t>
      </w:r>
    </w:p>
    <w:p w:rsidR="009B444B" w:rsidRPr="009B444B" w:rsidRDefault="009B444B" w:rsidP="009B444B">
      <w:pPr>
        <w:pStyle w:val="Sinespaciado"/>
        <w:ind w:left="-851"/>
        <w:jc w:val="both"/>
        <w:rPr>
          <w:rFonts w:ascii="Arial" w:hAnsi="Arial" w:cs="Arial"/>
          <w:b/>
          <w:bCs/>
          <w:sz w:val="24"/>
          <w:szCs w:val="24"/>
        </w:rPr>
      </w:pP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Você sai de casa com uma quantidade de tarefas a fazer que, só de pensar, dá vontade de dar meia-volta. Não bastasse isso, ao longo do dia, surgem outras, inesperadas. Uma notícia ruim ou uma resposta grosseira do colega de trabalho ou do chefe passam a incomodar ainda mais. No fim do dia, você se dá conta que se esqueceu de almoçar. O impacto do excesso de trabalho sobre a saúde dos trabalhadores é, hoje, um dos mais graves problemas que as empresas enfrentam.</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No aspecto psicológico, a </w:t>
      </w:r>
      <w:r w:rsidRPr="009B444B">
        <w:rPr>
          <w:rFonts w:ascii="Arial" w:hAnsi="Arial" w:cs="Arial"/>
          <w:b/>
          <w:bCs/>
          <w:sz w:val="24"/>
          <w:szCs w:val="24"/>
        </w:rPr>
        <w:t>síndrome de burnout</w:t>
      </w:r>
      <w:r w:rsidRPr="009B444B">
        <w:rPr>
          <w:rFonts w:ascii="Arial" w:hAnsi="Arial" w:cs="Arial"/>
          <w:sz w:val="24"/>
          <w:szCs w:val="24"/>
        </w:rPr>
        <w:t> – considerada por muitos médicos e demais especialistas a doença do século XXI – é o pior mal que um trabalhador pode adquirir. A enfermidade atinge os chamados </w:t>
      </w:r>
      <w:r w:rsidRPr="009B444B">
        <w:rPr>
          <w:rFonts w:ascii="Arial" w:hAnsi="Arial" w:cs="Arial"/>
          <w:i/>
          <w:iCs/>
          <w:sz w:val="24"/>
          <w:szCs w:val="24"/>
        </w:rPr>
        <w:t>workaholics</w:t>
      </w:r>
      <w:r w:rsidRPr="009B444B">
        <w:rPr>
          <w:rFonts w:ascii="Arial" w:hAnsi="Arial" w:cs="Arial"/>
          <w:sz w:val="24"/>
          <w:szCs w:val="24"/>
        </w:rPr>
        <w:t>, isto é, viciados no trabalho, e atua em três fases distintas: primeiro a ansiedade, depois a angústia e, finalmente, a depressão. Os sintomas costumam surgir devido ao excesso de horas no trabalho, que diminui o tempo para a vida social.</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O tempo que um paciente normalmente demora para perceber os seus sintomas é o que mais dificulta o tratamento por psicólogos. A dedicação à profissão, mesmo que esta exija um número mais do que suficiente de horas durante o dia, faz o trabalhador esquecer de cuidados básicos com a saúde, como higiene e alimentação.</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lastRenderedPageBreak/>
        <w:t>Um dos sinais que podem indicar a síndrome de burnout é a falta de sono. O </w:t>
      </w:r>
      <w:hyperlink r:id="rId10" w:tgtFrame="_blank" w:history="1">
        <w:r w:rsidRPr="009B444B">
          <w:rPr>
            <w:rStyle w:val="Hipervnculo"/>
            <w:rFonts w:ascii="Arial" w:hAnsi="Arial" w:cs="Arial"/>
            <w:color w:val="auto"/>
            <w:sz w:val="24"/>
            <w:szCs w:val="24"/>
            <w:u w:val="none"/>
          </w:rPr>
          <w:t>uso de remédios</w:t>
        </w:r>
      </w:hyperlink>
      <w:r w:rsidRPr="009B444B">
        <w:rPr>
          <w:rFonts w:ascii="Arial" w:hAnsi="Arial" w:cs="Arial"/>
          <w:sz w:val="24"/>
          <w:szCs w:val="24"/>
        </w:rPr>
        <w:t> para dormir muitas vezes passa a ser comum. A concentração também passa a fugir em diversos momentos e a memória é afetada. Os horários de alimentação passam a ser trocados e a vida social é jogada para segundo plano. Segundo a psicóloga Silvânia Brígido, há uma “despersonalização” do indivíduo. Por isso é fundamental, diz ela, reservar um horário para o lazer todos os dias.</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 A síndrome de burnout é diferente do estresse, em que uma pessoa está num emprego que não necessariamente gosta. No caso do burnout, é justamente o problema de o indivíduo ficar tão concentrado no trabalho que o prejudica – comenta.</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O excesso de trabalho, portanto, tem um resultado paradoxal: o ritmo de produção acaba ficando menor e os resultados passam a não aparecer. Mas qual o papel das empresas nestes casos? Muitas instituições estão profundamente preocupadas em propiciar o lazer de seus funcionários, oferecendo academias de ginástica, espaços “zen” e áreas de entretenimento.</w:t>
      </w:r>
    </w:p>
    <w:p w:rsidR="009B444B" w:rsidRPr="009B444B" w:rsidRDefault="009B444B" w:rsidP="009B444B">
      <w:pPr>
        <w:pStyle w:val="Sinespaciado"/>
        <w:ind w:left="-851"/>
        <w:jc w:val="both"/>
        <w:rPr>
          <w:rFonts w:ascii="Arial" w:hAnsi="Arial" w:cs="Arial"/>
          <w:sz w:val="24"/>
          <w:szCs w:val="24"/>
        </w:rPr>
      </w:pPr>
      <w:r w:rsidRPr="009B444B">
        <w:rPr>
          <w:rFonts w:ascii="Arial" w:hAnsi="Arial" w:cs="Arial"/>
          <w:sz w:val="24"/>
          <w:szCs w:val="24"/>
        </w:rPr>
        <w:t>Mas, ainda que esses mimos sejam oferecidos aos profissionais, as empresas no Brasil, de maneira geral, parecem ainda não saber lidar com os problemas psíquicos gerados pelo excesso de trabalho.</w:t>
      </w:r>
    </w:p>
    <w:p w:rsidR="009B444B" w:rsidRDefault="009B444B" w:rsidP="009B444B">
      <w:pPr>
        <w:pStyle w:val="Sinespaciado"/>
        <w:ind w:left="-851"/>
        <w:jc w:val="both"/>
        <w:rPr>
          <w:rFonts w:ascii="Arial" w:hAnsi="Arial" w:cs="Arial"/>
          <w:sz w:val="24"/>
          <w:szCs w:val="24"/>
        </w:rPr>
      </w:pPr>
    </w:p>
    <w:p w:rsidR="009B444B" w:rsidRPr="009B444B" w:rsidRDefault="009B444B" w:rsidP="009B444B">
      <w:pPr>
        <w:pStyle w:val="Sinespaciado"/>
        <w:ind w:left="-851"/>
        <w:jc w:val="both"/>
        <w:rPr>
          <w:rFonts w:ascii="Arial" w:hAnsi="Arial" w:cs="Arial"/>
          <w:b/>
          <w:bCs/>
          <w:sz w:val="24"/>
          <w:szCs w:val="24"/>
        </w:rPr>
      </w:pPr>
      <w:r w:rsidRPr="009B444B">
        <w:rPr>
          <w:rFonts w:ascii="Arial" w:hAnsi="Arial" w:cs="Arial"/>
          <w:b/>
          <w:bCs/>
          <w:sz w:val="24"/>
          <w:szCs w:val="24"/>
        </w:rPr>
        <w:t>TEXTO 3:</w:t>
      </w:r>
    </w:p>
    <w:p w:rsidR="009B444B" w:rsidRDefault="00E00FBE" w:rsidP="009B444B">
      <w:pPr>
        <w:pStyle w:val="Sinespaciado"/>
        <w:ind w:left="-851"/>
        <w:jc w:val="center"/>
        <w:rPr>
          <w:rFonts w:ascii="Arial" w:hAnsi="Arial" w:cs="Arial"/>
          <w:sz w:val="24"/>
          <w:szCs w:val="24"/>
        </w:rPr>
      </w:pPr>
      <w:r w:rsidRPr="009B444B">
        <w:rPr>
          <w:rFonts w:ascii="Arial" w:hAnsi="Arial" w:cs="Arial"/>
          <w:b/>
          <w:bCs/>
          <w:noProof/>
          <w:sz w:val="24"/>
          <w:szCs w:val="24"/>
        </w:rPr>
      </w:r>
      <w:r w:rsidR="00E00FBE" w:rsidRPr="009B444B">
        <w:rPr>
          <w:rFonts w:ascii="Arial" w:hAnsi="Arial" w:cs="Arial"/>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211pt" o:button="t">
            <v:imagedata r:id="rId11" r:href="rId12"/>
          </v:shape>
        </w:pict>
      </w:r>
    </w:p>
    <w:p w:rsidR="009B444B" w:rsidRDefault="009B444B" w:rsidP="003F444E">
      <w:pPr>
        <w:pStyle w:val="Sinespaciado"/>
        <w:ind w:left="-709" w:firstLine="567"/>
        <w:jc w:val="center"/>
        <w:rPr>
          <w:rFonts w:ascii="Arial" w:hAnsi="Arial" w:cs="Arial"/>
          <w:sz w:val="24"/>
          <w:szCs w:val="24"/>
        </w:rPr>
      </w:pPr>
    </w:p>
    <w:p w:rsidR="009B444B" w:rsidRDefault="009B444B" w:rsidP="003F444E">
      <w:pPr>
        <w:pStyle w:val="Sinespaciado"/>
        <w:ind w:left="-709" w:firstLine="567"/>
        <w:jc w:val="center"/>
        <w:rPr>
          <w:rFonts w:ascii="Arial" w:hAnsi="Arial" w:cs="Arial"/>
          <w:sz w:val="24"/>
          <w:szCs w:val="24"/>
        </w:rPr>
      </w:pPr>
    </w:p>
    <w:p w:rsidR="009B444B" w:rsidRDefault="009B444B" w:rsidP="003F444E">
      <w:pPr>
        <w:pStyle w:val="Sinespaciado"/>
        <w:ind w:left="-709" w:firstLine="567"/>
        <w:jc w:val="center"/>
        <w:rPr>
          <w:rFonts w:ascii="Arial" w:hAnsi="Arial" w:cs="Arial"/>
          <w:sz w:val="24"/>
          <w:szCs w:val="24"/>
        </w:rPr>
      </w:pPr>
    </w:p>
    <w:p w:rsidR="009B444B" w:rsidRDefault="009B444B" w:rsidP="003F444E">
      <w:pPr>
        <w:pStyle w:val="Sinespaciado"/>
        <w:ind w:left="-709" w:firstLine="567"/>
        <w:jc w:val="center"/>
        <w:rPr>
          <w:rFonts w:ascii="Arial" w:hAnsi="Arial" w:cs="Arial"/>
          <w:sz w:val="24"/>
          <w:szCs w:val="24"/>
        </w:rPr>
      </w:pPr>
    </w:p>
    <w:p w:rsidR="009B444B" w:rsidRDefault="009B444B" w:rsidP="003F444E">
      <w:pPr>
        <w:pStyle w:val="Sinespaciado"/>
        <w:ind w:left="-709" w:firstLine="567"/>
        <w:jc w:val="center"/>
        <w:rPr>
          <w:rFonts w:ascii="Arial" w:hAnsi="Arial" w:cs="Arial"/>
          <w:sz w:val="24"/>
          <w:szCs w:val="24"/>
        </w:rPr>
      </w:pPr>
    </w:p>
    <w:p w:rsidR="009B444B" w:rsidRDefault="009B444B" w:rsidP="003F444E">
      <w:pPr>
        <w:pStyle w:val="Sinespaciado"/>
        <w:ind w:left="-709" w:firstLine="567"/>
        <w:jc w:val="center"/>
        <w:rPr>
          <w:rFonts w:ascii="Arial" w:hAnsi="Arial" w:cs="Arial"/>
          <w:sz w:val="20"/>
          <w:szCs w:val="20"/>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b/>
          <w:sz w:val="24"/>
          <w:szCs w:val="24"/>
        </w:rPr>
      </w:pPr>
    </w:p>
    <w:p w:rsidR="009B444B" w:rsidRDefault="009B444B" w:rsidP="003F444E">
      <w:pPr>
        <w:pStyle w:val="Sinespaciado"/>
        <w:ind w:left="-709" w:firstLine="567"/>
        <w:jc w:val="center"/>
        <w:rPr>
          <w:rFonts w:ascii="Arial" w:hAnsi="Arial" w:cs="Arial"/>
          <w:sz w:val="24"/>
          <w:szCs w:val="24"/>
        </w:rPr>
      </w:pPr>
    </w:p>
    <w:p w:rsidR="003F444E" w:rsidRPr="003F444E" w:rsidRDefault="003F444E" w:rsidP="003F444E">
      <w:pPr>
        <w:pStyle w:val="Sinespaciado"/>
        <w:ind w:left="-709" w:firstLine="567"/>
        <w:jc w:val="center"/>
        <w:rPr>
          <w:rFonts w:ascii="Arial" w:hAnsi="Arial" w:cs="Arial"/>
          <w:sz w:val="24"/>
          <w:szCs w:val="24"/>
        </w:rPr>
      </w:pPr>
    </w:p>
    <w:p w:rsidR="001B6073" w:rsidRDefault="001B6073" w:rsidP="001D5E5F">
      <w:pPr>
        <w:pStyle w:val="Sinespaciado"/>
        <w:jc w:val="both"/>
        <w:rPr>
          <w:rFonts w:ascii="Arial" w:hAnsi="Arial" w:cs="Arial"/>
          <w:b/>
        </w:rPr>
      </w:pPr>
    </w:p>
    <w:p w:rsidR="001B6073" w:rsidRPr="002234F6" w:rsidRDefault="001B6073" w:rsidP="00DA71CA">
      <w:pPr>
        <w:pStyle w:val="Sinespaciado"/>
        <w:ind w:left="-709" w:firstLine="567"/>
        <w:jc w:val="both"/>
        <w:rPr>
          <w:rFonts w:ascii="Arial" w:hAnsi="Arial" w:cs="Arial"/>
          <w:b/>
        </w:rPr>
      </w:pPr>
    </w:p>
    <w:p w:rsidR="00DA71CA" w:rsidRPr="00DA71CA" w:rsidRDefault="00E00FBE" w:rsidP="00DA71CA">
      <w:pPr>
        <w:pStyle w:val="Sinespaciado"/>
        <w:rPr>
          <w:rFonts w:ascii="Arial" w:hAnsi="Arial" w:cs="Arial"/>
          <w:b/>
          <w:sz w:val="24"/>
          <w:szCs w:val="24"/>
          <w:lang w:eastAsia="pt-BR"/>
        </w:rPr>
      </w:pPr>
      <w:r>
        <w:rPr>
          <w:rFonts w:ascii="Arial" w:hAnsi="Arial" w:cs="Arial"/>
          <w:b/>
          <w:noProof/>
          <w:sz w:val="24"/>
          <w:szCs w:val="24"/>
          <w:lang w:eastAsia="pt-BR"/>
        </w:rPr>
        <w:lastRenderedPageBreak/>
        <w:drawing>
          <wp:anchor distT="0" distB="0" distL="0" distR="0" simplePos="0" relativeHeight="251658240" behindDoc="1" locked="0" layoutInCell="1" allowOverlap="1">
            <wp:simplePos x="0" y="0"/>
            <wp:positionH relativeFrom="column">
              <wp:posOffset>-613410</wp:posOffset>
            </wp:positionH>
            <wp:positionV relativeFrom="paragraph">
              <wp:posOffset>-193040</wp:posOffset>
            </wp:positionV>
            <wp:extent cx="1068070" cy="838200"/>
            <wp:effectExtent l="0" t="0" r="0" b="0"/>
            <wp:wrapThrough wrapText="largest">
              <wp:wrapPolygon edited="0">
                <wp:start x="0" y="0"/>
                <wp:lineTo x="0" y="21109"/>
                <wp:lineTo x="21189" y="21109"/>
                <wp:lineTo x="21189" y="0"/>
                <wp:lineTo x="0" y="0"/>
              </wp:wrapPolygon>
            </wp:wrapThrough>
            <wp:docPr id="12"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070" cy="838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A71CA" w:rsidRPr="00DA71CA" w:rsidRDefault="00DA71CA" w:rsidP="00DA71CA">
      <w:pPr>
        <w:pStyle w:val="Sinespaciado"/>
        <w:rPr>
          <w:rFonts w:ascii="Arial" w:hAnsi="Arial" w:cs="Arial"/>
          <w:b/>
          <w:sz w:val="24"/>
          <w:szCs w:val="24"/>
          <w:lang w:eastAsia="pt-BR"/>
        </w:rPr>
      </w:pPr>
    </w:p>
    <w:p w:rsidR="006A2E18" w:rsidRDefault="006A2E18" w:rsidP="00E0121D">
      <w:pPr>
        <w:pStyle w:val="Sinespaciado"/>
        <w:jc w:val="center"/>
        <w:rPr>
          <w:rFonts w:ascii="Arial" w:hAnsi="Arial" w:cs="Arial"/>
          <w:b/>
          <w:bCs/>
          <w:sz w:val="24"/>
          <w:szCs w:val="24"/>
          <w:bdr w:val="none" w:sz="0" w:space="0" w:color="auto" w:frame="1"/>
          <w:lang w:eastAsia="pt-BR"/>
        </w:rPr>
      </w:pPr>
      <w:r>
        <w:rPr>
          <w:rFonts w:ascii="Arial" w:hAnsi="Arial" w:cs="Arial"/>
          <w:b/>
          <w:sz w:val="24"/>
          <w:szCs w:val="24"/>
          <w:lang w:eastAsia="pt-BR"/>
        </w:rPr>
        <w:tab/>
      </w:r>
      <w:r w:rsidRPr="00DA71CA">
        <w:rPr>
          <w:rFonts w:ascii="Arial" w:hAnsi="Arial" w:cs="Arial"/>
          <w:b/>
          <w:sz w:val="24"/>
          <w:szCs w:val="24"/>
        </w:rPr>
        <w:t>ATIVIDADE DE REDAÇÃO</w:t>
      </w:r>
      <w:r>
        <w:rPr>
          <w:rFonts w:ascii="Arial" w:hAnsi="Arial" w:cs="Arial"/>
          <w:b/>
          <w:bCs/>
          <w:sz w:val="24"/>
          <w:szCs w:val="24"/>
          <w:bdr w:val="none" w:sz="0" w:space="0" w:color="auto" w:frame="1"/>
          <w:lang w:eastAsia="pt-BR"/>
        </w:rPr>
        <w:tab/>
      </w:r>
    </w:p>
    <w:p w:rsidR="00E0121D" w:rsidRPr="00E0121D" w:rsidRDefault="00E0121D" w:rsidP="00E0121D">
      <w:pPr>
        <w:pStyle w:val="Sinespaciado"/>
        <w:jc w:val="center"/>
        <w:rPr>
          <w:rFonts w:ascii="Arial" w:hAnsi="Arial" w:cs="Arial"/>
          <w:b/>
          <w:color w:val="FF0000"/>
          <w:sz w:val="24"/>
          <w:szCs w:val="24"/>
        </w:rPr>
      </w:pPr>
    </w:p>
    <w:p w:rsidR="00DD5CC7" w:rsidRDefault="006A2E18" w:rsidP="006A2E18">
      <w:pPr>
        <w:ind w:left="-1134" w:right="-994"/>
        <w:rPr>
          <w:rFonts w:ascii="Arial" w:hAnsi="Arial" w:cs="Arial"/>
          <w:b/>
          <w:bCs/>
          <w:sz w:val="24"/>
          <w:szCs w:val="24"/>
          <w:bdr w:val="none" w:sz="0" w:space="0" w:color="auto" w:frame="1"/>
          <w:lang w:eastAsia="pt-BR"/>
        </w:rPr>
      </w:pPr>
      <w:r w:rsidRPr="00DA71CA">
        <w:rPr>
          <w:rFonts w:ascii="Arial" w:hAnsi="Arial" w:cs="Arial"/>
          <w:b/>
          <w:bCs/>
          <w:sz w:val="24"/>
          <w:szCs w:val="24"/>
          <w:bdr w:val="none" w:sz="0" w:space="0" w:color="auto" w:frame="1"/>
          <w:lang w:eastAsia="pt-BR"/>
        </w:rPr>
        <w:t>ESTUDANTE: ___________________</w:t>
      </w:r>
      <w:r>
        <w:rPr>
          <w:rFonts w:ascii="Arial" w:hAnsi="Arial" w:cs="Arial"/>
          <w:b/>
          <w:bCs/>
          <w:sz w:val="24"/>
          <w:szCs w:val="24"/>
          <w:bdr w:val="none" w:sz="0" w:space="0" w:color="auto" w:frame="1"/>
          <w:lang w:eastAsia="pt-BR"/>
        </w:rPr>
        <w:t>____________________</w:t>
      </w:r>
      <w:r w:rsidRPr="00DA71CA">
        <w:rPr>
          <w:rFonts w:ascii="Arial" w:hAnsi="Arial" w:cs="Arial"/>
          <w:b/>
          <w:bCs/>
          <w:sz w:val="24"/>
          <w:szCs w:val="24"/>
          <w:bdr w:val="none" w:sz="0" w:space="0" w:color="auto" w:frame="1"/>
          <w:lang w:eastAsia="pt-BR"/>
        </w:rPr>
        <w:t xml:space="preserve"> TURMA: </w:t>
      </w:r>
      <w:r w:rsidR="00DD5CC7">
        <w:rPr>
          <w:rFonts w:ascii="Arial" w:hAnsi="Arial" w:cs="Arial"/>
          <w:b/>
          <w:bCs/>
          <w:sz w:val="24"/>
          <w:szCs w:val="24"/>
          <w:bdr w:val="none" w:sz="0" w:space="0" w:color="auto" w:frame="1"/>
          <w:lang w:eastAsia="pt-BR"/>
        </w:rPr>
        <w:t>________</w:t>
      </w:r>
    </w:p>
    <w:p w:rsidR="006A2E18" w:rsidRPr="00DA71CA" w:rsidRDefault="006A2E18" w:rsidP="006A2E18">
      <w:pPr>
        <w:ind w:left="-1134" w:right="-994"/>
        <w:rPr>
          <w:rFonts w:ascii="Arial" w:hAnsi="Arial" w:cs="Arial"/>
          <w:b/>
          <w:bCs/>
          <w:sz w:val="24"/>
          <w:szCs w:val="24"/>
          <w:bdr w:val="none" w:sz="0" w:space="0" w:color="auto" w:frame="1"/>
          <w:lang w:eastAsia="pt-BR"/>
        </w:rPr>
      </w:pPr>
      <w:r w:rsidRPr="00DA71CA">
        <w:rPr>
          <w:rFonts w:ascii="Arial" w:hAnsi="Arial" w:cs="Arial"/>
          <w:b/>
          <w:bCs/>
          <w:sz w:val="24"/>
          <w:szCs w:val="24"/>
          <w:bdr w:val="none" w:sz="0" w:space="0" w:color="auto" w:frame="1"/>
          <w:lang w:eastAsia="pt-BR"/>
        </w:rPr>
        <w:t>TURNO:____</w:t>
      </w:r>
      <w:r>
        <w:rPr>
          <w:rFonts w:ascii="Arial" w:hAnsi="Arial" w:cs="Arial"/>
          <w:b/>
          <w:bCs/>
          <w:sz w:val="24"/>
          <w:szCs w:val="24"/>
          <w:bdr w:val="none" w:sz="0" w:space="0" w:color="auto" w:frame="1"/>
          <w:lang w:eastAsia="pt-BR"/>
        </w:rPr>
        <w:t>___</w:t>
      </w:r>
    </w:p>
    <w:p w:rsidR="006A2E18" w:rsidRPr="00DA71CA" w:rsidRDefault="006A2E18" w:rsidP="006A2E18">
      <w:pPr>
        <w:ind w:left="-1134" w:right="-994"/>
        <w:rPr>
          <w:rFonts w:ascii="Arial" w:hAnsi="Arial" w:cs="Arial"/>
          <w:b/>
          <w:bCs/>
          <w:sz w:val="24"/>
          <w:szCs w:val="24"/>
          <w:bdr w:val="none" w:sz="0" w:space="0" w:color="auto" w:frame="1"/>
          <w:lang w:eastAsia="pt-BR"/>
        </w:rPr>
      </w:pPr>
      <w:r>
        <w:rPr>
          <w:rFonts w:ascii="Arial" w:hAnsi="Arial" w:cs="Arial"/>
          <w:b/>
          <w:bCs/>
          <w:sz w:val="24"/>
          <w:szCs w:val="24"/>
          <w:bdr w:val="none" w:sz="0" w:space="0" w:color="auto" w:frame="1"/>
          <w:lang w:eastAsia="pt-BR"/>
        </w:rPr>
        <w:t>PROFESSORA</w:t>
      </w:r>
      <w:r w:rsidRPr="00DA71CA">
        <w:rPr>
          <w:rFonts w:ascii="Arial" w:hAnsi="Arial" w:cs="Arial"/>
          <w:b/>
          <w:bCs/>
          <w:sz w:val="24"/>
          <w:szCs w:val="24"/>
          <w:bdr w:val="none" w:sz="0" w:space="0" w:color="auto" w:frame="1"/>
          <w:lang w:eastAsia="pt-BR"/>
        </w:rPr>
        <w:t>: Izadora Thaís Marinho de Andrade Perdomo        DATA______/_______/____</w:t>
      </w:r>
      <w:r w:rsidRPr="00DA71CA">
        <w:rPr>
          <w:rFonts w:ascii="Arial" w:hAnsi="Arial" w:cs="Arial"/>
          <w:b/>
          <w:bCs/>
          <w:sz w:val="24"/>
          <w:szCs w:val="24"/>
          <w:bdr w:val="none" w:sz="0" w:space="0" w:color="auto" w:frame="1"/>
          <w:lang w:eastAsia="pt-BR"/>
        </w:rPr>
        <w:tab/>
      </w:r>
    </w:p>
    <w:p w:rsidR="00E0121D" w:rsidRDefault="001B6073" w:rsidP="001B6073">
      <w:pPr>
        <w:tabs>
          <w:tab w:val="left" w:pos="2415"/>
          <w:tab w:val="left" w:pos="3405"/>
          <w:tab w:val="center" w:pos="4679"/>
          <w:tab w:val="left" w:pos="5910"/>
          <w:tab w:val="left" w:pos="6180"/>
        </w:tabs>
        <w:ind w:left="-1134" w:right="-994"/>
        <w:jc w:val="center"/>
        <w:rPr>
          <w:rFonts w:ascii="Arial" w:hAnsi="Arial" w:cs="Arial"/>
          <w:b/>
          <w:bCs/>
          <w:sz w:val="24"/>
          <w:szCs w:val="24"/>
          <w:bdr w:val="none" w:sz="0" w:space="0" w:color="auto" w:frame="1"/>
          <w:lang w:eastAsia="pt-BR"/>
        </w:rPr>
      </w:pPr>
      <w:r>
        <w:rPr>
          <w:rFonts w:ascii="Arial" w:hAnsi="Arial" w:cs="Arial"/>
          <w:b/>
          <w:bCs/>
          <w:sz w:val="24"/>
          <w:szCs w:val="24"/>
          <w:bdr w:val="none" w:sz="0" w:space="0" w:color="auto" w:frame="1"/>
          <w:lang w:eastAsia="pt-BR"/>
        </w:rPr>
        <w:t>3</w:t>
      </w:r>
      <w:r w:rsidR="006A2E18" w:rsidRPr="00DA71CA">
        <w:rPr>
          <w:rFonts w:ascii="Arial" w:hAnsi="Arial" w:cs="Arial"/>
          <w:b/>
          <w:bCs/>
          <w:sz w:val="24"/>
          <w:szCs w:val="24"/>
          <w:bdr w:val="none" w:sz="0" w:space="0" w:color="auto" w:frame="1"/>
          <w:lang w:eastAsia="pt-BR"/>
        </w:rPr>
        <w:t>º BIMESTRE</w:t>
      </w:r>
    </w:p>
    <w:p w:rsidR="00DA71CA" w:rsidRDefault="00ED1720" w:rsidP="00684259">
      <w:pPr>
        <w:tabs>
          <w:tab w:val="left" w:pos="975"/>
          <w:tab w:val="left" w:pos="2820"/>
          <w:tab w:val="center" w:pos="4252"/>
        </w:tabs>
        <w:ind w:right="567"/>
        <w:jc w:val="center"/>
        <w:rPr>
          <w:rFonts w:ascii="Arial" w:hAnsi="Arial" w:cs="Arial"/>
          <w:b/>
          <w:sz w:val="48"/>
          <w:szCs w:val="48"/>
          <w:lang w:eastAsia="pt-BR"/>
        </w:rPr>
      </w:pPr>
      <w:r w:rsidRPr="00ED1720">
        <w:rPr>
          <w:rFonts w:ascii="Arial" w:hAnsi="Arial" w:cs="Arial"/>
          <w:b/>
          <w:sz w:val="48"/>
          <w:szCs w:val="48"/>
          <w:lang w:eastAsia="pt-BR"/>
        </w:rPr>
        <w:t>Rascunho</w:t>
      </w:r>
    </w:p>
    <w:p w:rsidR="00DA71CA" w:rsidRDefault="00ED1720" w:rsidP="00ED1720">
      <w:pPr>
        <w:tabs>
          <w:tab w:val="left" w:pos="975"/>
        </w:tabs>
        <w:ind w:left="-426" w:right="567"/>
        <w:rPr>
          <w:rFonts w:ascii="Arial" w:hAnsi="Arial" w:cs="Arial"/>
          <w:sz w:val="24"/>
          <w:szCs w:val="24"/>
          <w:lang w:eastAsia="pt-BR"/>
        </w:rPr>
      </w:pPr>
      <w:r w:rsidRPr="00ED1720">
        <w:rPr>
          <w:rFonts w:ascii="Arial" w:hAnsi="Arial" w:cs="Arial"/>
          <w:sz w:val="24"/>
          <w:szCs w:val="24"/>
          <w:lang w:eastAsia="pt-BR"/>
        </w:rPr>
        <w:t>______</w:t>
      </w:r>
      <w:r>
        <w:rPr>
          <w:rFonts w:ascii="Arial" w:hAnsi="Arial" w:cs="Arial"/>
          <w:sz w:val="24"/>
          <w:szCs w:val="24"/>
          <w:lang w:eastAsia="pt-B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20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25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30____________________________________________________________________</w:t>
      </w:r>
    </w:p>
    <w:p w:rsidR="00424086" w:rsidRDefault="00424086" w:rsidP="00ED1720">
      <w:pPr>
        <w:tabs>
          <w:tab w:val="left" w:pos="975"/>
        </w:tabs>
        <w:ind w:left="-426" w:right="567"/>
        <w:rPr>
          <w:rFonts w:ascii="Arial" w:hAnsi="Arial" w:cs="Arial"/>
          <w:sz w:val="24"/>
          <w:szCs w:val="24"/>
          <w:lang w:eastAsia="pt-BR"/>
        </w:rPr>
      </w:pPr>
    </w:p>
    <w:p w:rsidR="00424086" w:rsidRDefault="00424086" w:rsidP="00ED1720">
      <w:pPr>
        <w:tabs>
          <w:tab w:val="left" w:pos="975"/>
        </w:tabs>
        <w:ind w:left="-426" w:right="567"/>
        <w:rPr>
          <w:rFonts w:ascii="Arial" w:hAnsi="Arial" w:cs="Arial"/>
          <w:sz w:val="24"/>
          <w:szCs w:val="24"/>
          <w:lang w:eastAsia="pt-BR"/>
        </w:rPr>
      </w:pPr>
    </w:p>
    <w:p w:rsidR="00424086" w:rsidRPr="00ED1720" w:rsidRDefault="00424086" w:rsidP="00ED1720">
      <w:pPr>
        <w:tabs>
          <w:tab w:val="left" w:pos="975"/>
        </w:tabs>
        <w:ind w:left="-426" w:right="567"/>
        <w:rPr>
          <w:rFonts w:ascii="Arial" w:hAnsi="Arial" w:cs="Arial"/>
          <w:sz w:val="24"/>
          <w:szCs w:val="24"/>
          <w:lang w:eastAsia="pt-BR"/>
        </w:rPr>
      </w:pPr>
    </w:p>
    <w:sectPr w:rsidR="00424086" w:rsidRPr="00ED1720" w:rsidSect="00C63513">
      <w:headerReference w:type="default" r:id="rId13"/>
      <w:footerReference w:type="default" r:id="rId14"/>
      <w:pgSz w:w="11906" w:h="16838"/>
      <w:pgMar w:top="567" w:right="707"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7AF" w:rsidRDefault="003137AF" w:rsidP="00AA5BCE">
      <w:pPr>
        <w:spacing w:after="0" w:line="240" w:lineRule="auto"/>
      </w:pPr>
      <w:r>
        <w:separator/>
      </w:r>
    </w:p>
  </w:endnote>
  <w:endnote w:type="continuationSeparator" w:id="0">
    <w:p w:rsidR="003137AF" w:rsidRDefault="003137AF" w:rsidP="00AA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46BD" w:rsidRDefault="000346BD" w:rsidP="00A14E1E">
    <w:pPr>
      <w:pStyle w:val="Piedepgina"/>
      <w:tabs>
        <w:tab w:val="clear"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7AF" w:rsidRDefault="003137AF" w:rsidP="00AA5BCE">
      <w:pPr>
        <w:spacing w:after="0" w:line="240" w:lineRule="auto"/>
      </w:pPr>
      <w:r>
        <w:separator/>
      </w:r>
    </w:p>
  </w:footnote>
  <w:footnote w:type="continuationSeparator" w:id="0">
    <w:p w:rsidR="003137AF" w:rsidRDefault="003137AF" w:rsidP="00AA5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8F7" w:rsidRPr="00E85D1C" w:rsidRDefault="00F358F7" w:rsidP="00AA5BCE">
    <w:pPr>
      <w:pStyle w:val="Encabezado"/>
      <w:jc w:val="center"/>
      <w:rPr>
        <w:rFonts w:ascii="Arial" w:hAnsi="Arial" w:cs="Arial"/>
        <w:b/>
        <w:sz w:val="24"/>
        <w:szCs w:val="24"/>
      </w:rPr>
    </w:pPr>
    <w:r>
      <w:rPr>
        <w:rFonts w:ascii="Arial" w:hAnsi="Arial" w:cs="Arial"/>
        <w:b/>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751"/>
    <w:multiLevelType w:val="hybridMultilevel"/>
    <w:tmpl w:val="EF8E9AE4"/>
    <w:lvl w:ilvl="0" w:tplc="AAE83524">
      <w:start w:val="1"/>
      <w:numFmt w:val="decimal"/>
      <w:lvlText w:val="%1)"/>
      <w:lvlJc w:val="left"/>
      <w:pPr>
        <w:ind w:left="-774" w:hanging="360"/>
      </w:pPr>
      <w:rPr>
        <w:rFonts w:ascii="Verdana" w:hAnsi="Verdana" w:cs="Times New Roman" w:hint="default"/>
        <w:b/>
        <w:sz w:val="20"/>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CB032FC"/>
    <w:multiLevelType w:val="hybridMultilevel"/>
    <w:tmpl w:val="CEC4E24C"/>
    <w:lvl w:ilvl="0" w:tplc="749E3BB4">
      <w:start w:val="1"/>
      <w:numFmt w:val="decimal"/>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33916ED7"/>
    <w:multiLevelType w:val="hybridMultilevel"/>
    <w:tmpl w:val="9D0EB794"/>
    <w:lvl w:ilvl="0" w:tplc="58CAD846">
      <w:start w:val="1"/>
      <w:numFmt w:val="decimal"/>
      <w:lvlText w:val="%1)"/>
      <w:lvlJc w:val="left"/>
      <w:pPr>
        <w:ind w:left="-414" w:hanging="360"/>
      </w:pPr>
      <w:rPr>
        <w:rFonts w:hint="default"/>
      </w:rPr>
    </w:lvl>
    <w:lvl w:ilvl="1" w:tplc="04160019" w:tentative="1">
      <w:start w:val="1"/>
      <w:numFmt w:val="lowerLetter"/>
      <w:lvlText w:val="%2."/>
      <w:lvlJc w:val="left"/>
      <w:pPr>
        <w:ind w:left="306" w:hanging="360"/>
      </w:pPr>
    </w:lvl>
    <w:lvl w:ilvl="2" w:tplc="0416001B" w:tentative="1">
      <w:start w:val="1"/>
      <w:numFmt w:val="lowerRoman"/>
      <w:lvlText w:val="%3."/>
      <w:lvlJc w:val="right"/>
      <w:pPr>
        <w:ind w:left="1026" w:hanging="180"/>
      </w:pPr>
    </w:lvl>
    <w:lvl w:ilvl="3" w:tplc="0416000F" w:tentative="1">
      <w:start w:val="1"/>
      <w:numFmt w:val="decimal"/>
      <w:lvlText w:val="%4."/>
      <w:lvlJc w:val="left"/>
      <w:pPr>
        <w:ind w:left="1746" w:hanging="360"/>
      </w:pPr>
    </w:lvl>
    <w:lvl w:ilvl="4" w:tplc="04160019" w:tentative="1">
      <w:start w:val="1"/>
      <w:numFmt w:val="lowerLetter"/>
      <w:lvlText w:val="%5."/>
      <w:lvlJc w:val="left"/>
      <w:pPr>
        <w:ind w:left="2466" w:hanging="360"/>
      </w:pPr>
    </w:lvl>
    <w:lvl w:ilvl="5" w:tplc="0416001B" w:tentative="1">
      <w:start w:val="1"/>
      <w:numFmt w:val="lowerRoman"/>
      <w:lvlText w:val="%6."/>
      <w:lvlJc w:val="right"/>
      <w:pPr>
        <w:ind w:left="3186" w:hanging="180"/>
      </w:pPr>
    </w:lvl>
    <w:lvl w:ilvl="6" w:tplc="0416000F" w:tentative="1">
      <w:start w:val="1"/>
      <w:numFmt w:val="decimal"/>
      <w:lvlText w:val="%7."/>
      <w:lvlJc w:val="left"/>
      <w:pPr>
        <w:ind w:left="3906" w:hanging="360"/>
      </w:pPr>
    </w:lvl>
    <w:lvl w:ilvl="7" w:tplc="04160019" w:tentative="1">
      <w:start w:val="1"/>
      <w:numFmt w:val="lowerLetter"/>
      <w:lvlText w:val="%8."/>
      <w:lvlJc w:val="left"/>
      <w:pPr>
        <w:ind w:left="4626" w:hanging="360"/>
      </w:pPr>
    </w:lvl>
    <w:lvl w:ilvl="8" w:tplc="0416001B" w:tentative="1">
      <w:start w:val="1"/>
      <w:numFmt w:val="lowerRoman"/>
      <w:lvlText w:val="%9."/>
      <w:lvlJc w:val="right"/>
      <w:pPr>
        <w:ind w:left="5346" w:hanging="180"/>
      </w:pPr>
    </w:lvl>
  </w:abstractNum>
  <w:abstractNum w:abstractNumId="3" w15:restartNumberingAfterBreak="0">
    <w:nsid w:val="72F15168"/>
    <w:multiLevelType w:val="hybridMultilevel"/>
    <w:tmpl w:val="58042C1A"/>
    <w:lvl w:ilvl="0" w:tplc="2500F6B6">
      <w:start w:val="1"/>
      <w:numFmt w:val="decimal"/>
      <w:lvlText w:val="%1)"/>
      <w:lvlJc w:val="left"/>
      <w:pPr>
        <w:ind w:left="-414" w:hanging="360"/>
      </w:pPr>
      <w:rPr>
        <w:rFonts w:hint="default"/>
      </w:rPr>
    </w:lvl>
    <w:lvl w:ilvl="1" w:tplc="04160019" w:tentative="1">
      <w:start w:val="1"/>
      <w:numFmt w:val="lowerLetter"/>
      <w:lvlText w:val="%2."/>
      <w:lvlJc w:val="left"/>
      <w:pPr>
        <w:ind w:left="306" w:hanging="360"/>
      </w:pPr>
    </w:lvl>
    <w:lvl w:ilvl="2" w:tplc="0416001B" w:tentative="1">
      <w:start w:val="1"/>
      <w:numFmt w:val="lowerRoman"/>
      <w:lvlText w:val="%3."/>
      <w:lvlJc w:val="right"/>
      <w:pPr>
        <w:ind w:left="1026" w:hanging="180"/>
      </w:pPr>
    </w:lvl>
    <w:lvl w:ilvl="3" w:tplc="0416000F" w:tentative="1">
      <w:start w:val="1"/>
      <w:numFmt w:val="decimal"/>
      <w:lvlText w:val="%4."/>
      <w:lvlJc w:val="left"/>
      <w:pPr>
        <w:ind w:left="1746" w:hanging="360"/>
      </w:pPr>
    </w:lvl>
    <w:lvl w:ilvl="4" w:tplc="04160019" w:tentative="1">
      <w:start w:val="1"/>
      <w:numFmt w:val="lowerLetter"/>
      <w:lvlText w:val="%5."/>
      <w:lvlJc w:val="left"/>
      <w:pPr>
        <w:ind w:left="2466" w:hanging="360"/>
      </w:pPr>
    </w:lvl>
    <w:lvl w:ilvl="5" w:tplc="0416001B" w:tentative="1">
      <w:start w:val="1"/>
      <w:numFmt w:val="lowerRoman"/>
      <w:lvlText w:val="%6."/>
      <w:lvlJc w:val="right"/>
      <w:pPr>
        <w:ind w:left="3186" w:hanging="180"/>
      </w:pPr>
    </w:lvl>
    <w:lvl w:ilvl="6" w:tplc="0416000F" w:tentative="1">
      <w:start w:val="1"/>
      <w:numFmt w:val="decimal"/>
      <w:lvlText w:val="%7."/>
      <w:lvlJc w:val="left"/>
      <w:pPr>
        <w:ind w:left="3906" w:hanging="360"/>
      </w:pPr>
    </w:lvl>
    <w:lvl w:ilvl="7" w:tplc="04160019" w:tentative="1">
      <w:start w:val="1"/>
      <w:numFmt w:val="lowerLetter"/>
      <w:lvlText w:val="%8."/>
      <w:lvlJc w:val="left"/>
      <w:pPr>
        <w:ind w:left="4626" w:hanging="360"/>
      </w:pPr>
    </w:lvl>
    <w:lvl w:ilvl="8" w:tplc="0416001B" w:tentative="1">
      <w:start w:val="1"/>
      <w:numFmt w:val="lowerRoman"/>
      <w:lvlText w:val="%9."/>
      <w:lvlJc w:val="right"/>
      <w:pPr>
        <w:ind w:left="53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09"/>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CE"/>
    <w:rsid w:val="00025783"/>
    <w:rsid w:val="000346BD"/>
    <w:rsid w:val="00052F77"/>
    <w:rsid w:val="00085075"/>
    <w:rsid w:val="00087E10"/>
    <w:rsid w:val="0009221A"/>
    <w:rsid w:val="000A09D7"/>
    <w:rsid w:val="000A36B7"/>
    <w:rsid w:val="000A3816"/>
    <w:rsid w:val="000D08BF"/>
    <w:rsid w:val="000D34B4"/>
    <w:rsid w:val="001025F0"/>
    <w:rsid w:val="00123EE5"/>
    <w:rsid w:val="00143B80"/>
    <w:rsid w:val="00170754"/>
    <w:rsid w:val="001B5139"/>
    <w:rsid w:val="001B6073"/>
    <w:rsid w:val="001D5E5F"/>
    <w:rsid w:val="001F096D"/>
    <w:rsid w:val="00210C22"/>
    <w:rsid w:val="002234F6"/>
    <w:rsid w:val="00236F5E"/>
    <w:rsid w:val="002412A4"/>
    <w:rsid w:val="00243875"/>
    <w:rsid w:val="00245866"/>
    <w:rsid w:val="00261539"/>
    <w:rsid w:val="00263464"/>
    <w:rsid w:val="002A25BA"/>
    <w:rsid w:val="002E0080"/>
    <w:rsid w:val="003137AF"/>
    <w:rsid w:val="003219DD"/>
    <w:rsid w:val="003275D5"/>
    <w:rsid w:val="003602F0"/>
    <w:rsid w:val="0036621B"/>
    <w:rsid w:val="0038193E"/>
    <w:rsid w:val="003D032A"/>
    <w:rsid w:val="003F444E"/>
    <w:rsid w:val="00400CCA"/>
    <w:rsid w:val="00406EA6"/>
    <w:rsid w:val="004070CE"/>
    <w:rsid w:val="00415E36"/>
    <w:rsid w:val="00416883"/>
    <w:rsid w:val="00421941"/>
    <w:rsid w:val="00424086"/>
    <w:rsid w:val="00425EA0"/>
    <w:rsid w:val="004268D1"/>
    <w:rsid w:val="0045030D"/>
    <w:rsid w:val="0045030E"/>
    <w:rsid w:val="00471302"/>
    <w:rsid w:val="004D34E7"/>
    <w:rsid w:val="004D38F0"/>
    <w:rsid w:val="00553832"/>
    <w:rsid w:val="005B3AAE"/>
    <w:rsid w:val="005D1DD1"/>
    <w:rsid w:val="005E01B2"/>
    <w:rsid w:val="00646743"/>
    <w:rsid w:val="006468D7"/>
    <w:rsid w:val="00674DEF"/>
    <w:rsid w:val="006840D4"/>
    <w:rsid w:val="00684259"/>
    <w:rsid w:val="006A2E18"/>
    <w:rsid w:val="006C6E22"/>
    <w:rsid w:val="006D4FE3"/>
    <w:rsid w:val="006F75ED"/>
    <w:rsid w:val="00702E34"/>
    <w:rsid w:val="00712FF9"/>
    <w:rsid w:val="00717DD6"/>
    <w:rsid w:val="0072723E"/>
    <w:rsid w:val="00747BEC"/>
    <w:rsid w:val="00757BA3"/>
    <w:rsid w:val="007641E0"/>
    <w:rsid w:val="007A48A1"/>
    <w:rsid w:val="007C1795"/>
    <w:rsid w:val="007D0A2D"/>
    <w:rsid w:val="007D62C1"/>
    <w:rsid w:val="007E2224"/>
    <w:rsid w:val="007E239A"/>
    <w:rsid w:val="00802721"/>
    <w:rsid w:val="00805BD8"/>
    <w:rsid w:val="00815DE5"/>
    <w:rsid w:val="00830643"/>
    <w:rsid w:val="00830CD7"/>
    <w:rsid w:val="00844741"/>
    <w:rsid w:val="00847C28"/>
    <w:rsid w:val="00865FB2"/>
    <w:rsid w:val="0089434C"/>
    <w:rsid w:val="00894830"/>
    <w:rsid w:val="008D58F5"/>
    <w:rsid w:val="008D7E6E"/>
    <w:rsid w:val="008E08AA"/>
    <w:rsid w:val="00901643"/>
    <w:rsid w:val="009548D6"/>
    <w:rsid w:val="00956E4A"/>
    <w:rsid w:val="00957115"/>
    <w:rsid w:val="0098113E"/>
    <w:rsid w:val="00990AC6"/>
    <w:rsid w:val="009A4847"/>
    <w:rsid w:val="009B444B"/>
    <w:rsid w:val="00A05C2F"/>
    <w:rsid w:val="00A14E1E"/>
    <w:rsid w:val="00A97775"/>
    <w:rsid w:val="00AA5BCE"/>
    <w:rsid w:val="00B23B3D"/>
    <w:rsid w:val="00B45D2D"/>
    <w:rsid w:val="00B45E88"/>
    <w:rsid w:val="00B45F32"/>
    <w:rsid w:val="00B5151A"/>
    <w:rsid w:val="00B87548"/>
    <w:rsid w:val="00BD0032"/>
    <w:rsid w:val="00BE624B"/>
    <w:rsid w:val="00C2037C"/>
    <w:rsid w:val="00C46FA0"/>
    <w:rsid w:val="00C63513"/>
    <w:rsid w:val="00CA2E86"/>
    <w:rsid w:val="00CA3CB0"/>
    <w:rsid w:val="00CF227B"/>
    <w:rsid w:val="00D103B9"/>
    <w:rsid w:val="00D17088"/>
    <w:rsid w:val="00D20936"/>
    <w:rsid w:val="00D31E06"/>
    <w:rsid w:val="00D65F45"/>
    <w:rsid w:val="00D85241"/>
    <w:rsid w:val="00DA71CA"/>
    <w:rsid w:val="00DB55F7"/>
    <w:rsid w:val="00DD5CC7"/>
    <w:rsid w:val="00DF7C29"/>
    <w:rsid w:val="00E00FBE"/>
    <w:rsid w:val="00E0121D"/>
    <w:rsid w:val="00E07A57"/>
    <w:rsid w:val="00E40BCD"/>
    <w:rsid w:val="00E4290D"/>
    <w:rsid w:val="00E66D08"/>
    <w:rsid w:val="00E72E12"/>
    <w:rsid w:val="00E76D7E"/>
    <w:rsid w:val="00E808B7"/>
    <w:rsid w:val="00E85D1C"/>
    <w:rsid w:val="00E95302"/>
    <w:rsid w:val="00EC0B73"/>
    <w:rsid w:val="00EC513D"/>
    <w:rsid w:val="00ED1720"/>
    <w:rsid w:val="00F136CA"/>
    <w:rsid w:val="00F3468D"/>
    <w:rsid w:val="00F358F7"/>
    <w:rsid w:val="00F46876"/>
    <w:rsid w:val="00F660A0"/>
    <w:rsid w:val="00F7067D"/>
    <w:rsid w:val="00F812AF"/>
    <w:rsid w:val="00F8356B"/>
    <w:rsid w:val="00F92EF7"/>
    <w:rsid w:val="00F97669"/>
    <w:rsid w:val="00FF3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AD7F215-E1DA-2A4C-BAC2-6E672DA3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C22"/>
    <w:pPr>
      <w:spacing w:after="160" w:line="259" w:lineRule="auto"/>
    </w:pPr>
    <w:rPr>
      <w:sz w:val="22"/>
      <w:szCs w:val="22"/>
      <w:lang w:val="pt-BR"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5B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BCE"/>
  </w:style>
  <w:style w:type="paragraph" w:styleId="Piedepgina">
    <w:name w:val="footer"/>
    <w:basedOn w:val="Normal"/>
    <w:link w:val="PiedepginaCar"/>
    <w:uiPriority w:val="99"/>
    <w:unhideWhenUsed/>
    <w:rsid w:val="00AA5B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BCE"/>
  </w:style>
  <w:style w:type="table" w:styleId="Tablaconcuadrcula">
    <w:name w:val="Table Grid"/>
    <w:basedOn w:val="Tablanormal"/>
    <w:uiPriority w:val="39"/>
    <w:rsid w:val="00865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34E7"/>
    <w:pPr>
      <w:spacing w:after="0" w:line="240" w:lineRule="auto"/>
    </w:pPr>
    <w:rPr>
      <w:rFonts w:ascii="Segoe UI" w:hAnsi="Segoe UI"/>
      <w:sz w:val="18"/>
      <w:szCs w:val="18"/>
      <w:lang w:val="x-none"/>
    </w:rPr>
  </w:style>
  <w:style w:type="character" w:customStyle="1" w:styleId="TextodegloboCar">
    <w:name w:val="Texto de globo Car"/>
    <w:link w:val="Textodeglobo"/>
    <w:uiPriority w:val="99"/>
    <w:semiHidden/>
    <w:rsid w:val="004D34E7"/>
    <w:rPr>
      <w:rFonts w:ascii="Segoe UI" w:hAnsi="Segoe UI" w:cs="Segoe UI"/>
      <w:sz w:val="18"/>
      <w:szCs w:val="18"/>
      <w:lang w:eastAsia="en-US"/>
    </w:rPr>
  </w:style>
  <w:style w:type="paragraph" w:styleId="NormalWeb">
    <w:name w:val="Normal (Web)"/>
    <w:basedOn w:val="Normal"/>
    <w:unhideWhenUsed/>
    <w:rsid w:val="00CA2E86"/>
    <w:pPr>
      <w:spacing w:before="100" w:beforeAutospacing="1" w:after="100" w:afterAutospacing="1" w:line="240" w:lineRule="auto"/>
    </w:pPr>
    <w:rPr>
      <w:rFonts w:ascii="Times New Roman" w:eastAsia="Times New Roman" w:hAnsi="Times New Roman"/>
      <w:sz w:val="24"/>
      <w:szCs w:val="24"/>
      <w:lang w:eastAsia="pt-BR"/>
    </w:rPr>
  </w:style>
  <w:style w:type="character" w:styleId="Textoennegrita">
    <w:name w:val="Strong"/>
    <w:qFormat/>
    <w:rsid w:val="00CA2E86"/>
    <w:rPr>
      <w:b/>
      <w:bCs/>
    </w:rPr>
  </w:style>
  <w:style w:type="paragraph" w:styleId="Sinespaciado">
    <w:name w:val="No Spacing"/>
    <w:uiPriority w:val="1"/>
    <w:qFormat/>
    <w:rsid w:val="00D103B9"/>
    <w:rPr>
      <w:sz w:val="22"/>
      <w:szCs w:val="22"/>
      <w:lang w:val="pt-BR" w:eastAsia="en-US"/>
    </w:rPr>
  </w:style>
  <w:style w:type="character" w:styleId="Hipervnculo">
    <w:name w:val="Hyperlink"/>
    <w:uiPriority w:val="99"/>
    <w:unhideWhenUsed/>
    <w:rsid w:val="00F13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2906">
      <w:bodyDiv w:val="1"/>
      <w:marLeft w:val="0"/>
      <w:marRight w:val="0"/>
      <w:marTop w:val="0"/>
      <w:marBottom w:val="0"/>
      <w:divBdr>
        <w:top w:val="none" w:sz="0" w:space="0" w:color="auto"/>
        <w:left w:val="none" w:sz="0" w:space="0" w:color="auto"/>
        <w:bottom w:val="none" w:sz="0" w:space="0" w:color="auto"/>
        <w:right w:val="none" w:sz="0" w:space="0" w:color="auto"/>
      </w:divBdr>
      <w:divsChild>
        <w:div w:id="488788048">
          <w:marLeft w:val="1110"/>
          <w:marRight w:val="0"/>
          <w:marTop w:val="0"/>
          <w:marBottom w:val="0"/>
          <w:divBdr>
            <w:top w:val="none" w:sz="0" w:space="0" w:color="auto"/>
            <w:left w:val="none" w:sz="0" w:space="0" w:color="auto"/>
            <w:bottom w:val="none" w:sz="0" w:space="0" w:color="auto"/>
            <w:right w:val="none" w:sz="0" w:space="0" w:color="auto"/>
          </w:divBdr>
        </w:div>
        <w:div w:id="651954213">
          <w:marLeft w:val="1110"/>
          <w:marRight w:val="0"/>
          <w:marTop w:val="0"/>
          <w:marBottom w:val="0"/>
          <w:divBdr>
            <w:top w:val="none" w:sz="0" w:space="0" w:color="auto"/>
            <w:left w:val="none" w:sz="0" w:space="0" w:color="auto"/>
            <w:bottom w:val="none" w:sz="0" w:space="0" w:color="auto"/>
            <w:right w:val="none" w:sz="0" w:space="0" w:color="auto"/>
          </w:divBdr>
        </w:div>
        <w:div w:id="1599215038">
          <w:marLeft w:val="750"/>
          <w:marRight w:val="0"/>
          <w:marTop w:val="0"/>
          <w:marBottom w:val="0"/>
          <w:divBdr>
            <w:top w:val="none" w:sz="0" w:space="0" w:color="auto"/>
            <w:left w:val="none" w:sz="0" w:space="0" w:color="auto"/>
            <w:bottom w:val="none" w:sz="0" w:space="0" w:color="auto"/>
            <w:right w:val="none" w:sz="0" w:space="0" w:color="auto"/>
          </w:divBdr>
        </w:div>
        <w:div w:id="1920821846">
          <w:marLeft w:val="1110"/>
          <w:marRight w:val="0"/>
          <w:marTop w:val="0"/>
          <w:marBottom w:val="0"/>
          <w:divBdr>
            <w:top w:val="none" w:sz="0" w:space="0" w:color="auto"/>
            <w:left w:val="none" w:sz="0" w:space="0" w:color="auto"/>
            <w:bottom w:val="none" w:sz="0" w:space="0" w:color="auto"/>
            <w:right w:val="none" w:sz="0" w:space="0" w:color="auto"/>
          </w:divBdr>
        </w:div>
      </w:divsChild>
    </w:div>
    <w:div w:id="352927720">
      <w:bodyDiv w:val="1"/>
      <w:marLeft w:val="0"/>
      <w:marRight w:val="0"/>
      <w:marTop w:val="0"/>
      <w:marBottom w:val="0"/>
      <w:divBdr>
        <w:top w:val="none" w:sz="0" w:space="0" w:color="auto"/>
        <w:left w:val="none" w:sz="0" w:space="0" w:color="auto"/>
        <w:bottom w:val="none" w:sz="0" w:space="0" w:color="auto"/>
        <w:right w:val="none" w:sz="0" w:space="0" w:color="auto"/>
      </w:divBdr>
      <w:divsChild>
        <w:div w:id="956913589">
          <w:marLeft w:val="0"/>
          <w:marRight w:val="283"/>
          <w:marTop w:val="90"/>
          <w:marBottom w:val="600"/>
          <w:divBdr>
            <w:top w:val="none" w:sz="0" w:space="0" w:color="auto"/>
            <w:left w:val="none" w:sz="0" w:space="0" w:color="auto"/>
            <w:bottom w:val="none" w:sz="0" w:space="0" w:color="auto"/>
            <w:right w:val="none" w:sz="0" w:space="0" w:color="auto"/>
          </w:divBdr>
        </w:div>
        <w:div w:id="1832523521">
          <w:marLeft w:val="0"/>
          <w:marRight w:val="0"/>
          <w:marTop w:val="0"/>
          <w:marBottom w:val="0"/>
          <w:divBdr>
            <w:top w:val="none" w:sz="0" w:space="0" w:color="auto"/>
            <w:left w:val="none" w:sz="0" w:space="0" w:color="auto"/>
            <w:bottom w:val="none" w:sz="0" w:space="0" w:color="auto"/>
            <w:right w:val="none" w:sz="0" w:space="0" w:color="auto"/>
          </w:divBdr>
          <w:divsChild>
            <w:div w:id="13423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287">
      <w:bodyDiv w:val="1"/>
      <w:marLeft w:val="0"/>
      <w:marRight w:val="0"/>
      <w:marTop w:val="0"/>
      <w:marBottom w:val="0"/>
      <w:divBdr>
        <w:top w:val="none" w:sz="0" w:space="0" w:color="auto"/>
        <w:left w:val="none" w:sz="0" w:space="0" w:color="auto"/>
        <w:bottom w:val="none" w:sz="0" w:space="0" w:color="auto"/>
        <w:right w:val="none" w:sz="0" w:space="0" w:color="auto"/>
      </w:divBdr>
      <w:divsChild>
        <w:div w:id="907109137">
          <w:marLeft w:val="1110"/>
          <w:marRight w:val="0"/>
          <w:marTop w:val="0"/>
          <w:marBottom w:val="0"/>
          <w:divBdr>
            <w:top w:val="none" w:sz="0" w:space="0" w:color="auto"/>
            <w:left w:val="none" w:sz="0" w:space="0" w:color="auto"/>
            <w:bottom w:val="none" w:sz="0" w:space="0" w:color="auto"/>
            <w:right w:val="none" w:sz="0" w:space="0" w:color="auto"/>
          </w:divBdr>
        </w:div>
        <w:div w:id="1727410434">
          <w:marLeft w:val="750"/>
          <w:marRight w:val="0"/>
          <w:marTop w:val="0"/>
          <w:marBottom w:val="0"/>
          <w:divBdr>
            <w:top w:val="none" w:sz="0" w:space="0" w:color="auto"/>
            <w:left w:val="none" w:sz="0" w:space="0" w:color="auto"/>
            <w:bottom w:val="none" w:sz="0" w:space="0" w:color="auto"/>
            <w:right w:val="none" w:sz="0" w:space="0" w:color="auto"/>
          </w:divBdr>
        </w:div>
      </w:divsChild>
    </w:div>
    <w:div w:id="603928110">
      <w:bodyDiv w:val="1"/>
      <w:marLeft w:val="0"/>
      <w:marRight w:val="0"/>
      <w:marTop w:val="0"/>
      <w:marBottom w:val="0"/>
      <w:divBdr>
        <w:top w:val="none" w:sz="0" w:space="0" w:color="auto"/>
        <w:left w:val="none" w:sz="0" w:space="0" w:color="auto"/>
        <w:bottom w:val="none" w:sz="0" w:space="0" w:color="auto"/>
        <w:right w:val="none" w:sz="0" w:space="0" w:color="auto"/>
      </w:divBdr>
    </w:div>
    <w:div w:id="717439644">
      <w:bodyDiv w:val="1"/>
      <w:marLeft w:val="0"/>
      <w:marRight w:val="0"/>
      <w:marTop w:val="0"/>
      <w:marBottom w:val="0"/>
      <w:divBdr>
        <w:top w:val="none" w:sz="0" w:space="0" w:color="auto"/>
        <w:left w:val="none" w:sz="0" w:space="0" w:color="auto"/>
        <w:bottom w:val="none" w:sz="0" w:space="0" w:color="auto"/>
        <w:right w:val="none" w:sz="0" w:space="0" w:color="auto"/>
      </w:divBdr>
    </w:div>
    <w:div w:id="767429563">
      <w:bodyDiv w:val="1"/>
      <w:marLeft w:val="0"/>
      <w:marRight w:val="0"/>
      <w:marTop w:val="0"/>
      <w:marBottom w:val="0"/>
      <w:divBdr>
        <w:top w:val="none" w:sz="0" w:space="0" w:color="auto"/>
        <w:left w:val="none" w:sz="0" w:space="0" w:color="auto"/>
        <w:bottom w:val="none" w:sz="0" w:space="0" w:color="auto"/>
        <w:right w:val="none" w:sz="0" w:space="0" w:color="auto"/>
      </w:divBdr>
    </w:div>
    <w:div w:id="991567809">
      <w:bodyDiv w:val="1"/>
      <w:marLeft w:val="0"/>
      <w:marRight w:val="0"/>
      <w:marTop w:val="0"/>
      <w:marBottom w:val="0"/>
      <w:divBdr>
        <w:top w:val="none" w:sz="0" w:space="0" w:color="auto"/>
        <w:left w:val="none" w:sz="0" w:space="0" w:color="auto"/>
        <w:bottom w:val="none" w:sz="0" w:space="0" w:color="auto"/>
        <w:right w:val="none" w:sz="0" w:space="0" w:color="auto"/>
      </w:divBdr>
      <w:divsChild>
        <w:div w:id="242953778">
          <w:marLeft w:val="0"/>
          <w:marRight w:val="0"/>
          <w:marTop w:val="0"/>
          <w:marBottom w:val="0"/>
          <w:divBdr>
            <w:top w:val="none" w:sz="0" w:space="0" w:color="auto"/>
            <w:left w:val="none" w:sz="0" w:space="0" w:color="auto"/>
            <w:bottom w:val="none" w:sz="0" w:space="0" w:color="auto"/>
            <w:right w:val="none" w:sz="0" w:space="0" w:color="auto"/>
          </w:divBdr>
          <w:divsChild>
            <w:div w:id="786392772">
              <w:marLeft w:val="0"/>
              <w:marRight w:val="0"/>
              <w:marTop w:val="0"/>
              <w:marBottom w:val="0"/>
              <w:divBdr>
                <w:top w:val="none" w:sz="0" w:space="0" w:color="auto"/>
                <w:left w:val="none" w:sz="0" w:space="0" w:color="auto"/>
                <w:bottom w:val="none" w:sz="0" w:space="0" w:color="auto"/>
                <w:right w:val="none" w:sz="0" w:space="0" w:color="auto"/>
              </w:divBdr>
            </w:div>
          </w:divsChild>
        </w:div>
        <w:div w:id="888494354">
          <w:marLeft w:val="0"/>
          <w:marRight w:val="283"/>
          <w:marTop w:val="9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https://redacaonline.com.br/blog/wp-content/uploads/2019/09/trabalho-excessivo.png"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redacaonline.com.br/blog/tema-de-redacao-acoes-para-o-uso-racional-de-medicamentos/" TargetMode="External" /><Relationship Id="rId4" Type="http://schemas.openxmlformats.org/officeDocument/2006/relationships/settings" Target="settings.xml" /><Relationship Id="rId9" Type="http://schemas.openxmlformats.org/officeDocument/2006/relationships/hyperlink" Target="https://g1.globo.com/sp/mogi-das-cruzes-suzano/cidade/mogi-das-cruzes/" TargetMode="External" /><Relationship Id="rId14" Type="http://schemas.openxmlformats.org/officeDocument/2006/relationships/footer" Target="footer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EA5E-91CF-4970-A843-C69262DCED0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Links>
    <vt:vector size="24" baseType="variant">
      <vt:variant>
        <vt:i4>7012476</vt:i4>
      </vt:variant>
      <vt:variant>
        <vt:i4>6</vt:i4>
      </vt:variant>
      <vt:variant>
        <vt:i4>0</vt:i4>
      </vt:variant>
      <vt:variant>
        <vt:i4>5</vt:i4>
      </vt:variant>
      <vt:variant>
        <vt:lpwstr>https://redacaonline.com.br/blog/wp-content/uploads/2019/09/trabalho-excessivo.png</vt:lpwstr>
      </vt:variant>
      <vt:variant>
        <vt:lpwstr/>
      </vt:variant>
      <vt:variant>
        <vt:i4>7864429</vt:i4>
      </vt:variant>
      <vt:variant>
        <vt:i4>3</vt:i4>
      </vt:variant>
      <vt:variant>
        <vt:i4>0</vt:i4>
      </vt:variant>
      <vt:variant>
        <vt:i4>5</vt:i4>
      </vt:variant>
      <vt:variant>
        <vt:lpwstr>https://redacaonline.com.br/blog/tema-de-redacao-acoes-para-o-uso-racional-de-medicamentos/</vt:lpwstr>
      </vt:variant>
      <vt:variant>
        <vt:lpwstr/>
      </vt:variant>
      <vt:variant>
        <vt:i4>2097212</vt:i4>
      </vt:variant>
      <vt:variant>
        <vt:i4>0</vt:i4>
      </vt:variant>
      <vt:variant>
        <vt:i4>0</vt:i4>
      </vt:variant>
      <vt:variant>
        <vt:i4>5</vt:i4>
      </vt:variant>
      <vt:variant>
        <vt:lpwstr>https://g1.globo.com/sp/mogi-das-cruzes-suzano/cidade/mogi-das-cruzes/</vt:lpwstr>
      </vt:variant>
      <vt:variant>
        <vt:lpwstr/>
      </vt:variant>
      <vt:variant>
        <vt:i4>7012476</vt:i4>
      </vt:variant>
      <vt:variant>
        <vt:i4>6759</vt:i4>
      </vt:variant>
      <vt:variant>
        <vt:i4>1025</vt:i4>
      </vt:variant>
      <vt:variant>
        <vt:i4>4</vt:i4>
      </vt:variant>
      <vt:variant>
        <vt:lpwstr>https://redacaonline.com.br/blog/wp-content/uploads/2019/09/trabalho-excessivo.png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Vargas</dc:creator>
  <cp:keywords/>
  <cp:lastModifiedBy>Izadora Perdomo</cp:lastModifiedBy>
  <cp:revision>2</cp:revision>
  <cp:lastPrinted>2019-03-20T11:58:00Z</cp:lastPrinted>
  <dcterms:created xsi:type="dcterms:W3CDTF">2021-06-17T05:26:00Z</dcterms:created>
  <dcterms:modified xsi:type="dcterms:W3CDTF">2021-06-17T05:26:00Z</dcterms:modified>
</cp:coreProperties>
</file>