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431F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C44511B" wp14:editId="73E84C47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81C745" w14:textId="77777777" w:rsidR="00B008E6" w:rsidRPr="00B008E6" w:rsidRDefault="00B008E6" w:rsidP="00B008E6"/>
    <w:p w14:paraId="0CC64EBA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162B1F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EC6F2F0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748B7EAC" w14:textId="77777777" w:rsidTr="00965A01">
        <w:trPr>
          <w:trHeight w:val="217"/>
        </w:trPr>
        <w:tc>
          <w:tcPr>
            <w:tcW w:w="2462" w:type="dxa"/>
          </w:tcPr>
          <w:p w14:paraId="6251FCDD" w14:textId="644BFE6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E0A4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7E5E8399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0AEB7235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058904D8" w14:textId="26C8FFBE" w:rsidR="00A84FD5" w:rsidRPr="00965A01" w:rsidRDefault="00957C8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1C1A6588" w14:textId="77777777" w:rsidTr="001E0CB7">
        <w:trPr>
          <w:trHeight w:val="217"/>
        </w:trPr>
        <w:tc>
          <w:tcPr>
            <w:tcW w:w="7858" w:type="dxa"/>
            <w:gridSpan w:val="3"/>
          </w:tcPr>
          <w:p w14:paraId="26879322" w14:textId="0BCEAC0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A1726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3A244290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9EDA452" w14:textId="77777777" w:rsidTr="00446779">
        <w:trPr>
          <w:trHeight w:val="217"/>
        </w:trPr>
        <w:tc>
          <w:tcPr>
            <w:tcW w:w="10627" w:type="dxa"/>
            <w:gridSpan w:val="5"/>
          </w:tcPr>
          <w:p w14:paraId="3BB5D65E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0A2D95A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3CC5C544" w14:textId="7B619D5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</w:t>
            </w:r>
            <w:r w:rsidR="00957C8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VALIAÇÃO </w:t>
            </w:r>
            <w:r w:rsidR="005E0A4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FILOSIFA</w:t>
            </w:r>
          </w:p>
        </w:tc>
      </w:tr>
      <w:tr w:rsidR="00093F84" w:rsidRPr="00D02C41" w14:paraId="10A7A7D1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1D1DF63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B739EA6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D9A1D4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7C62C20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3BA631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5077DCB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15A57D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21E83E94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B570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7C99B7EE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303231A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ADDAFBB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5AB524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C9494B6" w14:textId="67950620" w:rsidR="00666A76" w:rsidRPr="0050564C" w:rsidRDefault="00666A76" w:rsidP="00666A76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Qual era a busca dos primeiros filósofos no momento em que se origina a filosofia antiga?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3B19BECB" w14:textId="77777777" w:rsidR="00666A76" w:rsidRPr="0050564C" w:rsidRDefault="00666A76" w:rsidP="00666A76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50564C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B93FD2" w14:textId="77777777" w:rsidR="00666A76" w:rsidRPr="0050564C" w:rsidRDefault="00666A76" w:rsidP="00666A76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ED23F79" w14:textId="5569AF28" w:rsidR="00666A76" w:rsidRPr="0050564C" w:rsidRDefault="00666A76" w:rsidP="00666A76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02.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>Observe a tirinha abaixo e explique o método de aprendizado proposto por Sócrates</w:t>
      </w:r>
      <w:r w:rsidR="002949CF" w:rsidRPr="0050564C">
        <w:rPr>
          <w:rFonts w:ascii="Verdana" w:hAnsi="Verdana" w:cs="Arial"/>
          <w:color w:val="000000" w:themeColor="text1"/>
          <w:sz w:val="20"/>
          <w:szCs w:val="20"/>
        </w:rPr>
        <w:t xml:space="preserve">. 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>(0,5)</w:t>
      </w:r>
    </w:p>
    <w:p w14:paraId="32D9B2D0" w14:textId="77777777" w:rsidR="00666A76" w:rsidRPr="0050564C" w:rsidRDefault="00666A76" w:rsidP="00666A76">
      <w:pPr>
        <w:ind w:left="-1077" w:right="-850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0564C">
        <w:rPr>
          <w:noProof/>
          <w:color w:val="000000" w:themeColor="text1"/>
        </w:rPr>
        <w:drawing>
          <wp:inline distT="0" distB="0" distL="0" distR="0" wp14:anchorId="1AD67CD8" wp14:editId="31802B95">
            <wp:extent cx="6031230" cy="1864995"/>
            <wp:effectExtent l="0" t="0" r="0" b="0"/>
            <wp:docPr id="1" name="Imagem 1" descr="Sócrates - Um Sábado Qualqu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ócrates - Um Sábado Qualqu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4939" w14:textId="01CB9834" w:rsidR="00666A76" w:rsidRPr="0050564C" w:rsidRDefault="00666A76" w:rsidP="00666A76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50564C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A60E90" w14:textId="013AA665" w:rsidR="00666A76" w:rsidRPr="0050564C" w:rsidRDefault="00666A76" w:rsidP="00666A76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Explique por que os sofistas se autodenominaram com este nome.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3BF2FA0F" w14:textId="52BB9839" w:rsidR="00666A76" w:rsidRPr="0050564C" w:rsidRDefault="00666A76" w:rsidP="00666A76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50564C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6FE285" w14:textId="56AF8F7C" w:rsidR="00666A76" w:rsidRPr="0050564C" w:rsidRDefault="00666A76" w:rsidP="00666A76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50564C">
        <w:rPr>
          <w:rFonts w:ascii="Verdana" w:hAnsi="Verdana"/>
          <w:color w:val="000000" w:themeColor="text1"/>
        </w:rPr>
        <w:t xml:space="preserve">  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>Qual era o propósito de Platão ao elaborar e expor o mito da caverna?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2651F6B0" w14:textId="77777777" w:rsidR="00666A76" w:rsidRPr="0050564C" w:rsidRDefault="00666A76" w:rsidP="00666A76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50564C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7186D8" w14:textId="7A9AC007" w:rsidR="00666A76" w:rsidRPr="0050564C" w:rsidRDefault="00666A76" w:rsidP="00666A76">
      <w:pPr>
        <w:ind w:left="-10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E0D1DE3" w14:textId="77777777" w:rsidR="00666A76" w:rsidRPr="0050564C" w:rsidRDefault="00666A76" w:rsidP="00E731F6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B4EDC31" w14:textId="1097E421" w:rsidR="00666A76" w:rsidRPr="0050564C" w:rsidRDefault="00666A76" w:rsidP="00666A76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05.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Faça uma descrição sobre a visão de amor para Platão.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4B6227D4" w14:textId="268AB82F" w:rsidR="00666A76" w:rsidRPr="0050564C" w:rsidRDefault="00666A76" w:rsidP="00666A76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50564C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6479B8" w14:textId="77777777" w:rsidR="009804B4" w:rsidRPr="0050564C" w:rsidRDefault="00E731F6" w:rsidP="009804B4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9804B4" w:rsidRPr="0050564C">
        <w:rPr>
          <w:rFonts w:ascii="Verdana" w:hAnsi="Verdana" w:cs="Arial"/>
          <w:color w:val="000000" w:themeColor="text1"/>
          <w:sz w:val="20"/>
          <w:szCs w:val="20"/>
        </w:rPr>
        <w:t xml:space="preserve">Em 399 a.C., o filósofo Sócrates é acusado de graves crimes por alguns cidadãos atenienses. (...) Em seu julgamento, segundo as práticas da época, diante de um júri de 501 cidadãos, o filósofo apresenta um longo discurso, sua apologia ou defesa, em que, no entanto, longe de se defender objetivamente das acusações, ironiza seus acusadores, assume as acusações, dizendo-se coerente com o que ensinava, e recusa a declarar-se inocente ou pedir uma pena. Com isso, ao júri, tendo que optar pela acusação ou pela defesa, só restou como alternativa a condenação do filósofo à morte. </w:t>
      </w:r>
    </w:p>
    <w:p w14:paraId="069E3674" w14:textId="77777777" w:rsidR="009804B4" w:rsidRPr="009804B4" w:rsidRDefault="009804B4" w:rsidP="009804B4">
      <w:pPr>
        <w:ind w:left="-1020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9804B4">
        <w:rPr>
          <w:rFonts w:ascii="Verdana" w:hAnsi="Verdana" w:cs="Arial"/>
          <w:color w:val="000000" w:themeColor="text1"/>
          <w:sz w:val="20"/>
          <w:szCs w:val="20"/>
        </w:rPr>
        <w:t xml:space="preserve">Danilo Marcondes. </w:t>
      </w:r>
      <w:r w:rsidRPr="009804B4">
        <w:rPr>
          <w:rFonts w:ascii="Verdana" w:hAnsi="Verdana" w:cs="Arial"/>
          <w:i/>
          <w:iCs/>
          <w:color w:val="000000" w:themeColor="text1"/>
          <w:sz w:val="20"/>
          <w:szCs w:val="20"/>
        </w:rPr>
        <w:t>Iniciação à História da Filosofia</w:t>
      </w:r>
      <w:r w:rsidRPr="009804B4">
        <w:rPr>
          <w:rFonts w:ascii="Verdana" w:hAnsi="Verdana" w:cs="Arial"/>
          <w:color w:val="000000" w:themeColor="text1"/>
          <w:sz w:val="20"/>
          <w:szCs w:val="20"/>
        </w:rPr>
        <w:t xml:space="preserve">, 1998. (Adaptado). </w:t>
      </w:r>
    </w:p>
    <w:p w14:paraId="7F88F38C" w14:textId="60DEF02D" w:rsidR="00E731F6" w:rsidRPr="0050564C" w:rsidRDefault="009804B4" w:rsidP="009804B4">
      <w:pPr>
        <w:ind w:left="-102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9804B4">
        <w:rPr>
          <w:rFonts w:ascii="Verdana" w:hAnsi="Verdana" w:cs="Arial"/>
          <w:bCs/>
          <w:color w:val="000000" w:themeColor="text1"/>
          <w:sz w:val="20"/>
          <w:szCs w:val="20"/>
        </w:rPr>
        <w:t>Com base no texto apresentado, explique quais foram os motivos da condenação de Sócrates à morte.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43F446DB" w14:textId="77777777" w:rsidR="00E731F6" w:rsidRPr="0050564C" w:rsidRDefault="00E731F6" w:rsidP="00E731F6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50564C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4F2949" w14:textId="0D28DB77" w:rsidR="00E731F6" w:rsidRPr="0050564C" w:rsidRDefault="00E731F6" w:rsidP="00E731F6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>Disserte sobre os motivos pelos quais Sócrates não considerava os sofistas filósofos e suas principais divergências metodológicas e ideológicas. (0,5)</w:t>
      </w:r>
    </w:p>
    <w:p w14:paraId="30EF9450" w14:textId="77777777" w:rsidR="00E731F6" w:rsidRPr="0050564C" w:rsidRDefault="00E731F6" w:rsidP="00E731F6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50564C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D337D3" w14:textId="77777777" w:rsidR="000D094C" w:rsidRPr="0050564C" w:rsidRDefault="000D094C" w:rsidP="000D094C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72197CC7" w14:textId="75870D17" w:rsidR="00E731F6" w:rsidRPr="0050564C" w:rsidRDefault="00E731F6" w:rsidP="000D094C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0D094C" w:rsidRPr="0050564C">
        <w:rPr>
          <w:rFonts w:ascii="Verdana" w:hAnsi="Verdana" w:cs="Arial"/>
          <w:color w:val="000000" w:themeColor="text1"/>
          <w:sz w:val="20"/>
          <w:szCs w:val="20"/>
        </w:rPr>
        <w:t>Sabemos que a passagem da atividade mítica para a filosófica é considerada um importante meio de disseminação do saber prático na Grécia antiga. Em suas palavras, explique a importância dessa passagem.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32C8A4B6" w14:textId="5C463CF9" w:rsidR="00E731F6" w:rsidRPr="0050564C" w:rsidRDefault="00E731F6" w:rsidP="00E731F6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50564C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9EDCBD" w14:textId="77777777" w:rsidR="00666A76" w:rsidRPr="0050564C" w:rsidRDefault="00666A76" w:rsidP="00666A76">
      <w:pPr>
        <w:spacing w:after="0"/>
        <w:ind w:left="-1077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C8707A4" w14:textId="02B3541E" w:rsidR="00666A76" w:rsidRPr="0050564C" w:rsidRDefault="00666A76" w:rsidP="00666A76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0</w:t>
      </w:r>
      <w:r w:rsidR="00E731F6" w:rsidRPr="0050564C">
        <w:rPr>
          <w:rFonts w:ascii="Verdana" w:hAnsi="Verdana" w:cs="Arial"/>
          <w:b/>
          <w:color w:val="000000" w:themeColor="text1"/>
          <w:sz w:val="20"/>
          <w:szCs w:val="20"/>
        </w:rPr>
        <w:t>9</w:t>
      </w: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50564C">
        <w:rPr>
          <w:rFonts w:ascii="Verdana" w:hAnsi="Verdana"/>
          <w:color w:val="000000" w:themeColor="text1"/>
          <w:sz w:val="20"/>
          <w:szCs w:val="20"/>
        </w:rPr>
        <w:t xml:space="preserve"> A filosofia grega parece começar com uma ideia absurda, com a proposição: a água é a origem e a matriz de todas as coisas. Será mesmo necessário deter-nos nela e levá-la a sério? Sim, e por três razões: em primeiro lugar, porque essa proposição enuncia algo sobre a origem das coisas; em segundo lugar, porque o faz sem imagem e fabulação; e enfim, em terceiro lugar, porque nela, embora apenas em estado de crisálida, está contido o pensamento: Tudo é um.</w:t>
      </w:r>
    </w:p>
    <w:p w14:paraId="433CF545" w14:textId="77777777" w:rsidR="00666A76" w:rsidRPr="0050564C" w:rsidRDefault="00666A76" w:rsidP="00666A76">
      <w:pPr>
        <w:spacing w:after="0"/>
        <w:ind w:left="-1077"/>
        <w:jc w:val="right"/>
        <w:rPr>
          <w:rFonts w:ascii="Verdana" w:hAnsi="Verdana"/>
          <w:i/>
          <w:iCs/>
          <w:color w:val="000000" w:themeColor="text1"/>
          <w:sz w:val="20"/>
          <w:szCs w:val="20"/>
        </w:rPr>
      </w:pPr>
      <w:r w:rsidRPr="0050564C">
        <w:rPr>
          <w:rFonts w:ascii="Verdana" w:hAnsi="Verdana"/>
          <w:i/>
          <w:iCs/>
          <w:color w:val="000000" w:themeColor="text1"/>
          <w:sz w:val="20"/>
          <w:szCs w:val="20"/>
        </w:rPr>
        <w:t>NIETZSCHE, F. Crítica moderna. In: </w:t>
      </w:r>
      <w:r w:rsidRPr="0050564C">
        <w:rPr>
          <w:rFonts w:ascii="Verdana" w:hAnsi="Verdana"/>
          <w:b/>
          <w:bCs/>
          <w:i/>
          <w:iCs/>
          <w:color w:val="000000" w:themeColor="text1"/>
          <w:sz w:val="20"/>
          <w:szCs w:val="20"/>
        </w:rPr>
        <w:t>Os pré-socráticos</w:t>
      </w:r>
      <w:r w:rsidRPr="0050564C">
        <w:rPr>
          <w:rFonts w:ascii="Verdana" w:hAnsi="Verdana"/>
          <w:i/>
          <w:iCs/>
          <w:color w:val="000000" w:themeColor="text1"/>
          <w:sz w:val="20"/>
          <w:szCs w:val="20"/>
        </w:rPr>
        <w:t>. São Paulo: Nova Cultural, 1999.</w:t>
      </w:r>
      <w:r w:rsidRPr="0050564C">
        <w:rPr>
          <w:rFonts w:ascii="Verdana" w:hAnsi="Verdana"/>
          <w:i/>
          <w:iCs/>
          <w:color w:val="000000" w:themeColor="text1"/>
          <w:sz w:val="20"/>
          <w:szCs w:val="20"/>
        </w:rPr>
        <w:br/>
      </w:r>
    </w:p>
    <w:p w14:paraId="149A37FA" w14:textId="79A6B620" w:rsidR="00666A76" w:rsidRPr="0050564C" w:rsidRDefault="00666A76" w:rsidP="00666A76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0564C">
        <w:rPr>
          <w:rFonts w:ascii="Verdana" w:hAnsi="Verdana"/>
          <w:color w:val="000000" w:themeColor="text1"/>
          <w:sz w:val="20"/>
          <w:szCs w:val="20"/>
        </w:rPr>
        <w:t>O que, de acordo com Nietzsche, caracteriza o surgimento da filosofia entre os gregos?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7B623879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0564C">
        <w:rPr>
          <w:rFonts w:ascii="Verdana" w:hAnsi="Verdana"/>
          <w:color w:val="000000" w:themeColor="text1"/>
          <w:sz w:val="20"/>
          <w:szCs w:val="20"/>
        </w:rPr>
        <w:t>a) O impulso para transformar, mediante justificativas, os elementos sensíveis em verdades racionais.</w:t>
      </w:r>
    </w:p>
    <w:p w14:paraId="021D852E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0564C">
        <w:rPr>
          <w:rFonts w:ascii="Verdana" w:hAnsi="Verdana"/>
          <w:color w:val="000000" w:themeColor="text1"/>
          <w:sz w:val="20"/>
          <w:szCs w:val="20"/>
        </w:rPr>
        <w:t>b) O desejo de explicar, usando metáforas, a origem dos seres e das coisas.</w:t>
      </w:r>
    </w:p>
    <w:p w14:paraId="418AD5B5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0564C">
        <w:rPr>
          <w:rFonts w:ascii="Verdana" w:hAnsi="Verdana"/>
          <w:color w:val="000000" w:themeColor="text1"/>
          <w:sz w:val="20"/>
          <w:szCs w:val="20"/>
        </w:rPr>
        <w:t>c) A necessidade de buscar, de forma racional, a causa primeira das coisas existentes.</w:t>
      </w:r>
    </w:p>
    <w:p w14:paraId="063549BE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0564C">
        <w:rPr>
          <w:rFonts w:ascii="Verdana" w:hAnsi="Verdana"/>
          <w:color w:val="000000" w:themeColor="text1"/>
          <w:sz w:val="20"/>
          <w:szCs w:val="20"/>
        </w:rPr>
        <w:t>d) A ambição de expor, de maneira metódica, as diferenças entre as coisas.</w:t>
      </w:r>
    </w:p>
    <w:p w14:paraId="455A9EFE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0564C">
        <w:rPr>
          <w:rFonts w:ascii="Verdana" w:hAnsi="Verdana"/>
          <w:color w:val="000000" w:themeColor="text1"/>
          <w:sz w:val="20"/>
          <w:szCs w:val="20"/>
        </w:rPr>
        <w:t>e) A tentativa de justificar, a partir de elementos empíricos, o que existe no real.</w:t>
      </w:r>
    </w:p>
    <w:p w14:paraId="40924D1E" w14:textId="77777777" w:rsidR="00666A76" w:rsidRPr="0050564C" w:rsidRDefault="00666A76" w:rsidP="00666A76">
      <w:pPr>
        <w:ind w:left="-1077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7A53F61" w14:textId="2E29EBF4" w:rsidR="00666A76" w:rsidRPr="0050564C" w:rsidRDefault="00E731F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1</w:t>
      </w:r>
      <w:r w:rsidR="00666A76" w:rsidRPr="0050564C">
        <w:rPr>
          <w:rFonts w:ascii="Verdana" w:hAnsi="Verdana" w:cs="Arial"/>
          <w:b/>
          <w:color w:val="000000" w:themeColor="text1"/>
          <w:sz w:val="20"/>
          <w:szCs w:val="20"/>
        </w:rPr>
        <w:t>0.</w:t>
      </w:r>
      <w:r w:rsidR="00666A76" w:rsidRPr="0050564C">
        <w:rPr>
          <w:rFonts w:ascii="Verdana" w:hAnsi="Verdana" w:cs="Arial"/>
          <w:color w:val="000000" w:themeColor="text1"/>
          <w:sz w:val="20"/>
          <w:szCs w:val="20"/>
        </w:rPr>
        <w:t xml:space="preserve"> É no plano político que a Razão, na Grécia, primeiramente se exprimiu, constituiu-se e formou-se. A experiência social só pôde tornar-se entre os gregos objetos de uma reflexão positiva, porque se prestava, na cidade, a um debate público de argumentos. O declínio do mito data do dia em que os </w:t>
      </w:r>
      <w:r w:rsidR="00666A76" w:rsidRPr="0050564C">
        <w:rPr>
          <w:rFonts w:ascii="Verdana" w:hAnsi="Verdana" w:cs="Arial"/>
          <w:color w:val="000000" w:themeColor="text1"/>
          <w:sz w:val="20"/>
          <w:szCs w:val="20"/>
        </w:rPr>
        <w:lastRenderedPageBreak/>
        <w:t>primeiros Sábios puseram em discussão a ordem humana, procuraram defini-la em si mesma, traduzi-la em fórmulas acessíveis à sua inteligência, aplicar-lhe a norma do número e da medida.”</w:t>
      </w:r>
    </w:p>
    <w:p w14:paraId="297D5105" w14:textId="77777777" w:rsidR="00666A76" w:rsidRPr="0050564C" w:rsidRDefault="00666A76" w:rsidP="00666A76">
      <w:pPr>
        <w:spacing w:after="0"/>
        <w:ind w:left="-1077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VERNANT, J.-P. As origens do pensamento grego. Rio de Janeiro: Bertrand do Brasil, 1989, p. 94.</w:t>
      </w:r>
    </w:p>
    <w:p w14:paraId="4799EC0E" w14:textId="6422066B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Com base nessa citação, é correto afirmar que a filosofia nasce</w:t>
      </w:r>
      <w:r w:rsidR="002949CF" w:rsidRPr="0050564C">
        <w:rPr>
          <w:rFonts w:ascii="Verdana" w:hAnsi="Verdana" w:cs="Arial"/>
          <w:color w:val="000000" w:themeColor="text1"/>
          <w:sz w:val="20"/>
          <w:szCs w:val="20"/>
        </w:rPr>
        <w:t xml:space="preserve">. 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>(0,5)</w:t>
      </w:r>
    </w:p>
    <w:p w14:paraId="7701BA9C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a) após o declínio das ideias mitológicas, não havendo nenhuma linha de continuidade entre estas últimas e as novas ciências gregas</w:t>
      </w:r>
    </w:p>
    <w:p w14:paraId="1860F799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b) das representações religiosas míticas que se transpõem nas novas representações cosmológicas jônicas</w:t>
      </w:r>
    </w:p>
    <w:p w14:paraId="5B07650C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c) da experiência do espanto, a maravilha com um mundo ordenado e, portanto, belo</w:t>
      </w:r>
    </w:p>
    <w:p w14:paraId="45BC6D9A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d) da experiência política grega de debate, argumentação e contra-argumentação, que põe em crise as representações míticas</w:t>
      </w:r>
    </w:p>
    <w:p w14:paraId="2D3A6287" w14:textId="77777777" w:rsidR="00E731F6" w:rsidRPr="0050564C" w:rsidRDefault="00E731F6" w:rsidP="00666A76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D605839" w14:textId="272CCE5C" w:rsidR="00666A76" w:rsidRPr="0050564C" w:rsidRDefault="00E731F6" w:rsidP="00666A76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11</w:t>
      </w:r>
      <w:r w:rsidR="00666A76" w:rsidRPr="0050564C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="00666A76" w:rsidRPr="0050564C">
        <w:rPr>
          <w:rFonts w:ascii="Verdana" w:hAnsi="Verdana" w:cs="Arial"/>
          <w:color w:val="000000" w:themeColor="text1"/>
          <w:sz w:val="20"/>
          <w:szCs w:val="20"/>
        </w:rPr>
        <w:t xml:space="preserve"> Sobre a temática da Filosofia na História, analise o texto a seguir:</w:t>
      </w:r>
    </w:p>
    <w:p w14:paraId="74257438" w14:textId="77777777" w:rsidR="00666A76" w:rsidRPr="0050564C" w:rsidRDefault="00666A76" w:rsidP="00666A76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Há, pois, uma inseparável conexão entre filosofia e história da filosofia. A filosofia é histórica, e sua história lhe pertence essencialmente. E, por outra parte, a história da filosofia não é uma mera informação erudita acerca das opiniões dos filósofos. Senão que é a exposição verdadeira do conteúdo real da filosofia. É, pois, com todo rigor, filosofia. A filosofia não se esgota em nenhum de seus sistemas, senão que consiste na história efetiva de todos eles.</w:t>
      </w:r>
    </w:p>
    <w:p w14:paraId="5BE88FBD" w14:textId="77777777" w:rsidR="00666A76" w:rsidRPr="0050564C" w:rsidRDefault="00666A76" w:rsidP="00666A76">
      <w:pPr>
        <w:spacing w:after="0"/>
        <w:ind w:left="-1021"/>
        <w:jc w:val="right"/>
        <w:rPr>
          <w:rFonts w:ascii="Verdana" w:hAnsi="Verdana" w:cs="Arial"/>
          <w:i/>
          <w:iCs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i/>
          <w:iCs/>
          <w:color w:val="000000" w:themeColor="text1"/>
          <w:sz w:val="20"/>
          <w:szCs w:val="20"/>
        </w:rPr>
        <w:t>MARIAS, Julián. </w:t>
      </w:r>
      <w:r w:rsidRPr="0050564C">
        <w:rPr>
          <w:rFonts w:ascii="Verdana" w:hAnsi="Verdana" w:cs="Arial"/>
          <w:b/>
          <w:bCs/>
          <w:i/>
          <w:iCs/>
          <w:color w:val="000000" w:themeColor="text1"/>
          <w:sz w:val="20"/>
          <w:szCs w:val="20"/>
        </w:rPr>
        <w:t>Historia de la Filosofia</w:t>
      </w:r>
      <w:r w:rsidRPr="0050564C">
        <w:rPr>
          <w:rFonts w:ascii="Verdana" w:hAnsi="Verdana" w:cs="Arial"/>
          <w:i/>
          <w:iCs/>
          <w:color w:val="000000" w:themeColor="text1"/>
          <w:sz w:val="20"/>
          <w:szCs w:val="20"/>
        </w:rPr>
        <w:t>. Madrid, 1956, p. 5.</w:t>
      </w:r>
    </w:p>
    <w:p w14:paraId="03DF2832" w14:textId="1582C658" w:rsidR="00666A76" w:rsidRPr="0050564C" w:rsidRDefault="00666A76" w:rsidP="00666A76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Assim, é CORRETO afirmar que, na tradição histórica da filosofia</w:t>
      </w:r>
      <w:r w:rsidR="002949CF" w:rsidRPr="0050564C">
        <w:rPr>
          <w:rFonts w:ascii="Verdana" w:hAnsi="Verdana" w:cs="Arial"/>
          <w:color w:val="000000" w:themeColor="text1"/>
          <w:sz w:val="20"/>
          <w:szCs w:val="20"/>
        </w:rPr>
        <w:t xml:space="preserve">: 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>(0,5)</w:t>
      </w:r>
    </w:p>
    <w:p w14:paraId="2315B42C" w14:textId="77777777" w:rsidR="00666A76" w:rsidRPr="0050564C" w:rsidRDefault="00666A76" w:rsidP="00666A76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a) o racionalismo e o empirismo têm estritas relações com a solução integral do problema da vida na religião.</w:t>
      </w:r>
    </w:p>
    <w:p w14:paraId="12ADC3B2" w14:textId="77777777" w:rsidR="00666A76" w:rsidRPr="0050564C" w:rsidRDefault="00666A76" w:rsidP="00666A76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b) os naturalistas pré-socráticos se preocuparam exclusivamente com a subjetividade e a matéria religiosa.</w:t>
      </w:r>
    </w:p>
    <w:p w14:paraId="2F39309F" w14:textId="77777777" w:rsidR="00666A76" w:rsidRPr="0050564C" w:rsidRDefault="00666A76" w:rsidP="00666A76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c) o famoso lema “conhece-te a ti mesmo – torna-te consciente de tua ignorância” caracterizou o pensamento filosófico de Sócrates.</w:t>
      </w:r>
    </w:p>
    <w:p w14:paraId="400B1D00" w14:textId="77777777" w:rsidR="00666A76" w:rsidRPr="0050564C" w:rsidRDefault="00666A76" w:rsidP="00666A76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d) o período da filosofia moderna é conhecido por se preocupar com as verdades reveladas.</w:t>
      </w:r>
    </w:p>
    <w:p w14:paraId="05646FA8" w14:textId="77777777" w:rsidR="00666A76" w:rsidRPr="0050564C" w:rsidRDefault="00666A76" w:rsidP="00666A76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e) o período medieval teve como preocupação central a singularidade em relação ao sujeito do conhecimento.</w:t>
      </w:r>
    </w:p>
    <w:p w14:paraId="791C2DA9" w14:textId="77777777" w:rsidR="00666A76" w:rsidRPr="0050564C" w:rsidRDefault="00666A76" w:rsidP="00666A76">
      <w:pPr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49109DFC" w14:textId="737A03B0" w:rsidR="00666A76" w:rsidRPr="0050564C" w:rsidRDefault="00E731F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12</w:t>
      </w:r>
      <w:r w:rsidR="00666A76" w:rsidRPr="0050564C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="00666A76" w:rsidRPr="0050564C">
        <w:rPr>
          <w:rFonts w:ascii="Verdana" w:hAnsi="Verdana" w:cs="Arial"/>
          <w:color w:val="000000" w:themeColor="text1"/>
          <w:sz w:val="20"/>
          <w:szCs w:val="20"/>
        </w:rPr>
        <w:t xml:space="preserve"> A sabedoria de Sócrates, filósofo ateniense que viveu no século V a.C., encontra o seu ponto de partida na afirmação “sei que nada sei”, registrada na obra </w:t>
      </w:r>
      <w:r w:rsidR="00666A76" w:rsidRPr="0050564C">
        <w:rPr>
          <w:rFonts w:ascii="Verdana" w:hAnsi="Verdana" w:cs="Arial"/>
          <w:i/>
          <w:iCs/>
          <w:color w:val="000000" w:themeColor="text1"/>
          <w:sz w:val="20"/>
          <w:szCs w:val="20"/>
        </w:rPr>
        <w:t>Apologia de Sócrates</w:t>
      </w:r>
      <w:r w:rsidR="00666A76" w:rsidRPr="0050564C">
        <w:rPr>
          <w:rFonts w:ascii="Verdana" w:hAnsi="Verdana" w:cs="Arial"/>
          <w:color w:val="000000" w:themeColor="text1"/>
          <w:sz w:val="20"/>
          <w:szCs w:val="20"/>
        </w:rPr>
        <w:t>. A frase foi uma resposta aos que afirmavam que ele era o mais sábio dos homens. Após interrogar artesãos, políticos e poetas, Sócrates chegou à conclusão de que ele se diferenciava dos demais por reconhecer a sua própria ignorância.</w:t>
      </w:r>
    </w:p>
    <w:p w14:paraId="1D89B47A" w14:textId="4A31B34E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O “sei que nada sei” é um ponto de partida para a Filosofia, pois: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46DD5D53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5520B0D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a) aquele que se reconhece como ignorante torna-se mais sábio por querer adquirir conhecimentos.</w:t>
      </w:r>
    </w:p>
    <w:p w14:paraId="277EB9A8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b) é um exercício de humildade diante da cultura dos sábios do passado, uma vez que a função da Filosofia era reproduzir os ensinamentos dos filósofos gregos.</w:t>
      </w:r>
    </w:p>
    <w:p w14:paraId="43A523E5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c) a dúvida é uma condição para o aprendizado e a Filosofia é o saber que estabelece verdades dogmáticas a partir de métodos rigorosos.</w:t>
      </w:r>
    </w:p>
    <w:p w14:paraId="315ED512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d) é uma forma de declarar ignorância e permanecer distante dos problemas concretos, preocupando-se apenas com causas abstratas.</w:t>
      </w:r>
    </w:p>
    <w:p w14:paraId="1E20D4F4" w14:textId="77777777" w:rsidR="00666A76" w:rsidRPr="0050564C" w:rsidRDefault="00666A76" w:rsidP="00666A76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C965E11" w14:textId="4C197808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1</w:t>
      </w:r>
      <w:r w:rsidR="00E731F6" w:rsidRPr="0050564C">
        <w:rPr>
          <w:rFonts w:ascii="Verdana" w:hAnsi="Verdana" w:cs="Arial"/>
          <w:b/>
          <w:color w:val="000000" w:themeColor="text1"/>
          <w:sz w:val="20"/>
          <w:szCs w:val="20"/>
        </w:rPr>
        <w:t>3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>.  O sofista é um diálogo de Platão do qual participam Sócrates, um estrangeiro e outros personagens. Logo no início do diálogo, Sócrates pergunta ao estrangeiro, a que método ele gostaria de recorrer para definir o que é um sofista.</w:t>
      </w:r>
    </w:p>
    <w:p w14:paraId="5FA3B2AD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Sócrates: – Mas dize-nos [se] preferes desenvolver toda a tese que queres demonstrar, numa longa exposição ou empregar o método interrogativo?</w:t>
      </w:r>
    </w:p>
    <w:p w14:paraId="260A8478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Estrangeiro: – Com um parceiro assim agradável e dócil, Sócrates, o método mais fácil é esse mesmo; com um interlocutor. Do contrário, valeria mais a pena argumentar apenas para si mesmo.</w:t>
      </w:r>
    </w:p>
    <w:p w14:paraId="7C88BF77" w14:textId="77777777" w:rsidR="00666A76" w:rsidRPr="0050564C" w:rsidRDefault="00666A76" w:rsidP="00666A76">
      <w:pPr>
        <w:spacing w:after="0"/>
        <w:ind w:left="-1077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(Platão. O sofista, 1970. Adaptado.)</w:t>
      </w:r>
    </w:p>
    <w:p w14:paraId="25262A33" w14:textId="7C3D331D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É correto afirmar que o interlocutor de Sócrates escolheu, do ponto de vista metodológico, adotar</w:t>
      </w:r>
      <w:r w:rsidR="002949CF" w:rsidRPr="0050564C">
        <w:rPr>
          <w:rFonts w:ascii="Verdana" w:hAnsi="Verdana" w:cs="Arial"/>
          <w:color w:val="000000" w:themeColor="text1"/>
          <w:sz w:val="20"/>
          <w:szCs w:val="20"/>
        </w:rPr>
        <w:t xml:space="preserve">. 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>(0,5)</w:t>
      </w:r>
    </w:p>
    <w:p w14:paraId="442DA4A5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lastRenderedPageBreak/>
        <w:t>a) a maiêutica, que pressupõe a contraposição dos argumentos.</w:t>
      </w:r>
    </w:p>
    <w:p w14:paraId="261217AC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b) a dialética, que une numa síntese final as teses dos contendores.</w:t>
      </w:r>
    </w:p>
    <w:p w14:paraId="1F22F123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c) o empirismo, que acredita ser possível chegar ao saber por meio dos sentidos.</w:t>
      </w:r>
    </w:p>
    <w:p w14:paraId="1A89826A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d) o apriorismo, que funda a eficácia da razão humana na prova de existência de Deus.</w:t>
      </w:r>
    </w:p>
    <w:p w14:paraId="285CE6EA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e) o dualismo, que resulta no ceticismo sobre a possibilidade do saber humano.</w:t>
      </w:r>
    </w:p>
    <w:p w14:paraId="0F1360A6" w14:textId="77777777" w:rsidR="00666A76" w:rsidRPr="0050564C" w:rsidRDefault="00666A76" w:rsidP="00666A76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56F7846" w14:textId="1FC8EB42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1</w:t>
      </w:r>
      <w:r w:rsidR="00E731F6" w:rsidRPr="0050564C">
        <w:rPr>
          <w:rFonts w:ascii="Verdana" w:hAnsi="Verdana" w:cs="Arial"/>
          <w:b/>
          <w:color w:val="000000" w:themeColor="text1"/>
          <w:sz w:val="20"/>
          <w:szCs w:val="20"/>
        </w:rPr>
        <w:t>4</w:t>
      </w: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A respeito do método de Sócrates, assinale a alternativa que apresenta a definição correta de maiêutica.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50660991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7589EE7E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a) Um método sintético, que ignora a argumentação dos interlocutores e prontamente define o que é o objeto em discussão</w:t>
      </w:r>
    </w:p>
    <w:p w14:paraId="478F4A6A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b) Uma estratégia sofística, que é empregada para educar a juventude na prática da retórica, visando apenas ao ornamento do discurso.</w:t>
      </w:r>
    </w:p>
    <w:p w14:paraId="5F269B0C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c) Um método analítico, que interroga a respeito daquilo que é tido como a verdadeira justiça, o verdadeiro belo, o verdadeiro bem</w:t>
      </w:r>
    </w:p>
    <w:p w14:paraId="671713B1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d) Uma iluminação divina, que deposita na mente do filósofo o conhecimento profundo das coisas da natureza</w:t>
      </w:r>
    </w:p>
    <w:p w14:paraId="7B5B628F" w14:textId="0AD54044" w:rsidR="00666A76" w:rsidRPr="0050564C" w:rsidRDefault="00666A76" w:rsidP="00666A76">
      <w:pPr>
        <w:spacing w:after="0"/>
        <w:ind w:left="-1077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BE1126A" w14:textId="77777777" w:rsidR="00666A76" w:rsidRPr="0050564C" w:rsidRDefault="00666A76" w:rsidP="00666A76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48C6020" w14:textId="53B0FD31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1</w:t>
      </w:r>
      <w:r w:rsidR="00E731F6" w:rsidRPr="0050564C">
        <w:rPr>
          <w:rFonts w:ascii="Verdana" w:hAnsi="Verdana" w:cs="Arial"/>
          <w:b/>
          <w:color w:val="000000" w:themeColor="text1"/>
          <w:sz w:val="20"/>
          <w:szCs w:val="20"/>
        </w:rPr>
        <w:t>5</w:t>
      </w: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Trasímaco estava impaciente porque Sócrates e os seus amigos presumiam que a justiça era algo real e importante. Trasímaco negava isso. Em seu entender, as pessoas acreditavam no certo e no errado apenas por terem sido ensinadas a obedecer às regras da sua sociedade. No entanto, essas regras não passavam de invenções humanas.</w:t>
      </w:r>
    </w:p>
    <w:p w14:paraId="18506998" w14:textId="77777777" w:rsidR="00666A76" w:rsidRPr="0050564C" w:rsidRDefault="00666A76" w:rsidP="00666A76">
      <w:pPr>
        <w:spacing w:after="0"/>
        <w:ind w:left="-1077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RACHELS, J. </w:t>
      </w:r>
      <w:r w:rsidRPr="0050564C">
        <w:rPr>
          <w:rFonts w:ascii="Verdana" w:hAnsi="Verdana" w:cs="Arial"/>
          <w:b/>
          <w:bCs/>
          <w:color w:val="000000" w:themeColor="text1"/>
          <w:sz w:val="20"/>
          <w:szCs w:val="20"/>
        </w:rPr>
        <w:t>Problemas da filosofia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>. Lisboa: Gradiva, 2009.</w:t>
      </w:r>
    </w:p>
    <w:p w14:paraId="5FEFA803" w14:textId="29B00275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O sofista Trasímaco, personagem imortalizado no diálogo </w:t>
      </w:r>
      <w:r w:rsidRPr="0050564C">
        <w:rPr>
          <w:rFonts w:ascii="Verdana" w:hAnsi="Verdana" w:cs="Arial"/>
          <w:i/>
          <w:iCs/>
          <w:color w:val="000000" w:themeColor="text1"/>
          <w:sz w:val="20"/>
          <w:szCs w:val="20"/>
        </w:rPr>
        <w:t>A República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>,</w:t>
      </w:r>
      <w:r w:rsidRPr="0050564C">
        <w:rPr>
          <w:rFonts w:ascii="Verdana" w:hAnsi="Verdana" w:cs="Arial"/>
          <w:b/>
          <w:bCs/>
          <w:color w:val="000000" w:themeColor="text1"/>
          <w:sz w:val="20"/>
          <w:szCs w:val="20"/>
        </w:rPr>
        <w:t> 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>de Platão, sustentava que a correlação entre justiça e ética é resultado</w:t>
      </w:r>
      <w:r w:rsidR="002949CF" w:rsidRPr="0050564C">
        <w:rPr>
          <w:rFonts w:ascii="Verdana" w:hAnsi="Verdana" w:cs="Arial"/>
          <w:color w:val="000000" w:themeColor="text1"/>
          <w:sz w:val="20"/>
          <w:szCs w:val="20"/>
        </w:rPr>
        <w:t xml:space="preserve">. 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>(0,5)</w:t>
      </w:r>
    </w:p>
    <w:p w14:paraId="3E73B749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80D52FC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a) determinações biológicas impregnadas na natureza humana.</w:t>
      </w:r>
    </w:p>
    <w:p w14:paraId="02354380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b) verdades objetivas com fundamento anterior aos interesses sociais.</w:t>
      </w:r>
    </w:p>
    <w:p w14:paraId="506B3095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c) mandamentos divinos inquestionáveis legados das tradições antigas.</w:t>
      </w:r>
    </w:p>
    <w:p w14:paraId="3B33AEFB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d) convenções sociais resultantes de interesses humanos contingentes.</w:t>
      </w:r>
    </w:p>
    <w:p w14:paraId="48CC9E69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e) sentimentos experimentados diante de determinadas atitudes humanas.</w:t>
      </w:r>
    </w:p>
    <w:p w14:paraId="6CE60A11" w14:textId="77777777" w:rsidR="00666A76" w:rsidRPr="0050564C" w:rsidRDefault="00666A76" w:rsidP="00666A76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A2A3555" w14:textId="059D8129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1</w:t>
      </w:r>
      <w:r w:rsidR="00E731F6" w:rsidRPr="0050564C">
        <w:rPr>
          <w:rFonts w:ascii="Verdana" w:hAnsi="Verdana" w:cs="Arial"/>
          <w:b/>
          <w:color w:val="000000" w:themeColor="text1"/>
          <w:sz w:val="20"/>
          <w:szCs w:val="20"/>
        </w:rPr>
        <w:t>6</w:t>
      </w: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Platão escreveu diálogos filosóficos, verdadeiros dramas em prosa. Foi um dos maiores escritores de todos os tempos, e ninguém conseguiu, como ele, unir as questões filosóficas a tamanha beleza literária. As ideias filosóficas de Platão são a primeira grande síntese do pensamento antigo.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0670A51D" w14:textId="77777777" w:rsidR="002949CF" w:rsidRPr="0050564C" w:rsidRDefault="002949CF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04CAD63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No tocante a essa temática, assinale a alternativa </w:t>
      </w:r>
      <w:r w:rsidRPr="0050564C">
        <w:rPr>
          <w:rFonts w:ascii="Verdana" w:hAnsi="Verdana" w:cs="Arial"/>
          <w:b/>
          <w:bCs/>
          <w:color w:val="000000" w:themeColor="text1"/>
          <w:sz w:val="20"/>
          <w:szCs w:val="20"/>
        </w:rPr>
        <w:t>CORRETA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> sobre o pensamento de Platão.</w:t>
      </w:r>
    </w:p>
    <w:p w14:paraId="68A46895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a) Enfatiza as ideias no mundo sensível, buscando a verdade na natureza.</w:t>
      </w:r>
    </w:p>
    <w:p w14:paraId="064D101F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b) Retrata a doutrina das ideias e salienta a existência do mundo ideal para fazer possível a verdadeira ciência.</w:t>
      </w:r>
    </w:p>
    <w:p w14:paraId="55702FA1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c) Prioriza a verdade do mundo concreto com a confiança no conhecimento dos sentidos.</w:t>
      </w:r>
    </w:p>
    <w:p w14:paraId="4BE0206F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d) Sinaliza o valor dos sentidos como condição para o alcance da verdade.</w:t>
      </w:r>
    </w:p>
    <w:p w14:paraId="70492035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e) Atenta para o significado da razão no plano da existência da realidade sensível.</w:t>
      </w:r>
    </w:p>
    <w:p w14:paraId="406581F2" w14:textId="77777777" w:rsidR="00666A76" w:rsidRPr="0050564C" w:rsidRDefault="00666A76" w:rsidP="00666A76">
      <w:pPr>
        <w:spacing w:after="0"/>
        <w:ind w:left="-1077" w:right="-113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113701F3" w14:textId="6A50C06F" w:rsidR="00666A76" w:rsidRPr="0050564C" w:rsidRDefault="00666A76" w:rsidP="00666A76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1</w:t>
      </w:r>
      <w:r w:rsidR="00E731F6" w:rsidRPr="0050564C">
        <w:rPr>
          <w:rFonts w:ascii="Verdana" w:hAnsi="Verdana" w:cs="Arial"/>
          <w:b/>
          <w:color w:val="000000" w:themeColor="text1"/>
          <w:sz w:val="20"/>
          <w:szCs w:val="20"/>
        </w:rPr>
        <w:t>7</w:t>
      </w: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Suponha homens numa morada subterrânea, em forma de caverna, cuja entrada, aberta à luz, se estende sobre todo o comprimento da fachada; eles estão lá desde a infância, as pernas e o pescoço presos por correntes, de tal sorte que não podem trocar de lugar e só podem olhar para frente, pois os grilhões os impedem de voltar a cabeça; a luz de uma fogueira acesa ao longe, numa elevada do terreno, brilha por detrás deles; entre a fogueira e os prisioneiros, há um caminho ascendente; ao longo do caminho, imagine um pequeno muro, semelhante aos tapumes que os manipuladores de marionetes armam entre eles e o público e sobre os quais exibem seus prestígios.</w:t>
      </w:r>
    </w:p>
    <w:p w14:paraId="06528360" w14:textId="77777777" w:rsidR="00666A76" w:rsidRPr="0050564C" w:rsidRDefault="00666A76" w:rsidP="00666A76">
      <w:pPr>
        <w:spacing w:after="0"/>
        <w:ind w:left="-1077" w:right="-113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(PLATÃO. A República. Lisboa: Fundação Calouste Gulbenkian, 2007.)</w:t>
      </w:r>
    </w:p>
    <w:p w14:paraId="2686A0EA" w14:textId="08487853" w:rsidR="00666A76" w:rsidRPr="0050564C" w:rsidRDefault="00666A76" w:rsidP="00666A76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Essa narrativa de Platão é uma importante manifestação cultural do pensamento grego antigo, cuja ideia central, do ponto de vista filosófico, evidencia o(a)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15D7FCD7" w14:textId="77777777" w:rsidR="00666A76" w:rsidRPr="0050564C" w:rsidRDefault="00666A76" w:rsidP="00666A76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A0B70B1" w14:textId="77777777" w:rsidR="00666A76" w:rsidRPr="0050564C" w:rsidRDefault="00666A76" w:rsidP="00666A76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a) caráter antropológico, descrevendo as origens do homem primitivo.</w:t>
      </w:r>
    </w:p>
    <w:p w14:paraId="43EEECB3" w14:textId="77777777" w:rsidR="00666A76" w:rsidRPr="0050564C" w:rsidRDefault="00666A76" w:rsidP="00666A76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b) sistema penal da época, criticando o sistema carcerário da sociedade ateniense.</w:t>
      </w:r>
    </w:p>
    <w:p w14:paraId="3FFB63EC" w14:textId="77777777" w:rsidR="00666A76" w:rsidRPr="0050564C" w:rsidRDefault="00666A76" w:rsidP="00666A76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c) vida cultural e artística, expressa por dramaturgos trágicos e cômicos gregos.</w:t>
      </w:r>
    </w:p>
    <w:p w14:paraId="2A3526DC" w14:textId="77777777" w:rsidR="00666A76" w:rsidRPr="0050564C" w:rsidRDefault="00666A76" w:rsidP="00666A76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d) sistema político elitista, provindo do surgimento da pólis e da democracia ateniense.</w:t>
      </w:r>
    </w:p>
    <w:p w14:paraId="54207C65" w14:textId="77777777" w:rsidR="00666A76" w:rsidRPr="0050564C" w:rsidRDefault="00666A76" w:rsidP="00666A76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e) teoria do conhecimento, expondo a passagem do mundo ilusório para o mundo das ideias.</w:t>
      </w:r>
    </w:p>
    <w:p w14:paraId="7D510A8D" w14:textId="77777777" w:rsidR="00666A76" w:rsidRPr="0050564C" w:rsidRDefault="00666A76" w:rsidP="00666A76">
      <w:pPr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90EB797" w14:textId="12DD1D5A" w:rsidR="00666A76" w:rsidRPr="0050564C" w:rsidRDefault="00666A76" w:rsidP="00666A76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1</w:t>
      </w:r>
      <w:r w:rsidR="00E731F6" w:rsidRPr="0050564C">
        <w:rPr>
          <w:rFonts w:ascii="Verdana" w:hAnsi="Verdana" w:cs="Arial"/>
          <w:b/>
          <w:color w:val="000000" w:themeColor="text1"/>
          <w:sz w:val="20"/>
          <w:szCs w:val="20"/>
        </w:rPr>
        <w:t>8</w:t>
      </w: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Tomando-se como base o pensamento mitológico, coloque V nas afirmativas verdadeiras e F nas falsas.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34A5D2C7" w14:textId="77777777" w:rsidR="00666A76" w:rsidRPr="0050564C" w:rsidRDefault="00666A76" w:rsidP="00666A76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(      ) O pensamento mítico narra não apenas a origem do mundo, do homem, dos deuses mas também de todos os acontecimentos primordiais, porque o homem se tornou aquilo que é hoje: um ser mortal, sexuado, organizado em sociedade, obrigado a trabalhar para viver e trabalhando de acordo com determinadas regras.</w:t>
      </w:r>
    </w:p>
    <w:p w14:paraId="5893FB9A" w14:textId="77777777" w:rsidR="00666A76" w:rsidRPr="0050564C" w:rsidRDefault="00666A76" w:rsidP="00666A76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(      ) O mito é uma narrativa, que comunica e transmite a tradição oral, que preserva a memória e garante a continuidade da cultura.</w:t>
      </w:r>
    </w:p>
    <w:p w14:paraId="40281E95" w14:textId="77777777" w:rsidR="00666A76" w:rsidRPr="0050564C" w:rsidRDefault="00666A76" w:rsidP="00666A76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(      ) O pensamento mítico é uma forma espontânea de o homem situar-se no mundo.</w:t>
      </w:r>
    </w:p>
    <w:p w14:paraId="5E2A1996" w14:textId="2C3008D7" w:rsidR="00666A76" w:rsidRPr="0050564C" w:rsidRDefault="00666A76" w:rsidP="00666A76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(      ) A narrativa do mito se apoia numa intuição sensível e explica a realidade em sua concretude, conferindo ordem a um mundo de aparência caótica e desorganizada.</w:t>
      </w:r>
    </w:p>
    <w:p w14:paraId="49CFFB5E" w14:textId="4AEB2821" w:rsidR="002315C7" w:rsidRPr="0050564C" w:rsidRDefault="002315C7" w:rsidP="00666A76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243B1667" w14:textId="513E548D" w:rsidR="002315C7" w:rsidRPr="0050564C" w:rsidRDefault="002315C7" w:rsidP="002315C7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bCs/>
          <w:color w:val="000000" w:themeColor="text1"/>
          <w:sz w:val="20"/>
          <w:szCs w:val="20"/>
        </w:rPr>
        <w:t>19.</w:t>
      </w:r>
      <w:r w:rsidRPr="0050564C">
        <w:rPr>
          <w:rFonts w:cstheme="minorHAnsi"/>
          <w:bCs/>
          <w:color w:val="000000" w:themeColor="text1"/>
          <w:shd w:val="clear" w:color="auto" w:fill="FFFFFF"/>
        </w:rPr>
        <w:t xml:space="preserve"> </w:t>
      </w:r>
      <w:r w:rsidRPr="0050564C">
        <w:rPr>
          <w:rFonts w:ascii="Verdana" w:hAnsi="Verdana" w:cs="Arial"/>
          <w:bCs/>
          <w:color w:val="000000" w:themeColor="text1"/>
          <w:sz w:val="20"/>
          <w:szCs w:val="20"/>
        </w:rPr>
        <w:t>A respeito do método de Sócrates, assinale a alternativa que apresenta a definição correta de maiêutica.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09D737D3" w14:textId="77777777" w:rsidR="002315C7" w:rsidRPr="002315C7" w:rsidRDefault="002315C7" w:rsidP="002315C7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2315C7">
        <w:rPr>
          <w:rFonts w:ascii="Verdana" w:hAnsi="Verdana" w:cs="Arial"/>
          <w:bCs/>
          <w:color w:val="000000" w:themeColor="text1"/>
          <w:sz w:val="20"/>
          <w:szCs w:val="20"/>
        </w:rPr>
        <w:t>a) Um método sintético, que ignora a argumentação dos interlocutores e prontamente define o que é o objeto em discussão.</w:t>
      </w:r>
    </w:p>
    <w:p w14:paraId="20855B4B" w14:textId="77777777" w:rsidR="002315C7" w:rsidRPr="002315C7" w:rsidRDefault="002315C7" w:rsidP="002315C7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2315C7">
        <w:rPr>
          <w:rFonts w:ascii="Verdana" w:hAnsi="Verdana" w:cs="Arial"/>
          <w:bCs/>
          <w:color w:val="000000" w:themeColor="text1"/>
          <w:sz w:val="20"/>
          <w:szCs w:val="20"/>
        </w:rPr>
        <w:t>b) Uma estratégia sofística, que é empregada para educar a juventude na prática da retórica, visando apenas ao ornamento do discurso.</w:t>
      </w:r>
    </w:p>
    <w:p w14:paraId="370C0438" w14:textId="77777777" w:rsidR="002315C7" w:rsidRPr="002315C7" w:rsidRDefault="002315C7" w:rsidP="002315C7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2315C7">
        <w:rPr>
          <w:rFonts w:ascii="Verdana" w:hAnsi="Verdana" w:cs="Arial"/>
          <w:bCs/>
          <w:color w:val="000000" w:themeColor="text1"/>
          <w:sz w:val="20"/>
          <w:szCs w:val="20"/>
        </w:rPr>
        <w:t>c) Um método analítico, que interroga a respeito daquilo que é tido como a verdadeira     justiça, o verdadeiro belo, o verdadeiro bem.</w:t>
      </w:r>
    </w:p>
    <w:p w14:paraId="630AA61E" w14:textId="3059AED1" w:rsidR="002315C7" w:rsidRPr="0050564C" w:rsidRDefault="002315C7" w:rsidP="002315C7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2315C7">
        <w:rPr>
          <w:rFonts w:ascii="Verdana" w:hAnsi="Verdana" w:cs="Arial"/>
          <w:bCs/>
          <w:color w:val="000000" w:themeColor="text1"/>
          <w:sz w:val="20"/>
          <w:szCs w:val="20"/>
        </w:rPr>
        <w:t>d) Uma iluminação divina, que deposita na mente do filósofo o conhecimento profundo das coisas da natureza.</w:t>
      </w:r>
    </w:p>
    <w:p w14:paraId="7B94667B" w14:textId="072C85BB" w:rsidR="007073F4" w:rsidRPr="0050564C" w:rsidRDefault="007073F4" w:rsidP="002315C7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ECC3C96" w14:textId="0CE5928B" w:rsidR="007073F4" w:rsidRPr="0050564C" w:rsidRDefault="007073F4" w:rsidP="007073F4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50564C">
        <w:rPr>
          <w:rFonts w:cstheme="minorHAnsi"/>
          <w:bCs/>
          <w:color w:val="000000" w:themeColor="text1"/>
          <w:shd w:val="clear" w:color="auto" w:fill="FFFFFF"/>
        </w:rPr>
        <w:t xml:space="preserve"> </w:t>
      </w:r>
      <w:r w:rsidRPr="0050564C">
        <w:rPr>
          <w:rFonts w:ascii="Verdana" w:hAnsi="Verdana" w:cs="Arial"/>
          <w:bCs/>
          <w:color w:val="000000" w:themeColor="text1"/>
          <w:sz w:val="20"/>
          <w:szCs w:val="20"/>
        </w:rPr>
        <w:t>Leia o texto a seguir sobre o pensamento grego:</w:t>
      </w:r>
    </w:p>
    <w:p w14:paraId="4C3CFDB7" w14:textId="77777777" w:rsidR="007073F4" w:rsidRPr="007073F4" w:rsidRDefault="007073F4" w:rsidP="007073F4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073F4">
        <w:rPr>
          <w:rFonts w:ascii="Verdana" w:hAnsi="Verdana" w:cs="Arial"/>
          <w:bCs/>
          <w:color w:val="000000" w:themeColor="text1"/>
          <w:sz w:val="20"/>
          <w:szCs w:val="20"/>
        </w:rPr>
        <w:t>Platão escreveu diálogos filosóficos, verdadeiros dramas em prosa. Foi um dos maiores escritores de todos os tempos, e ninguém conseguiu, como ele, unir as questões filosóficas à tamanha beleza literária. As ideias filosóficas de Platão é a primeira grande síntese do pensamento antigo. (Adaptado)</w:t>
      </w:r>
    </w:p>
    <w:p w14:paraId="5ADE2A4C" w14:textId="77777777" w:rsidR="007073F4" w:rsidRPr="007073F4" w:rsidRDefault="007073F4" w:rsidP="007073F4">
      <w:pPr>
        <w:spacing w:after="0"/>
        <w:ind w:left="-1077" w:right="-284"/>
        <w:jc w:val="right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073F4">
        <w:rPr>
          <w:rFonts w:ascii="Verdana" w:hAnsi="Verdana" w:cs="Arial"/>
          <w:bCs/>
          <w:color w:val="000000" w:themeColor="text1"/>
          <w:sz w:val="20"/>
          <w:szCs w:val="20"/>
        </w:rPr>
        <w:t>REZENDE, Antonio. Curso de Filosofia, Rio de Janeiro: Zahar, 1988, p.46.</w:t>
      </w:r>
    </w:p>
    <w:p w14:paraId="18099721" w14:textId="3CDD4602" w:rsidR="007073F4" w:rsidRPr="007073F4" w:rsidRDefault="007073F4" w:rsidP="007073F4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073F4">
        <w:rPr>
          <w:rFonts w:ascii="Verdana" w:hAnsi="Verdana" w:cs="Arial"/>
          <w:bCs/>
          <w:color w:val="000000" w:themeColor="text1"/>
          <w:sz w:val="20"/>
          <w:szCs w:val="20"/>
        </w:rPr>
        <w:t>No tocante a essa temática, assinale a alternativa CORRETA sobre o pensamento de Platão.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>(0,5)</w:t>
      </w:r>
    </w:p>
    <w:p w14:paraId="42F78795" w14:textId="77777777" w:rsidR="007073F4" w:rsidRPr="007073F4" w:rsidRDefault="007073F4" w:rsidP="007073F4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073F4">
        <w:rPr>
          <w:rFonts w:ascii="Verdana" w:hAnsi="Verdana" w:cs="Arial"/>
          <w:bCs/>
          <w:color w:val="000000" w:themeColor="text1"/>
          <w:sz w:val="20"/>
          <w:szCs w:val="20"/>
        </w:rPr>
        <w:t>a) Enfatiza as ideias no mundo sensível, buscando a verdade na natureza.</w:t>
      </w:r>
    </w:p>
    <w:p w14:paraId="2D193A9E" w14:textId="77777777" w:rsidR="007073F4" w:rsidRPr="007073F4" w:rsidRDefault="007073F4" w:rsidP="007073F4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073F4">
        <w:rPr>
          <w:rFonts w:ascii="Verdana" w:hAnsi="Verdana" w:cs="Arial"/>
          <w:bCs/>
          <w:color w:val="000000" w:themeColor="text1"/>
          <w:sz w:val="20"/>
          <w:szCs w:val="20"/>
        </w:rPr>
        <w:t>b) Retrata a doutrina das ideias e salienta a existência do mundo ideal para fazer possível     a verdadeira ciência.</w:t>
      </w:r>
    </w:p>
    <w:p w14:paraId="3BEA90EC" w14:textId="77777777" w:rsidR="007073F4" w:rsidRPr="007073F4" w:rsidRDefault="007073F4" w:rsidP="007073F4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073F4">
        <w:rPr>
          <w:rFonts w:ascii="Verdana" w:hAnsi="Verdana" w:cs="Arial"/>
          <w:bCs/>
          <w:color w:val="000000" w:themeColor="text1"/>
          <w:sz w:val="20"/>
          <w:szCs w:val="20"/>
        </w:rPr>
        <w:t>c) Prioriza a verdade do mundo concreto com a confiança no conhecimento dos sentidos.</w:t>
      </w:r>
    </w:p>
    <w:p w14:paraId="30C67930" w14:textId="77777777" w:rsidR="007073F4" w:rsidRPr="007073F4" w:rsidRDefault="007073F4" w:rsidP="007073F4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073F4">
        <w:rPr>
          <w:rFonts w:ascii="Verdana" w:hAnsi="Verdana" w:cs="Arial"/>
          <w:bCs/>
          <w:color w:val="000000" w:themeColor="text1"/>
          <w:sz w:val="20"/>
          <w:szCs w:val="20"/>
        </w:rPr>
        <w:t>d) Sinaliza o valor dos sentidos como condição para o alcance da verdade.</w:t>
      </w:r>
    </w:p>
    <w:p w14:paraId="4923FCE8" w14:textId="77777777" w:rsidR="007073F4" w:rsidRPr="007073F4" w:rsidRDefault="007073F4" w:rsidP="007073F4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073F4">
        <w:rPr>
          <w:rFonts w:ascii="Verdana" w:hAnsi="Verdana" w:cs="Arial"/>
          <w:bCs/>
          <w:color w:val="000000" w:themeColor="text1"/>
          <w:sz w:val="20"/>
          <w:szCs w:val="20"/>
        </w:rPr>
        <w:t>e) Atenta para o significado da razão no plano da existência da realidade sensível.</w:t>
      </w:r>
    </w:p>
    <w:p w14:paraId="521312F3" w14:textId="04AA1B4A" w:rsidR="007073F4" w:rsidRPr="002315C7" w:rsidRDefault="007073F4" w:rsidP="002315C7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0247912" w14:textId="77777777" w:rsidR="00666A76" w:rsidRPr="0050564C" w:rsidRDefault="00666A76" w:rsidP="00666A76">
      <w:pPr>
        <w:ind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2455864" w14:textId="77777777" w:rsidR="00666A76" w:rsidRPr="0050564C" w:rsidRDefault="00666A76" w:rsidP="00666A76">
      <w:pPr>
        <w:ind w:left="-1077" w:right="-57"/>
        <w:jc w:val="right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50564C">
        <w:rPr>
          <w:rFonts w:ascii="Arial" w:hAnsi="Arial" w:cs="Arial"/>
          <w:b/>
          <w:i/>
          <w:color w:val="000000" w:themeColor="text1"/>
          <w:sz w:val="28"/>
          <w:szCs w:val="28"/>
        </w:rPr>
        <w:t>Boa Prova!!!</w:t>
      </w:r>
    </w:p>
    <w:p w14:paraId="195CDEA7" w14:textId="77777777" w:rsidR="00666A76" w:rsidRPr="00D62933" w:rsidRDefault="00666A76" w:rsidP="00666A76">
      <w:pPr>
        <w:rPr>
          <w:rFonts w:ascii="Verdana" w:hAnsi="Verdana"/>
          <w:sz w:val="16"/>
          <w:szCs w:val="16"/>
        </w:rPr>
      </w:pPr>
    </w:p>
    <w:p w14:paraId="26BD6E7C" w14:textId="77E26499" w:rsidR="0034676E" w:rsidRPr="00EC18FF" w:rsidRDefault="0034676E" w:rsidP="00666651">
      <w:pPr>
        <w:ind w:left="-1077" w:right="-5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34676E" w:rsidRPr="00EC18F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47A06" w14:textId="77777777" w:rsidR="001633A4" w:rsidRDefault="001633A4" w:rsidP="009851F2">
      <w:pPr>
        <w:spacing w:after="0" w:line="240" w:lineRule="auto"/>
      </w:pPr>
      <w:r>
        <w:separator/>
      </w:r>
    </w:p>
  </w:endnote>
  <w:endnote w:type="continuationSeparator" w:id="0">
    <w:p w14:paraId="790D09C9" w14:textId="77777777" w:rsidR="001633A4" w:rsidRDefault="001633A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47F672A7" w14:textId="77777777" w:rsidR="002E0F84" w:rsidRDefault="00C705E1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4D24">
          <w:rPr>
            <w:noProof/>
          </w:rPr>
          <w:t>2</w:t>
        </w:r>
        <w:r>
          <w:fldChar w:fldCharType="end"/>
        </w:r>
      </w:p>
    </w:sdtContent>
  </w:sdt>
  <w:p w14:paraId="54994BC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1DD0F15" w14:textId="77777777" w:rsidR="002E0F84" w:rsidRDefault="00C705E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4D24">
          <w:rPr>
            <w:noProof/>
          </w:rPr>
          <w:t>1</w:t>
        </w:r>
        <w:r>
          <w:fldChar w:fldCharType="end"/>
        </w:r>
      </w:p>
    </w:sdtContent>
  </w:sdt>
  <w:p w14:paraId="78989395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EEEF3" w14:textId="77777777" w:rsidR="001633A4" w:rsidRDefault="001633A4" w:rsidP="009851F2">
      <w:pPr>
        <w:spacing w:after="0" w:line="240" w:lineRule="auto"/>
      </w:pPr>
      <w:r>
        <w:separator/>
      </w:r>
    </w:p>
  </w:footnote>
  <w:footnote w:type="continuationSeparator" w:id="0">
    <w:p w14:paraId="4120F234" w14:textId="77777777" w:rsidR="001633A4" w:rsidRDefault="001633A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43D9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1E0D13F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78C82990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52B81"/>
    <w:rsid w:val="000619F5"/>
    <w:rsid w:val="000840B5"/>
    <w:rsid w:val="00093F84"/>
    <w:rsid w:val="00094A48"/>
    <w:rsid w:val="000B39A7"/>
    <w:rsid w:val="000C2CDC"/>
    <w:rsid w:val="000D094C"/>
    <w:rsid w:val="000D1D14"/>
    <w:rsid w:val="000F03A2"/>
    <w:rsid w:val="00102A1B"/>
    <w:rsid w:val="00124F9F"/>
    <w:rsid w:val="0016003D"/>
    <w:rsid w:val="001633A4"/>
    <w:rsid w:val="0016386B"/>
    <w:rsid w:val="00164A58"/>
    <w:rsid w:val="001675AA"/>
    <w:rsid w:val="00182E9E"/>
    <w:rsid w:val="00183B4B"/>
    <w:rsid w:val="001A0715"/>
    <w:rsid w:val="001C4278"/>
    <w:rsid w:val="001C6FF5"/>
    <w:rsid w:val="002165E6"/>
    <w:rsid w:val="002315C7"/>
    <w:rsid w:val="00292500"/>
    <w:rsid w:val="002949CF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4B18"/>
    <w:rsid w:val="003A5626"/>
    <w:rsid w:val="003A5662"/>
    <w:rsid w:val="003B080B"/>
    <w:rsid w:val="003B4513"/>
    <w:rsid w:val="003C0F22"/>
    <w:rsid w:val="003C69AA"/>
    <w:rsid w:val="003D20C7"/>
    <w:rsid w:val="003D613C"/>
    <w:rsid w:val="003D7DEB"/>
    <w:rsid w:val="0040381F"/>
    <w:rsid w:val="0042634C"/>
    <w:rsid w:val="0043548D"/>
    <w:rsid w:val="00446779"/>
    <w:rsid w:val="00463FAE"/>
    <w:rsid w:val="00466D7A"/>
    <w:rsid w:val="00473C96"/>
    <w:rsid w:val="004A1876"/>
    <w:rsid w:val="004B5FAA"/>
    <w:rsid w:val="004F0ABD"/>
    <w:rsid w:val="004F5938"/>
    <w:rsid w:val="0050564C"/>
    <w:rsid w:val="00510D47"/>
    <w:rsid w:val="005372B1"/>
    <w:rsid w:val="0054275C"/>
    <w:rsid w:val="00556F22"/>
    <w:rsid w:val="005B2A98"/>
    <w:rsid w:val="005C3014"/>
    <w:rsid w:val="005E0A4F"/>
    <w:rsid w:val="005E5BEA"/>
    <w:rsid w:val="005F0957"/>
    <w:rsid w:val="005F6252"/>
    <w:rsid w:val="00624538"/>
    <w:rsid w:val="006451D4"/>
    <w:rsid w:val="00664AEA"/>
    <w:rsid w:val="00666651"/>
    <w:rsid w:val="00666A76"/>
    <w:rsid w:val="006C72CA"/>
    <w:rsid w:val="006E1771"/>
    <w:rsid w:val="006E26DF"/>
    <w:rsid w:val="006F5A84"/>
    <w:rsid w:val="007073F4"/>
    <w:rsid w:val="0071355F"/>
    <w:rsid w:val="007300A8"/>
    <w:rsid w:val="00735AE3"/>
    <w:rsid w:val="0073776A"/>
    <w:rsid w:val="00755526"/>
    <w:rsid w:val="007571C0"/>
    <w:rsid w:val="007C764E"/>
    <w:rsid w:val="007D07B0"/>
    <w:rsid w:val="007E3B2B"/>
    <w:rsid w:val="007F6974"/>
    <w:rsid w:val="008005D5"/>
    <w:rsid w:val="00814AE1"/>
    <w:rsid w:val="00824D86"/>
    <w:rsid w:val="00842E8E"/>
    <w:rsid w:val="0086497B"/>
    <w:rsid w:val="00864EBF"/>
    <w:rsid w:val="00874089"/>
    <w:rsid w:val="0087463C"/>
    <w:rsid w:val="008A5048"/>
    <w:rsid w:val="008D6898"/>
    <w:rsid w:val="008E3648"/>
    <w:rsid w:val="008F18C6"/>
    <w:rsid w:val="0091198D"/>
    <w:rsid w:val="00914A2F"/>
    <w:rsid w:val="00924B1D"/>
    <w:rsid w:val="009521D6"/>
    <w:rsid w:val="00957C82"/>
    <w:rsid w:val="00965A01"/>
    <w:rsid w:val="009804B4"/>
    <w:rsid w:val="0098193B"/>
    <w:rsid w:val="00983A7B"/>
    <w:rsid w:val="009851F2"/>
    <w:rsid w:val="009A26A2"/>
    <w:rsid w:val="009A7F64"/>
    <w:rsid w:val="009B3566"/>
    <w:rsid w:val="009C3431"/>
    <w:rsid w:val="009D122B"/>
    <w:rsid w:val="00A13C93"/>
    <w:rsid w:val="00A17266"/>
    <w:rsid w:val="00A60A0D"/>
    <w:rsid w:val="00A76795"/>
    <w:rsid w:val="00A84FD5"/>
    <w:rsid w:val="00AA73EE"/>
    <w:rsid w:val="00AC2CB2"/>
    <w:rsid w:val="00AC2CBC"/>
    <w:rsid w:val="00AE41B0"/>
    <w:rsid w:val="00B008E6"/>
    <w:rsid w:val="00B0295A"/>
    <w:rsid w:val="00B3048F"/>
    <w:rsid w:val="00B46F94"/>
    <w:rsid w:val="00B47B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5991"/>
    <w:rsid w:val="00C13EEB"/>
    <w:rsid w:val="00C25F49"/>
    <w:rsid w:val="00C54FF5"/>
    <w:rsid w:val="00C65A96"/>
    <w:rsid w:val="00C705E1"/>
    <w:rsid w:val="00C914D3"/>
    <w:rsid w:val="00CB3C98"/>
    <w:rsid w:val="00CC2AD7"/>
    <w:rsid w:val="00CD3049"/>
    <w:rsid w:val="00CF052E"/>
    <w:rsid w:val="00CF09CE"/>
    <w:rsid w:val="00D2144E"/>
    <w:rsid w:val="00D26952"/>
    <w:rsid w:val="00D34D24"/>
    <w:rsid w:val="00D3757A"/>
    <w:rsid w:val="00D62933"/>
    <w:rsid w:val="00D73612"/>
    <w:rsid w:val="00D97E81"/>
    <w:rsid w:val="00DA176C"/>
    <w:rsid w:val="00DA2049"/>
    <w:rsid w:val="00DC7A8C"/>
    <w:rsid w:val="00DE030D"/>
    <w:rsid w:val="00DE0B12"/>
    <w:rsid w:val="00E05985"/>
    <w:rsid w:val="00E47795"/>
    <w:rsid w:val="00E517CC"/>
    <w:rsid w:val="00E57A59"/>
    <w:rsid w:val="00E6002F"/>
    <w:rsid w:val="00E65448"/>
    <w:rsid w:val="00E70B2B"/>
    <w:rsid w:val="00E731F6"/>
    <w:rsid w:val="00E77542"/>
    <w:rsid w:val="00EA4710"/>
    <w:rsid w:val="00EA61E8"/>
    <w:rsid w:val="00EC13B8"/>
    <w:rsid w:val="00EC18FF"/>
    <w:rsid w:val="00ED1EBE"/>
    <w:rsid w:val="00ED36C2"/>
    <w:rsid w:val="00ED64D8"/>
    <w:rsid w:val="00F034E6"/>
    <w:rsid w:val="00F03E24"/>
    <w:rsid w:val="00F16B25"/>
    <w:rsid w:val="00F44BF8"/>
    <w:rsid w:val="00F62009"/>
    <w:rsid w:val="00F75909"/>
    <w:rsid w:val="00F9023A"/>
    <w:rsid w:val="00F95273"/>
    <w:rsid w:val="00FB2E47"/>
    <w:rsid w:val="00FC40B9"/>
    <w:rsid w:val="00FC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BE3C4"/>
  <w15:docId w15:val="{4B47367D-A4E3-427B-A2B5-FA5EF8AA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2586</Words>
  <Characters>13970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37</cp:revision>
  <cp:lastPrinted>2018-08-06T13:00:00Z</cp:lastPrinted>
  <dcterms:created xsi:type="dcterms:W3CDTF">2021-02-25T16:08:00Z</dcterms:created>
  <dcterms:modified xsi:type="dcterms:W3CDTF">2022-03-10T11:46:00Z</dcterms:modified>
</cp:coreProperties>
</file>