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6A420F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B155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3ªSÉRIE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06A371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595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8F0BC90" w:rsidR="00093F84" w:rsidRPr="0086497B" w:rsidRDefault="007140CA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 PARARELA DE HISTÓRIA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68AB6D24" w:rsidR="00D62933" w:rsidRDefault="006858BB" w:rsidP="00D62933">
      <w:pPr>
        <w:rPr>
          <w:rFonts w:ascii="Verdana" w:hAnsi="Verdana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70772A" wp14:editId="5DE04282">
            <wp:simplePos x="0" y="0"/>
            <wp:positionH relativeFrom="column">
              <wp:posOffset>-718820</wp:posOffset>
            </wp:positionH>
            <wp:positionV relativeFrom="paragraph">
              <wp:posOffset>2746375</wp:posOffset>
            </wp:positionV>
            <wp:extent cx="1887855" cy="1308100"/>
            <wp:effectExtent l="0" t="0" r="0" b="6350"/>
            <wp:wrapSquare wrapText="bothSides"/>
            <wp:docPr id="3" name="Imagem 3" descr="O encanto do Iluminismo – O Ponto Dentro do Círc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 encanto do Iluminismo – O Ponto Dentro do Círcul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5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87394" w14:textId="1BA9C2D1" w:rsidR="007140CA" w:rsidRPr="006858BB" w:rsidRDefault="007140CA" w:rsidP="006858BB">
      <w:pPr>
        <w:pStyle w:val="PargrafodaLista"/>
        <w:numPr>
          <w:ilvl w:val="0"/>
          <w:numId w:val="10"/>
        </w:numPr>
        <w:rPr>
          <w:rFonts w:ascii="Verdana" w:hAnsi="Verdana" w:cs="Arial"/>
          <w:sz w:val="20"/>
          <w:szCs w:val="20"/>
        </w:rPr>
      </w:pPr>
      <w:r w:rsidRPr="006858BB">
        <w:rPr>
          <w:rFonts w:ascii="Verdana" w:hAnsi="Verdana" w:cs="Arial"/>
          <w:sz w:val="20"/>
          <w:szCs w:val="20"/>
        </w:rPr>
        <w:t>O pensamento iluminista, segundo especialistas no assunto, é fruto da secularização de estruturas tradicionais da sociedade humana, como o Estado, as universidades e a Igreja. O Renascimento trouxe as sementes dessa doutrina com as novas ideias de valorização do homem, da natureza e da razão.</w:t>
      </w:r>
    </w:p>
    <w:p w14:paraId="2DCAABF8" w14:textId="5F98B806" w:rsidR="007140CA" w:rsidRPr="007140CA" w:rsidRDefault="007140CA" w:rsidP="007140CA">
      <w:pPr>
        <w:pStyle w:val="PargrafodaLista"/>
        <w:spacing w:after="0" w:line="240" w:lineRule="auto"/>
        <w:ind w:left="-71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Explique com suas palavras o que foi o Iluminismo e quais foram </w:t>
      </w:r>
      <w:r w:rsidR="006858BB">
        <w:rPr>
          <w:rFonts w:ascii="Verdana" w:hAnsi="Verdana" w:cs="Arial"/>
          <w:sz w:val="20"/>
          <w:szCs w:val="20"/>
        </w:rPr>
        <w:t>os</w:t>
      </w:r>
      <w:r>
        <w:rPr>
          <w:rFonts w:ascii="Verdana" w:hAnsi="Verdana" w:cs="Arial"/>
          <w:sz w:val="20"/>
          <w:szCs w:val="20"/>
        </w:rPr>
        <w:t xml:space="preserve"> principais objetivos</w:t>
      </w:r>
      <w:r w:rsidR="006858BB">
        <w:rPr>
          <w:rFonts w:ascii="Verdana" w:hAnsi="Verdana" w:cs="Arial"/>
          <w:sz w:val="20"/>
          <w:szCs w:val="20"/>
        </w:rPr>
        <w:t xml:space="preserve"> dos iluministas</w:t>
      </w:r>
      <w:r w:rsidR="006858BB" w:rsidRPr="00831287">
        <w:rPr>
          <w:rFonts w:ascii="Verdana" w:hAnsi="Verdana"/>
          <w:b/>
          <w:bCs/>
          <w:iCs/>
          <w:sz w:val="20"/>
          <w:szCs w:val="20"/>
        </w:rPr>
        <w:t>?</w:t>
      </w:r>
    </w:p>
    <w:p w14:paraId="5C86CA08" w14:textId="130506A1" w:rsidR="0022595F" w:rsidRPr="00863965" w:rsidRDefault="0022595F" w:rsidP="00BC2910">
      <w:pPr>
        <w:spacing w:after="0" w:line="240" w:lineRule="auto"/>
        <w:ind w:left="-1077"/>
        <w:rPr>
          <w:rFonts w:ascii="Verdana" w:hAnsi="Verdana" w:cs="Arial"/>
          <w:sz w:val="20"/>
          <w:szCs w:val="20"/>
        </w:rPr>
      </w:pPr>
    </w:p>
    <w:tbl>
      <w:tblPr>
        <w:tblW w:w="1077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22595F" w:rsidRPr="00863965" w14:paraId="6812F83E" w14:textId="77777777" w:rsidTr="00E86B4E">
        <w:tc>
          <w:tcPr>
            <w:tcW w:w="10773" w:type="dxa"/>
          </w:tcPr>
          <w:p w14:paraId="3A0189DF" w14:textId="77777777" w:rsidR="0022595F" w:rsidRPr="00BC2910" w:rsidRDefault="0022595F" w:rsidP="00BC2910">
            <w:pPr>
              <w:spacing w:after="0" w:line="240" w:lineRule="auto"/>
              <w:ind w:left="-1077"/>
              <w:rPr>
                <w:rFonts w:ascii="Verdana" w:hAnsi="Verdana" w:cs="Arial"/>
                <w:b/>
                <w:bCs/>
                <w:sz w:val="32"/>
                <w:szCs w:val="32"/>
              </w:rPr>
            </w:pPr>
          </w:p>
        </w:tc>
      </w:tr>
      <w:tr w:rsidR="0022595F" w:rsidRPr="00863965" w14:paraId="7C1006BB" w14:textId="77777777" w:rsidTr="00E86B4E">
        <w:tc>
          <w:tcPr>
            <w:tcW w:w="10773" w:type="dxa"/>
          </w:tcPr>
          <w:p w14:paraId="3ACA4042" w14:textId="77777777" w:rsidR="0022595F" w:rsidRPr="00BC2910" w:rsidRDefault="0022595F" w:rsidP="00BC2910">
            <w:pPr>
              <w:spacing w:after="0" w:line="240" w:lineRule="auto"/>
              <w:ind w:left="-1077"/>
              <w:rPr>
                <w:rFonts w:ascii="Verdana" w:hAnsi="Verdana" w:cs="Arial"/>
                <w:b/>
                <w:bCs/>
                <w:sz w:val="32"/>
                <w:szCs w:val="32"/>
              </w:rPr>
            </w:pPr>
          </w:p>
        </w:tc>
      </w:tr>
      <w:tr w:rsidR="0022595F" w:rsidRPr="00863965" w14:paraId="43705C09" w14:textId="77777777" w:rsidTr="00E86B4E">
        <w:tc>
          <w:tcPr>
            <w:tcW w:w="10773" w:type="dxa"/>
          </w:tcPr>
          <w:p w14:paraId="0DDF1D36" w14:textId="77777777" w:rsidR="0022595F" w:rsidRPr="00BC2910" w:rsidRDefault="0022595F" w:rsidP="00BC2910">
            <w:pPr>
              <w:spacing w:after="0" w:line="240" w:lineRule="auto"/>
              <w:ind w:left="-1077"/>
              <w:rPr>
                <w:rFonts w:ascii="Verdana" w:hAnsi="Verdana" w:cs="Arial"/>
                <w:b/>
                <w:bCs/>
                <w:sz w:val="32"/>
                <w:szCs w:val="32"/>
              </w:rPr>
            </w:pPr>
          </w:p>
        </w:tc>
      </w:tr>
      <w:tr w:rsidR="0022595F" w:rsidRPr="00863965" w14:paraId="162C2421" w14:textId="77777777" w:rsidTr="00E86B4E">
        <w:tc>
          <w:tcPr>
            <w:tcW w:w="10773" w:type="dxa"/>
          </w:tcPr>
          <w:p w14:paraId="4887A0AF" w14:textId="77777777" w:rsidR="0022595F" w:rsidRPr="00BC2910" w:rsidRDefault="0022595F" w:rsidP="00BC2910">
            <w:pPr>
              <w:spacing w:after="0" w:line="240" w:lineRule="auto"/>
              <w:ind w:left="-1077"/>
              <w:rPr>
                <w:rFonts w:ascii="Verdana" w:hAnsi="Verdana" w:cs="Arial"/>
                <w:b/>
                <w:bCs/>
                <w:sz w:val="32"/>
                <w:szCs w:val="32"/>
              </w:rPr>
            </w:pPr>
          </w:p>
        </w:tc>
      </w:tr>
      <w:tr w:rsidR="0022595F" w:rsidRPr="00863965" w14:paraId="6E77CB67" w14:textId="77777777" w:rsidTr="00E86B4E">
        <w:tc>
          <w:tcPr>
            <w:tcW w:w="10773" w:type="dxa"/>
          </w:tcPr>
          <w:p w14:paraId="3672D590" w14:textId="77777777" w:rsidR="0022595F" w:rsidRPr="00BC2910" w:rsidRDefault="0022595F" w:rsidP="00BC2910">
            <w:pPr>
              <w:spacing w:after="0" w:line="240" w:lineRule="auto"/>
              <w:ind w:left="-1077"/>
              <w:rPr>
                <w:rFonts w:ascii="Verdana" w:hAnsi="Verdana" w:cs="Arial"/>
                <w:b/>
                <w:bCs/>
                <w:sz w:val="32"/>
                <w:szCs w:val="32"/>
              </w:rPr>
            </w:pPr>
          </w:p>
        </w:tc>
      </w:tr>
      <w:tr w:rsidR="0022595F" w:rsidRPr="00863965" w14:paraId="4D2E4EF6" w14:textId="77777777" w:rsidTr="00E86B4E">
        <w:tc>
          <w:tcPr>
            <w:tcW w:w="10773" w:type="dxa"/>
          </w:tcPr>
          <w:p w14:paraId="04C3234F" w14:textId="77777777" w:rsidR="0022595F" w:rsidRPr="00BC2910" w:rsidRDefault="0022595F" w:rsidP="00BC2910">
            <w:pPr>
              <w:spacing w:after="0" w:line="240" w:lineRule="auto"/>
              <w:ind w:left="-1077"/>
              <w:rPr>
                <w:rFonts w:ascii="Verdana" w:hAnsi="Verdana" w:cs="Arial"/>
                <w:b/>
                <w:bCs/>
                <w:sz w:val="32"/>
                <w:szCs w:val="32"/>
              </w:rPr>
            </w:pPr>
          </w:p>
        </w:tc>
      </w:tr>
    </w:tbl>
    <w:p w14:paraId="2447FA7C" w14:textId="742D8CAA" w:rsidR="002F051E" w:rsidRPr="002F051E" w:rsidRDefault="0022595F" w:rsidP="002F051E">
      <w:pPr>
        <w:spacing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02- </w:t>
      </w:r>
      <w:r w:rsidRPr="0022595F">
        <w:rPr>
          <w:rFonts w:ascii="Verdana" w:hAnsi="Verdana"/>
          <w:sz w:val="20"/>
          <w:szCs w:val="20"/>
        </w:rPr>
        <w:t>(</w:t>
      </w:r>
      <w:r w:rsidR="002F051E">
        <w:rPr>
          <w:rFonts w:ascii="Verdana" w:hAnsi="Verdana"/>
          <w:sz w:val="20"/>
          <w:szCs w:val="20"/>
        </w:rPr>
        <w:t>JASV</w:t>
      </w:r>
      <w:r w:rsidRPr="0022595F">
        <w:rPr>
          <w:rFonts w:ascii="Verdana" w:hAnsi="Verdana"/>
          <w:sz w:val="20"/>
          <w:szCs w:val="20"/>
        </w:rPr>
        <w:t xml:space="preserve">) </w:t>
      </w:r>
      <w:r w:rsidR="002F051E" w:rsidRPr="002F051E">
        <w:rPr>
          <w:rFonts w:ascii="Verdana" w:hAnsi="Verdana"/>
          <w:b/>
          <w:bCs/>
          <w:sz w:val="20"/>
          <w:szCs w:val="20"/>
        </w:rPr>
        <w:t>Qual das alternativas abaixo apresenta importantes causas da Independência dos EUA (1776)?</w:t>
      </w:r>
    </w:p>
    <w:p w14:paraId="44960690" w14:textId="127A49FA" w:rsidR="002F051E" w:rsidRPr="002F051E" w:rsidRDefault="002F051E" w:rsidP="002F051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F051E">
        <w:rPr>
          <w:rFonts w:ascii="Verdana" w:hAnsi="Verdana"/>
          <w:sz w:val="20"/>
          <w:szCs w:val="20"/>
        </w:rPr>
        <w:t>A - Comércio das colônias americanas com outros países e a proibição da prática da agricultura.</w:t>
      </w:r>
    </w:p>
    <w:p w14:paraId="4A868E11" w14:textId="77777777" w:rsidR="002F051E" w:rsidRPr="002F051E" w:rsidRDefault="002F051E" w:rsidP="002F051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F051E">
        <w:rPr>
          <w:rFonts w:ascii="Verdana" w:hAnsi="Verdana"/>
          <w:sz w:val="20"/>
          <w:szCs w:val="20"/>
        </w:rPr>
        <w:t>B - O poder que a Inglaterra (metrópole) exercia sobre sua colônia, através da fiscalização, altas taxas e impostos e leis que tiravam a liberdade dos habitantes.</w:t>
      </w:r>
    </w:p>
    <w:p w14:paraId="2704EE28" w14:textId="77777777" w:rsidR="002F051E" w:rsidRPr="002F051E" w:rsidRDefault="002F051E" w:rsidP="002F051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F051E">
        <w:rPr>
          <w:rFonts w:ascii="Verdana" w:hAnsi="Verdana"/>
          <w:sz w:val="20"/>
          <w:szCs w:val="20"/>
        </w:rPr>
        <w:t>C - Proibição das práticas religiosas nas colônias americanas.</w:t>
      </w:r>
    </w:p>
    <w:p w14:paraId="03312F0E" w14:textId="77777777" w:rsidR="002F051E" w:rsidRPr="002F051E" w:rsidRDefault="002F051E" w:rsidP="002F051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F051E">
        <w:rPr>
          <w:rFonts w:ascii="Verdana" w:hAnsi="Verdana"/>
          <w:sz w:val="20"/>
          <w:szCs w:val="20"/>
        </w:rPr>
        <w:t>D - Relações comercias entre Inglaterra e França que não eram aprovadas pelos habitantes das colônias americanas.</w:t>
      </w:r>
    </w:p>
    <w:p w14:paraId="321098F8" w14:textId="10E6DA3F" w:rsidR="00BC2910" w:rsidRDefault="00BC2910" w:rsidP="002F051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17253A7" w14:textId="77777777" w:rsidR="00793533" w:rsidRPr="00793533" w:rsidRDefault="0022595F" w:rsidP="0079353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03- </w:t>
      </w:r>
      <w:r w:rsidR="00793533" w:rsidRPr="00793533">
        <w:rPr>
          <w:rFonts w:ascii="Verdana" w:hAnsi="Verdana"/>
          <w:sz w:val="20"/>
          <w:szCs w:val="20"/>
        </w:rPr>
        <w:t>O Iluminismo ou Ilustração foi uma escola filosófica que criticava abertamente o poder absoluto dos reis. No entanto, os próprios iluministas propunham um novo sistema político que consistia:</w:t>
      </w:r>
    </w:p>
    <w:p w14:paraId="69FFF380" w14:textId="77777777" w:rsidR="00793533" w:rsidRPr="00793533" w:rsidRDefault="00793533" w:rsidP="00793533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93533">
        <w:rPr>
          <w:rFonts w:ascii="Verdana" w:hAnsi="Verdana"/>
          <w:sz w:val="20"/>
          <w:szCs w:val="20"/>
        </w:rPr>
        <w:t>a) Na limitação do poder real através da Constituição e das leis municipais.</w:t>
      </w:r>
      <w:r w:rsidRPr="00793533">
        <w:rPr>
          <w:rFonts w:ascii="Verdana" w:hAnsi="Verdana"/>
          <w:sz w:val="20"/>
          <w:szCs w:val="20"/>
        </w:rPr>
        <w:br/>
        <w:t>b) Na divisão do poder absoluto em três ramos distintos, mas interligados no Executivo, Legislativo e Judiciário.</w:t>
      </w:r>
      <w:r w:rsidRPr="00793533">
        <w:rPr>
          <w:rFonts w:ascii="Verdana" w:hAnsi="Verdana"/>
          <w:sz w:val="20"/>
          <w:szCs w:val="20"/>
        </w:rPr>
        <w:br/>
        <w:t>c) Na criação de uma Assembleia de Notáveis em cada país cuja função seria fiscalizar o poder do rei e assim evitar abusos.</w:t>
      </w:r>
      <w:r w:rsidRPr="00793533">
        <w:rPr>
          <w:rFonts w:ascii="Verdana" w:hAnsi="Verdana"/>
          <w:sz w:val="20"/>
          <w:szCs w:val="20"/>
        </w:rPr>
        <w:br/>
        <w:t>d) Na supressão da figura do monarca e sua substituição por uma democracia direta eleita por sufrágio universal.</w:t>
      </w:r>
    </w:p>
    <w:p w14:paraId="0C64D590" w14:textId="1B2D5A6E" w:rsidR="0022595F" w:rsidRPr="0022595F" w:rsidRDefault="0022595F" w:rsidP="002F051E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</w:p>
    <w:p w14:paraId="5E97624F" w14:textId="77777777" w:rsidR="00BC2910" w:rsidRDefault="00BC2910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8254713" w14:textId="41C93231" w:rsidR="0022595F" w:rsidRPr="0022595F" w:rsidRDefault="0022595F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04- </w:t>
      </w:r>
      <w:r w:rsidRPr="0022595F">
        <w:rPr>
          <w:rFonts w:ascii="Verdana" w:hAnsi="Verdana"/>
          <w:bCs/>
          <w:iCs/>
          <w:sz w:val="20"/>
          <w:szCs w:val="20"/>
        </w:rPr>
        <w:t xml:space="preserve">Sobre a religião no Egito Antigo é </w:t>
      </w:r>
      <w:r w:rsidRPr="0022595F">
        <w:rPr>
          <w:rFonts w:ascii="Verdana" w:hAnsi="Verdana"/>
          <w:b/>
          <w:iCs/>
          <w:sz w:val="20"/>
          <w:szCs w:val="20"/>
          <w:u w:val="single"/>
        </w:rPr>
        <w:t>falso</w:t>
      </w:r>
      <w:r w:rsidRPr="0022595F">
        <w:rPr>
          <w:rFonts w:ascii="Verdana" w:hAnsi="Verdana"/>
          <w:bCs/>
          <w:iCs/>
          <w:sz w:val="20"/>
          <w:szCs w:val="20"/>
        </w:rPr>
        <w:t xml:space="preserve"> afirmar que:  0,25</w:t>
      </w:r>
    </w:p>
    <w:p w14:paraId="69246A55" w14:textId="77777777" w:rsidR="0022595F" w:rsidRPr="0022595F" w:rsidRDefault="0022595F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22595F">
        <w:rPr>
          <w:rFonts w:ascii="Verdana" w:hAnsi="Verdana"/>
          <w:bCs/>
          <w:iCs/>
          <w:sz w:val="20"/>
          <w:szCs w:val="20"/>
        </w:rPr>
        <w:t>A - Os egípcios acreditavam na vida após a morte e, por isso, desenvolveram a técnica da mumificação.</w:t>
      </w:r>
    </w:p>
    <w:p w14:paraId="35103531" w14:textId="77777777" w:rsidR="0022595F" w:rsidRPr="0022595F" w:rsidRDefault="0022595F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22595F">
        <w:rPr>
          <w:rFonts w:ascii="Verdana" w:hAnsi="Verdana"/>
          <w:bCs/>
          <w:iCs/>
          <w:sz w:val="20"/>
          <w:szCs w:val="20"/>
        </w:rPr>
        <w:t>B - Os egípcios não acreditavam na vida após a morte. As mumificações existiam porque acreditavam no avanço científico para no futuro “ressuscitarem” os corpos preservados.</w:t>
      </w:r>
    </w:p>
    <w:p w14:paraId="49D56B5F" w14:textId="77777777" w:rsidR="0022595F" w:rsidRPr="0022595F" w:rsidRDefault="0022595F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22595F">
        <w:rPr>
          <w:rFonts w:ascii="Verdana" w:hAnsi="Verdana"/>
          <w:bCs/>
          <w:iCs/>
          <w:sz w:val="20"/>
          <w:szCs w:val="20"/>
        </w:rPr>
        <w:t>C - Os egípcios acreditavam na existência de vários deuses (religião politeísta).</w:t>
      </w:r>
    </w:p>
    <w:p w14:paraId="73CAE243" w14:textId="77777777" w:rsidR="0022595F" w:rsidRDefault="0022595F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22595F">
        <w:rPr>
          <w:rFonts w:ascii="Verdana" w:hAnsi="Verdana"/>
          <w:bCs/>
          <w:iCs/>
          <w:sz w:val="20"/>
          <w:szCs w:val="20"/>
        </w:rPr>
        <w:t>D - Na religião egípcia muitos animais eram considerados sagrados, como, por exemplo, gato, jacaré, água, serpente, etc.</w:t>
      </w:r>
    </w:p>
    <w:p w14:paraId="57BC843E" w14:textId="68C6EF38" w:rsidR="0022595F" w:rsidRDefault="0022595F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>
        <w:rPr>
          <w:rFonts w:ascii="Verdana" w:hAnsi="Verdana"/>
          <w:bCs/>
          <w:iCs/>
          <w:sz w:val="20"/>
          <w:szCs w:val="20"/>
        </w:rPr>
        <w:t xml:space="preserve">E - </w:t>
      </w:r>
      <w:r w:rsidRPr="0022595F">
        <w:rPr>
          <w:rFonts w:ascii="Verdana" w:hAnsi="Verdana"/>
          <w:bCs/>
          <w:iCs/>
          <w:sz w:val="20"/>
          <w:szCs w:val="20"/>
        </w:rPr>
        <w:t>Tornaram-se ateus devido a influência dos gregos que adotavam uma postura antropocêntrica.</w:t>
      </w:r>
    </w:p>
    <w:p w14:paraId="6922B76C" w14:textId="77777777" w:rsidR="00BC2910" w:rsidRDefault="00BC2910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</w:p>
    <w:p w14:paraId="419E3148" w14:textId="06BBAE84" w:rsidR="0022595F" w:rsidRPr="0022595F" w:rsidRDefault="0022595F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>
        <w:rPr>
          <w:rFonts w:ascii="Verdana" w:hAnsi="Verdana"/>
          <w:bCs/>
          <w:iCs/>
          <w:sz w:val="20"/>
          <w:szCs w:val="20"/>
        </w:rPr>
        <w:t xml:space="preserve">05- </w:t>
      </w:r>
      <w:bookmarkStart w:id="0" w:name="_Hlk7892523"/>
      <w:r w:rsidRPr="0022595F">
        <w:rPr>
          <w:rFonts w:ascii="Verdana" w:hAnsi="Verdana"/>
          <w:bCs/>
          <w:iCs/>
          <w:sz w:val="20"/>
          <w:szCs w:val="20"/>
        </w:rPr>
        <w:fldChar w:fldCharType="begin"/>
      </w:r>
      <w:r w:rsidRPr="0022595F">
        <w:rPr>
          <w:rFonts w:ascii="Verdana" w:hAnsi="Verdana"/>
          <w:bCs/>
          <w:iCs/>
          <w:sz w:val="20"/>
          <w:szCs w:val="20"/>
        </w:rPr>
        <w:instrText xml:space="preserve"> HYPERLINK "https://www.blogger.com/null" </w:instrText>
      </w:r>
      <w:r w:rsidRPr="0022595F">
        <w:rPr>
          <w:rFonts w:ascii="Verdana" w:hAnsi="Verdana"/>
          <w:bCs/>
          <w:iCs/>
          <w:sz w:val="20"/>
          <w:szCs w:val="20"/>
        </w:rPr>
        <w:fldChar w:fldCharType="separate"/>
      </w:r>
      <w:r w:rsidRPr="0022595F">
        <w:rPr>
          <w:rStyle w:val="Hyperlink"/>
          <w:rFonts w:ascii="Verdana" w:hAnsi="Verdana"/>
          <w:b/>
          <w:bCs/>
          <w:iCs/>
          <w:sz w:val="20"/>
          <w:szCs w:val="20"/>
        </w:rPr>
        <w:t>(CEFET PR) </w:t>
      </w:r>
      <w:r w:rsidRPr="0022595F">
        <w:rPr>
          <w:rFonts w:ascii="Verdana" w:hAnsi="Verdana"/>
          <w:bCs/>
          <w:iCs/>
          <w:sz w:val="20"/>
          <w:szCs w:val="20"/>
        </w:rPr>
        <w:fldChar w:fldCharType="end"/>
      </w:r>
      <w:bookmarkEnd w:id="0"/>
      <w:r w:rsidRPr="0022595F">
        <w:rPr>
          <w:rFonts w:ascii="Verdana" w:hAnsi="Verdana"/>
          <w:bCs/>
          <w:iCs/>
          <w:sz w:val="20"/>
          <w:szCs w:val="20"/>
        </w:rPr>
        <w:t>Desde seu início, em 27 a.C., o Império Romano enfrentou graves problemas sociais. A escravidão gerou muito desemprego na zona rural, pois muitos camponeses perderam seus empregos. Esta massa de desempregados migrou para as cidades romanas em busca de empregos e melhores condições de vida. O Imperador ficou receoso de que pudesse acontecer alguma revolta nessa massa popular urbana empobrecida e adotou uma política pública que consistia em oferecer a eles gratuitamente alimentação e diversão. Quase todos os dias ocorriam lutas de gladiadores nos estádios, onde eram distribuídos alimentos. Desta forma, a população carente acabava esquecendo os problemas da vida, diminuindo as chances de revolta. Essa prática ficou conhecida por:</w:t>
      </w:r>
      <w:r w:rsidR="00F524DA">
        <w:rPr>
          <w:rFonts w:ascii="Verdana" w:hAnsi="Verdana"/>
          <w:bCs/>
          <w:iCs/>
          <w:sz w:val="20"/>
          <w:szCs w:val="20"/>
        </w:rPr>
        <w:t xml:space="preserve">  0,5</w:t>
      </w:r>
    </w:p>
    <w:p w14:paraId="6CD57796" w14:textId="77777777" w:rsidR="0022595F" w:rsidRPr="0022595F" w:rsidRDefault="0022595F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22595F">
        <w:rPr>
          <w:rFonts w:ascii="Verdana" w:hAnsi="Verdana"/>
          <w:b/>
          <w:bCs/>
          <w:iCs/>
          <w:sz w:val="20"/>
          <w:szCs w:val="20"/>
        </w:rPr>
        <w:t>a)</w:t>
      </w:r>
      <w:r w:rsidRPr="0022595F">
        <w:rPr>
          <w:rFonts w:ascii="Verdana" w:hAnsi="Verdana"/>
          <w:bCs/>
          <w:iCs/>
          <w:sz w:val="20"/>
          <w:szCs w:val="20"/>
        </w:rPr>
        <w:t> Política do Bem Estar Imperial.</w:t>
      </w:r>
    </w:p>
    <w:p w14:paraId="5459ACED" w14:textId="77777777" w:rsidR="0022595F" w:rsidRPr="0022595F" w:rsidRDefault="0022595F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22595F">
        <w:rPr>
          <w:rFonts w:ascii="Verdana" w:hAnsi="Verdana"/>
          <w:b/>
          <w:bCs/>
          <w:iCs/>
          <w:sz w:val="20"/>
          <w:szCs w:val="20"/>
        </w:rPr>
        <w:t>b)</w:t>
      </w:r>
      <w:r w:rsidRPr="0022595F">
        <w:rPr>
          <w:rFonts w:ascii="Verdana" w:hAnsi="Verdana"/>
          <w:bCs/>
          <w:iCs/>
          <w:sz w:val="20"/>
          <w:szCs w:val="20"/>
        </w:rPr>
        <w:t> Política da Doutrina Social do Império.</w:t>
      </w:r>
    </w:p>
    <w:p w14:paraId="0F4BEE9F" w14:textId="77777777" w:rsidR="0022595F" w:rsidRPr="0022595F" w:rsidRDefault="0022595F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22595F">
        <w:rPr>
          <w:rFonts w:ascii="Verdana" w:hAnsi="Verdana"/>
          <w:b/>
          <w:bCs/>
          <w:iCs/>
          <w:sz w:val="20"/>
          <w:szCs w:val="20"/>
        </w:rPr>
        <w:t>c)</w:t>
      </w:r>
      <w:r w:rsidRPr="0022595F">
        <w:rPr>
          <w:rFonts w:ascii="Verdana" w:hAnsi="Verdana"/>
          <w:bCs/>
          <w:iCs/>
          <w:sz w:val="20"/>
          <w:szCs w:val="20"/>
        </w:rPr>
        <w:t> Política da Economia Romana Solidária.</w:t>
      </w:r>
    </w:p>
    <w:p w14:paraId="6F0DFA2A" w14:textId="5F13A6D6" w:rsidR="0022595F" w:rsidRPr="0022595F" w:rsidRDefault="0022595F" w:rsidP="00793533">
      <w:pPr>
        <w:tabs>
          <w:tab w:val="left" w:pos="2341"/>
        </w:tabs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22595F">
        <w:rPr>
          <w:rFonts w:ascii="Verdana" w:hAnsi="Verdana"/>
          <w:b/>
          <w:bCs/>
          <w:iCs/>
          <w:sz w:val="20"/>
          <w:szCs w:val="20"/>
        </w:rPr>
        <w:t>d)</w:t>
      </w:r>
      <w:r w:rsidRPr="0022595F">
        <w:rPr>
          <w:rFonts w:ascii="Verdana" w:hAnsi="Verdana"/>
          <w:bCs/>
          <w:iCs/>
          <w:sz w:val="20"/>
          <w:szCs w:val="20"/>
        </w:rPr>
        <w:t> </w:t>
      </w:r>
      <w:r w:rsidRPr="0022595F">
        <w:rPr>
          <w:rFonts w:ascii="Verdana" w:hAnsi="Verdana"/>
          <w:iCs/>
          <w:sz w:val="20"/>
          <w:szCs w:val="20"/>
        </w:rPr>
        <w:t>Política do Pão e Circo.</w:t>
      </w:r>
      <w:r w:rsidR="00793533">
        <w:rPr>
          <w:rFonts w:ascii="Verdana" w:hAnsi="Verdana"/>
          <w:iCs/>
          <w:sz w:val="20"/>
          <w:szCs w:val="20"/>
        </w:rPr>
        <w:tab/>
      </w:r>
    </w:p>
    <w:p w14:paraId="06430423" w14:textId="77777777" w:rsidR="0022595F" w:rsidRPr="0022595F" w:rsidRDefault="0022595F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22595F">
        <w:rPr>
          <w:rFonts w:ascii="Verdana" w:hAnsi="Verdana"/>
          <w:b/>
          <w:bCs/>
          <w:iCs/>
          <w:sz w:val="20"/>
          <w:szCs w:val="20"/>
        </w:rPr>
        <w:t>e)</w:t>
      </w:r>
      <w:r w:rsidRPr="0022595F">
        <w:rPr>
          <w:rFonts w:ascii="Verdana" w:hAnsi="Verdana"/>
          <w:bCs/>
          <w:iCs/>
          <w:sz w:val="20"/>
          <w:szCs w:val="20"/>
        </w:rPr>
        <w:t> Política da Nova Administração da Plebe.</w:t>
      </w:r>
    </w:p>
    <w:p w14:paraId="7C23297E" w14:textId="77777777" w:rsidR="00BC2910" w:rsidRDefault="00BC2910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</w:p>
    <w:p w14:paraId="32D4183A" w14:textId="73E39049" w:rsidR="0022595F" w:rsidRDefault="0022595F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>
        <w:rPr>
          <w:rFonts w:ascii="Verdana" w:hAnsi="Verdana"/>
          <w:bCs/>
          <w:iCs/>
          <w:sz w:val="20"/>
          <w:szCs w:val="20"/>
        </w:rPr>
        <w:t>06- Marque “V” para as alternativas verdadeiras e “F” para as falsas</w:t>
      </w:r>
      <w:r w:rsidR="002A47CF">
        <w:rPr>
          <w:rFonts w:ascii="Verdana" w:hAnsi="Verdana"/>
          <w:bCs/>
          <w:iCs/>
          <w:sz w:val="20"/>
          <w:szCs w:val="20"/>
        </w:rPr>
        <w:t>:</w:t>
      </w:r>
      <w:r w:rsidR="008B780A">
        <w:rPr>
          <w:rFonts w:ascii="Verdana" w:hAnsi="Verdana"/>
          <w:bCs/>
          <w:iCs/>
          <w:sz w:val="20"/>
          <w:szCs w:val="20"/>
        </w:rPr>
        <w:t xml:space="preserve"> 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562"/>
        <w:gridCol w:w="567"/>
        <w:gridCol w:w="9639"/>
      </w:tblGrid>
      <w:tr w:rsidR="002A47CF" w14:paraId="0483D15F" w14:textId="77777777" w:rsidTr="00793533">
        <w:tc>
          <w:tcPr>
            <w:tcW w:w="562" w:type="dxa"/>
          </w:tcPr>
          <w:p w14:paraId="466D18F4" w14:textId="20247A87" w:rsidR="002A47CF" w:rsidRDefault="00793533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A</w:t>
            </w:r>
          </w:p>
        </w:tc>
        <w:tc>
          <w:tcPr>
            <w:tcW w:w="567" w:type="dxa"/>
          </w:tcPr>
          <w:p w14:paraId="62631F1B" w14:textId="77777777" w:rsidR="002A47CF" w:rsidRDefault="002A47CF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</w:p>
        </w:tc>
        <w:tc>
          <w:tcPr>
            <w:tcW w:w="9639" w:type="dxa"/>
          </w:tcPr>
          <w:p w14:paraId="0FAD402E" w14:textId="552F5CBD" w:rsidR="002A47CF" w:rsidRDefault="008B780A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  <w:r w:rsidRPr="008B780A">
              <w:rPr>
                <w:rFonts w:ascii="Verdana" w:hAnsi="Verdana"/>
                <w:bCs/>
                <w:iCs/>
                <w:sz w:val="20"/>
                <w:szCs w:val="20"/>
              </w:rPr>
              <w:t xml:space="preserve">As principais características 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 xml:space="preserve">do Renascimento </w:t>
            </w:r>
            <w:r w:rsidRPr="008B780A">
              <w:rPr>
                <w:rFonts w:ascii="Verdana" w:hAnsi="Verdana"/>
                <w:bCs/>
                <w:iCs/>
                <w:sz w:val="20"/>
                <w:szCs w:val="20"/>
              </w:rPr>
              <w:t>foram o humanismo, o antropocentrismo, o individualismo, o universalismo, o racionalismo, o cientificismo e a valorização da Antiguidade Clássica.</w:t>
            </w:r>
          </w:p>
        </w:tc>
      </w:tr>
      <w:tr w:rsidR="002A47CF" w14:paraId="1EC68F4F" w14:textId="77777777" w:rsidTr="00793533">
        <w:tc>
          <w:tcPr>
            <w:tcW w:w="562" w:type="dxa"/>
          </w:tcPr>
          <w:p w14:paraId="5003E6E1" w14:textId="62CB6171" w:rsidR="002A47CF" w:rsidRDefault="00793533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B</w:t>
            </w:r>
          </w:p>
        </w:tc>
        <w:tc>
          <w:tcPr>
            <w:tcW w:w="567" w:type="dxa"/>
          </w:tcPr>
          <w:p w14:paraId="40BD1683" w14:textId="77777777" w:rsidR="002A47CF" w:rsidRDefault="002A47CF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</w:p>
        </w:tc>
        <w:tc>
          <w:tcPr>
            <w:tcW w:w="9639" w:type="dxa"/>
          </w:tcPr>
          <w:p w14:paraId="31157216" w14:textId="377140D6" w:rsidR="002A47CF" w:rsidRDefault="008B780A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  <w:r w:rsidRPr="008B780A">
              <w:rPr>
                <w:rFonts w:ascii="Verdana" w:hAnsi="Verdana"/>
                <w:bCs/>
                <w:iCs/>
                <w:sz w:val="20"/>
                <w:szCs w:val="20"/>
              </w:rPr>
              <w:t xml:space="preserve">A Igreja Católica 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 xml:space="preserve">não </w:t>
            </w:r>
            <w:r w:rsidRPr="008B780A">
              <w:rPr>
                <w:rFonts w:ascii="Verdana" w:hAnsi="Verdana"/>
                <w:bCs/>
                <w:iCs/>
                <w:sz w:val="20"/>
                <w:szCs w:val="20"/>
              </w:rPr>
              <w:t>teve papel preponderante na formação do feudalismo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 xml:space="preserve"> por ser esta instituição voltada á parte espiritual e não material. Apesar de não ser uma</w:t>
            </w:r>
            <w:r w:rsidRPr="008B780A">
              <w:rPr>
                <w:rFonts w:ascii="Verdana" w:hAnsi="Verdana"/>
                <w:bCs/>
                <w:iCs/>
                <w:sz w:val="20"/>
                <w:szCs w:val="20"/>
              </w:rPr>
              <w:t xml:space="preserve"> grande proprietária de terras, estruturou a visão de mundo do homem medieval.</w:t>
            </w:r>
          </w:p>
        </w:tc>
      </w:tr>
      <w:tr w:rsidR="002A47CF" w14:paraId="53088B02" w14:textId="77777777" w:rsidTr="00793533">
        <w:tc>
          <w:tcPr>
            <w:tcW w:w="562" w:type="dxa"/>
          </w:tcPr>
          <w:p w14:paraId="427490F5" w14:textId="79D9F807" w:rsidR="002A47CF" w:rsidRDefault="00793533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C</w:t>
            </w:r>
          </w:p>
        </w:tc>
        <w:tc>
          <w:tcPr>
            <w:tcW w:w="567" w:type="dxa"/>
          </w:tcPr>
          <w:p w14:paraId="0CE9D6E2" w14:textId="77777777" w:rsidR="002A47CF" w:rsidRDefault="002A47CF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</w:p>
        </w:tc>
        <w:tc>
          <w:tcPr>
            <w:tcW w:w="9639" w:type="dxa"/>
          </w:tcPr>
          <w:p w14:paraId="01E54158" w14:textId="4B7E402A" w:rsidR="002A47CF" w:rsidRPr="008B780A" w:rsidRDefault="008B780A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  <w:r w:rsidRPr="008B780A">
              <w:rPr>
                <w:rFonts w:ascii="Verdana" w:hAnsi="Verdana"/>
                <w:bCs/>
                <w:iCs/>
                <w:sz w:val="20"/>
                <w:szCs w:val="20"/>
              </w:rPr>
              <w:t>As Guerras Médicas foram conflitos ocorridos durante o que chamamos de Período Clássico da Grécia Antiga, especialmente entre os anos de 490 e 479 a.C., entre os gregos e os persas.</w:t>
            </w:r>
          </w:p>
        </w:tc>
      </w:tr>
      <w:tr w:rsidR="002A47CF" w14:paraId="323AA53B" w14:textId="77777777" w:rsidTr="00793533">
        <w:tc>
          <w:tcPr>
            <w:tcW w:w="562" w:type="dxa"/>
          </w:tcPr>
          <w:p w14:paraId="09C9B4DB" w14:textId="262D7ACA" w:rsidR="002A47CF" w:rsidRDefault="00793533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D</w:t>
            </w:r>
          </w:p>
        </w:tc>
        <w:tc>
          <w:tcPr>
            <w:tcW w:w="567" w:type="dxa"/>
          </w:tcPr>
          <w:p w14:paraId="1A2BF9F9" w14:textId="77777777" w:rsidR="002A47CF" w:rsidRDefault="002A47CF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</w:p>
        </w:tc>
        <w:tc>
          <w:tcPr>
            <w:tcW w:w="9639" w:type="dxa"/>
          </w:tcPr>
          <w:p w14:paraId="242172B7" w14:textId="7E761B70" w:rsidR="002A47CF" w:rsidRDefault="008B780A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  <w:r w:rsidRPr="008B780A">
              <w:rPr>
                <w:rFonts w:ascii="Verdana" w:hAnsi="Verdana"/>
                <w:bCs/>
                <w:iCs/>
                <w:sz w:val="20"/>
                <w:szCs w:val="20"/>
              </w:rPr>
              <w:t>Os </w:t>
            </w:r>
            <w:r w:rsidRPr="008B780A">
              <w:rPr>
                <w:rFonts w:ascii="Verdana" w:hAnsi="Verdana"/>
                <w:b/>
                <w:bCs/>
                <w:iCs/>
                <w:sz w:val="20"/>
                <w:szCs w:val="20"/>
              </w:rPr>
              <w:t>anabatistas</w:t>
            </w:r>
            <w:r w:rsidRPr="008B780A">
              <w:rPr>
                <w:rFonts w:ascii="Verdana" w:hAnsi="Verdana"/>
                <w:bCs/>
                <w:iCs/>
                <w:sz w:val="20"/>
                <w:szCs w:val="20"/>
              </w:rPr>
              <w:t> foram um grupo cristão que não se adequaram as ideias da Igreja Católica, principalmente por não concordarem com o batismo infantil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>.</w:t>
            </w:r>
          </w:p>
        </w:tc>
      </w:tr>
      <w:tr w:rsidR="002A47CF" w14:paraId="4D72BD08" w14:textId="77777777" w:rsidTr="00793533">
        <w:tc>
          <w:tcPr>
            <w:tcW w:w="562" w:type="dxa"/>
          </w:tcPr>
          <w:p w14:paraId="0EE19E9B" w14:textId="70B0A571" w:rsidR="002A47CF" w:rsidRDefault="00793533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E</w:t>
            </w:r>
          </w:p>
        </w:tc>
        <w:tc>
          <w:tcPr>
            <w:tcW w:w="567" w:type="dxa"/>
          </w:tcPr>
          <w:p w14:paraId="008E4F71" w14:textId="77777777" w:rsidR="002A47CF" w:rsidRDefault="002A47CF" w:rsidP="00BC2910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</w:p>
        </w:tc>
        <w:tc>
          <w:tcPr>
            <w:tcW w:w="9639" w:type="dxa"/>
          </w:tcPr>
          <w:p w14:paraId="6E8A5F31" w14:textId="027873CC" w:rsidR="002A47CF" w:rsidRPr="008B780A" w:rsidRDefault="008B780A" w:rsidP="00BC2910">
            <w:pPr>
              <w:rPr>
                <w:rFonts w:ascii="Verdana" w:hAnsi="Verdana"/>
                <w:iCs/>
                <w:sz w:val="20"/>
                <w:szCs w:val="20"/>
              </w:rPr>
            </w:pPr>
            <w:r w:rsidRPr="008B780A">
              <w:rPr>
                <w:rFonts w:ascii="Verdana" w:hAnsi="Verdana"/>
                <w:iCs/>
                <w:sz w:val="20"/>
                <w:szCs w:val="20"/>
              </w:rPr>
              <w:t xml:space="preserve">Guerras Púnicas foram conflitos armados entre Roma e </w:t>
            </w:r>
            <w:r>
              <w:rPr>
                <w:rFonts w:ascii="Verdana" w:hAnsi="Verdana"/>
                <w:iCs/>
                <w:sz w:val="20"/>
                <w:szCs w:val="20"/>
              </w:rPr>
              <w:t>Grécia</w:t>
            </w:r>
            <w:r w:rsidRPr="008B780A">
              <w:rPr>
                <w:rFonts w:ascii="Verdana" w:hAnsi="Verdana"/>
                <w:iCs/>
                <w:sz w:val="20"/>
                <w:szCs w:val="20"/>
              </w:rPr>
              <w:t>, entre 264 e 146 a.C., sendo vencidas pelos romanos, que consolidaram seu poder no mar Mediterrâneo</w:t>
            </w:r>
            <w:r>
              <w:rPr>
                <w:rFonts w:ascii="Verdana" w:hAnsi="Verdana"/>
                <w:iCs/>
                <w:sz w:val="20"/>
                <w:szCs w:val="20"/>
              </w:rPr>
              <w:t xml:space="preserve"> e no Mar Egeu</w:t>
            </w:r>
            <w:r w:rsidRPr="008B780A">
              <w:rPr>
                <w:rFonts w:ascii="Verdana" w:hAnsi="Verdana"/>
                <w:iCs/>
                <w:sz w:val="20"/>
                <w:szCs w:val="20"/>
              </w:rPr>
              <w:t xml:space="preserve">. </w:t>
            </w:r>
            <w:r>
              <w:rPr>
                <w:rFonts w:ascii="Verdana" w:hAnsi="Verdana"/>
                <w:iCs/>
                <w:sz w:val="20"/>
                <w:szCs w:val="20"/>
              </w:rPr>
              <w:t>A Grécia</w:t>
            </w:r>
            <w:r w:rsidRPr="008B780A">
              <w:rPr>
                <w:rFonts w:ascii="Verdana" w:hAnsi="Verdana"/>
                <w:iCs/>
                <w:sz w:val="20"/>
                <w:szCs w:val="20"/>
              </w:rPr>
              <w:t xml:space="preserve"> foi destruída pelos romanos logo após a Terceira Guerra Púnica.</w:t>
            </w:r>
          </w:p>
        </w:tc>
      </w:tr>
      <w:tr w:rsidR="00793533" w14:paraId="4A7F0ED6" w14:textId="77777777" w:rsidTr="00793533">
        <w:tc>
          <w:tcPr>
            <w:tcW w:w="562" w:type="dxa"/>
          </w:tcPr>
          <w:p w14:paraId="355E9F2B" w14:textId="11D5EC14" w:rsidR="00793533" w:rsidRDefault="00793533" w:rsidP="00F65755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F</w:t>
            </w:r>
          </w:p>
        </w:tc>
        <w:tc>
          <w:tcPr>
            <w:tcW w:w="567" w:type="dxa"/>
          </w:tcPr>
          <w:p w14:paraId="0A0D0D91" w14:textId="77777777" w:rsidR="00793533" w:rsidRDefault="00793533" w:rsidP="00F65755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</w:p>
        </w:tc>
        <w:tc>
          <w:tcPr>
            <w:tcW w:w="9639" w:type="dxa"/>
          </w:tcPr>
          <w:p w14:paraId="31CE1818" w14:textId="77777777" w:rsidR="00793533" w:rsidRDefault="00793533" w:rsidP="00F65755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  <w:r w:rsidRPr="009E2F84">
              <w:rPr>
                <w:rFonts w:ascii="Verdana" w:hAnsi="Verdana"/>
                <w:bCs/>
                <w:iCs/>
                <w:sz w:val="20"/>
                <w:szCs w:val="20"/>
              </w:rPr>
              <w:t>As transformações econômicas, políticas e sociais, ocorridas no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 xml:space="preserve"> começo</w:t>
            </w:r>
            <w:r w:rsidRPr="009E2F84">
              <w:rPr>
                <w:rFonts w:ascii="Verdana" w:hAnsi="Verdana"/>
                <w:bCs/>
                <w:iCs/>
                <w:sz w:val="20"/>
                <w:szCs w:val="20"/>
              </w:rPr>
              <w:t xml:space="preserve"> da </w:t>
            </w:r>
            <w:hyperlink r:id="rId10" w:history="1">
              <w:r w:rsidRPr="009E2F84">
                <w:rPr>
                  <w:rStyle w:val="Hyperlink"/>
                  <w:rFonts w:ascii="Verdana" w:hAnsi="Verdana"/>
                  <w:bCs/>
                  <w:iCs/>
                  <w:color w:val="auto"/>
                  <w:sz w:val="20"/>
                  <w:szCs w:val="20"/>
                  <w:u w:val="none"/>
                </w:rPr>
                <w:t>Idade Média</w:t>
              </w:r>
            </w:hyperlink>
            <w:r w:rsidRPr="009E2F84">
              <w:rPr>
                <w:rFonts w:ascii="Verdana" w:hAnsi="Verdana"/>
                <w:bCs/>
                <w:iCs/>
                <w:sz w:val="20"/>
                <w:szCs w:val="20"/>
              </w:rPr>
              <w:t>, tiveram influência na origem do Renascimento.</w:t>
            </w:r>
          </w:p>
        </w:tc>
      </w:tr>
      <w:tr w:rsidR="00793533" w14:paraId="711FA70F" w14:textId="77777777" w:rsidTr="00793533">
        <w:tc>
          <w:tcPr>
            <w:tcW w:w="562" w:type="dxa"/>
          </w:tcPr>
          <w:p w14:paraId="0768F17A" w14:textId="4BDC79C5" w:rsidR="00793533" w:rsidRDefault="00793533" w:rsidP="00F65755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G</w:t>
            </w:r>
          </w:p>
        </w:tc>
        <w:tc>
          <w:tcPr>
            <w:tcW w:w="567" w:type="dxa"/>
          </w:tcPr>
          <w:p w14:paraId="60047E9B" w14:textId="77777777" w:rsidR="00793533" w:rsidRDefault="00793533" w:rsidP="00F65755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</w:p>
        </w:tc>
        <w:tc>
          <w:tcPr>
            <w:tcW w:w="9639" w:type="dxa"/>
          </w:tcPr>
          <w:p w14:paraId="2779DD5F" w14:textId="77777777" w:rsidR="00793533" w:rsidRDefault="00793533" w:rsidP="00F65755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 xml:space="preserve">Uma das </w:t>
            </w:r>
            <w:r w:rsidRPr="009E2F84">
              <w:rPr>
                <w:rFonts w:ascii="Verdana" w:hAnsi="Verdana"/>
                <w:bCs/>
                <w:iCs/>
                <w:sz w:val="20"/>
                <w:szCs w:val="20"/>
              </w:rPr>
              <w:t>principais causas do declínio do Império Romano foram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 xml:space="preserve"> as i</w:t>
            </w:r>
            <w:r w:rsidRPr="009E2F84">
              <w:rPr>
                <w:rFonts w:ascii="Verdana" w:hAnsi="Verdana"/>
                <w:bCs/>
                <w:iCs/>
                <w:sz w:val="20"/>
                <w:szCs w:val="20"/>
              </w:rPr>
              <w:t>nvasões bárbaras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 xml:space="preserve"> e a </w:t>
            </w:r>
          </w:p>
          <w:p w14:paraId="092E4FEB" w14:textId="77777777" w:rsidR="00793533" w:rsidRPr="009E2F84" w:rsidRDefault="00793533" w:rsidP="00F65755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e</w:t>
            </w:r>
            <w:r w:rsidRPr="009E2F84">
              <w:rPr>
                <w:rFonts w:ascii="Verdana" w:hAnsi="Verdana"/>
                <w:bCs/>
                <w:iCs/>
                <w:sz w:val="20"/>
                <w:szCs w:val="20"/>
              </w:rPr>
              <w:t>scassez de escravos: a redução das batalhas por conquistas de novos territórios prejudicou o sistema de renovação de escravos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>.</w:t>
            </w:r>
          </w:p>
          <w:p w14:paraId="50BCAC02" w14:textId="77777777" w:rsidR="00793533" w:rsidRDefault="00793533" w:rsidP="00F65755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</w:p>
        </w:tc>
      </w:tr>
      <w:tr w:rsidR="00793533" w14:paraId="526FAC26" w14:textId="77777777" w:rsidTr="00793533">
        <w:tc>
          <w:tcPr>
            <w:tcW w:w="562" w:type="dxa"/>
          </w:tcPr>
          <w:p w14:paraId="6658DE96" w14:textId="5E0E2258" w:rsidR="00793533" w:rsidRDefault="00793533" w:rsidP="00F65755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H</w:t>
            </w:r>
          </w:p>
        </w:tc>
        <w:tc>
          <w:tcPr>
            <w:tcW w:w="567" w:type="dxa"/>
          </w:tcPr>
          <w:p w14:paraId="7A600F4F" w14:textId="77777777" w:rsidR="00793533" w:rsidRDefault="00793533" w:rsidP="00F65755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</w:p>
        </w:tc>
        <w:tc>
          <w:tcPr>
            <w:tcW w:w="9639" w:type="dxa"/>
          </w:tcPr>
          <w:p w14:paraId="52383C57" w14:textId="77777777" w:rsidR="00793533" w:rsidRDefault="00793533" w:rsidP="00F65755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Em relação a Peste Negra:</w:t>
            </w:r>
            <w:r w:rsidRPr="00551BD8">
              <w:rPr>
                <w:rFonts w:ascii="Verdana" w:hAnsi="Verdana"/>
                <w:bCs/>
                <w:iCs/>
                <w:sz w:val="20"/>
                <w:szCs w:val="20"/>
              </w:rPr>
              <w:t xml:space="preserve"> os principais agentes transmissores da doença eram os ratos e as pulgas, que se proliferavam com facilidade tanto nas cidades quanto nos vilarejos menores em razão das condições precárias de higiene. 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 xml:space="preserve">Essa doença, por sorte, não evoluiu para uma fase </w:t>
            </w:r>
            <w:r w:rsidRPr="00551BD8">
              <w:rPr>
                <w:rFonts w:ascii="Verdana" w:hAnsi="Verdana"/>
                <w:bCs/>
                <w:iCs/>
                <w:sz w:val="20"/>
                <w:szCs w:val="20"/>
              </w:rPr>
              <w:t>mais crítica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 xml:space="preserve">, que seria a </w:t>
            </w:r>
            <w:r w:rsidRPr="00551BD8">
              <w:rPr>
                <w:rFonts w:ascii="Verdana" w:hAnsi="Verdana"/>
                <w:bCs/>
                <w:iCs/>
                <w:sz w:val="20"/>
                <w:szCs w:val="20"/>
              </w:rPr>
              <w:t>contaminação ocorri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>d</w:t>
            </w:r>
            <w:r w:rsidRPr="00551BD8">
              <w:rPr>
                <w:rFonts w:ascii="Verdana" w:hAnsi="Verdana"/>
                <w:bCs/>
                <w:iCs/>
                <w:sz w:val="20"/>
                <w:szCs w:val="20"/>
              </w:rPr>
              <w:t>a por via aérea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>, p</w:t>
            </w:r>
            <w:r w:rsidRPr="00551BD8">
              <w:rPr>
                <w:rFonts w:ascii="Verdana" w:hAnsi="Verdana"/>
                <w:bCs/>
                <w:iCs/>
                <w:sz w:val="20"/>
                <w:szCs w:val="20"/>
              </w:rPr>
              <w:t>or meio de espirros ou tosse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>.</w:t>
            </w:r>
          </w:p>
        </w:tc>
      </w:tr>
      <w:tr w:rsidR="00793533" w14:paraId="10B46489" w14:textId="77777777" w:rsidTr="00793533">
        <w:tc>
          <w:tcPr>
            <w:tcW w:w="562" w:type="dxa"/>
          </w:tcPr>
          <w:p w14:paraId="212BFFC7" w14:textId="772CADBD" w:rsidR="00793533" w:rsidRDefault="00793533" w:rsidP="00F65755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I</w:t>
            </w:r>
          </w:p>
        </w:tc>
        <w:tc>
          <w:tcPr>
            <w:tcW w:w="567" w:type="dxa"/>
          </w:tcPr>
          <w:p w14:paraId="30004432" w14:textId="77777777" w:rsidR="00793533" w:rsidRDefault="00793533" w:rsidP="00F65755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</w:p>
        </w:tc>
        <w:tc>
          <w:tcPr>
            <w:tcW w:w="9639" w:type="dxa"/>
          </w:tcPr>
          <w:p w14:paraId="1544EFE8" w14:textId="77777777" w:rsidR="00793533" w:rsidRDefault="00793533" w:rsidP="00F65755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  <w:r w:rsidRPr="009E2F84">
              <w:rPr>
                <w:rFonts w:ascii="Verdana" w:hAnsi="Verdana"/>
                <w:bCs/>
                <w:iCs/>
                <w:sz w:val="20"/>
                <w:szCs w:val="20"/>
              </w:rPr>
              <w:t xml:space="preserve"> Para os artistas da época renascentista, os gregos e os romanos possuíam uma visão completa e humana da natureza, ao contrário dos homens medievais;</w:t>
            </w:r>
          </w:p>
        </w:tc>
      </w:tr>
      <w:tr w:rsidR="00793533" w14:paraId="1EFDABE3" w14:textId="77777777" w:rsidTr="00793533">
        <w:tc>
          <w:tcPr>
            <w:tcW w:w="562" w:type="dxa"/>
          </w:tcPr>
          <w:p w14:paraId="738199A8" w14:textId="47517654" w:rsidR="00793533" w:rsidRDefault="00793533" w:rsidP="00F65755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  <w:r>
              <w:rPr>
                <w:rFonts w:ascii="Verdana" w:hAnsi="Verdana"/>
                <w:bCs/>
                <w:iCs/>
                <w:sz w:val="20"/>
                <w:szCs w:val="20"/>
              </w:rPr>
              <w:t>J</w:t>
            </w:r>
          </w:p>
        </w:tc>
        <w:tc>
          <w:tcPr>
            <w:tcW w:w="567" w:type="dxa"/>
          </w:tcPr>
          <w:p w14:paraId="4DF0C395" w14:textId="77777777" w:rsidR="00793533" w:rsidRDefault="00793533" w:rsidP="00F65755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</w:p>
        </w:tc>
        <w:tc>
          <w:tcPr>
            <w:tcW w:w="9639" w:type="dxa"/>
          </w:tcPr>
          <w:p w14:paraId="288C0738" w14:textId="77777777" w:rsidR="00793533" w:rsidRDefault="00793533" w:rsidP="00F65755">
            <w:pPr>
              <w:rPr>
                <w:rFonts w:ascii="Verdana" w:hAnsi="Verdana"/>
                <w:bCs/>
                <w:iCs/>
                <w:sz w:val="20"/>
                <w:szCs w:val="20"/>
              </w:rPr>
            </w:pPr>
            <w:r w:rsidRPr="00551BD8">
              <w:rPr>
                <w:rFonts w:ascii="Verdana" w:hAnsi="Verdana"/>
                <w:bCs/>
                <w:iCs/>
                <w:sz w:val="20"/>
                <w:szCs w:val="20"/>
              </w:rPr>
              <w:t xml:space="preserve">Em termos genéricos, podemos ver que a educação desenvolvida em 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>Atenas</w:t>
            </w:r>
            <w:r w:rsidRPr="00551BD8">
              <w:rPr>
                <w:rFonts w:ascii="Verdana" w:hAnsi="Verdana"/>
                <w:bCs/>
                <w:iCs/>
                <w:sz w:val="20"/>
                <w:szCs w:val="20"/>
              </w:rPr>
              <w:t xml:space="preserve"> estava intimamente ligada ao caráter militarista que a sociedade e o governo</w:t>
            </w:r>
            <w:r>
              <w:rPr>
                <w:rFonts w:ascii="Verdana" w:hAnsi="Verdana"/>
                <w:bCs/>
                <w:iCs/>
                <w:sz w:val="20"/>
                <w:szCs w:val="20"/>
              </w:rPr>
              <w:t xml:space="preserve"> democrático</w:t>
            </w:r>
            <w:r w:rsidRPr="00551BD8">
              <w:rPr>
                <w:rFonts w:ascii="Verdana" w:hAnsi="Verdana"/>
                <w:bCs/>
                <w:iCs/>
                <w:sz w:val="20"/>
                <w:szCs w:val="20"/>
              </w:rPr>
              <w:t xml:space="preserve"> tomavam naquela época.</w:t>
            </w:r>
          </w:p>
        </w:tc>
      </w:tr>
    </w:tbl>
    <w:p w14:paraId="7434191A" w14:textId="77777777" w:rsidR="002A47CF" w:rsidRDefault="002A47CF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</w:p>
    <w:p w14:paraId="2D903F62" w14:textId="28BD3A84" w:rsidR="002A47CF" w:rsidRPr="002A47CF" w:rsidRDefault="002A47CF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>
        <w:rPr>
          <w:rFonts w:ascii="Verdana" w:hAnsi="Verdana"/>
          <w:bCs/>
          <w:iCs/>
          <w:sz w:val="20"/>
          <w:szCs w:val="20"/>
        </w:rPr>
        <w:t xml:space="preserve">07- </w:t>
      </w:r>
      <w:r w:rsidRPr="002A47CF">
        <w:rPr>
          <w:rFonts w:ascii="Verdana" w:hAnsi="Verdana"/>
          <w:b/>
          <w:bCs/>
          <w:iCs/>
          <w:sz w:val="20"/>
          <w:szCs w:val="20"/>
        </w:rPr>
        <w:t>Sobre a crise do Império Romano, é verdadeiro afirmar que:</w:t>
      </w:r>
      <w:r w:rsidR="00F524DA">
        <w:rPr>
          <w:rFonts w:ascii="Verdana" w:hAnsi="Verdana"/>
          <w:b/>
          <w:bCs/>
          <w:iCs/>
          <w:sz w:val="20"/>
          <w:szCs w:val="20"/>
        </w:rPr>
        <w:t xml:space="preserve">  0,5</w:t>
      </w:r>
    </w:p>
    <w:p w14:paraId="4D985AFC" w14:textId="77777777" w:rsidR="002A47CF" w:rsidRPr="002A47CF" w:rsidRDefault="002A47CF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2A47CF">
        <w:rPr>
          <w:rFonts w:ascii="Verdana" w:hAnsi="Verdana"/>
          <w:bCs/>
          <w:iCs/>
          <w:sz w:val="20"/>
          <w:szCs w:val="20"/>
        </w:rPr>
        <w:t>A - O Império Romano entrou em crise porque todos os soldados romanos abandonaram seus postos e foram morar em cidades da Ásia e África.</w:t>
      </w:r>
    </w:p>
    <w:p w14:paraId="68E7542E" w14:textId="77777777" w:rsidR="002A47CF" w:rsidRPr="002A47CF" w:rsidRDefault="002A47CF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2A47CF">
        <w:rPr>
          <w:rFonts w:ascii="Verdana" w:hAnsi="Verdana"/>
          <w:bCs/>
          <w:iCs/>
          <w:sz w:val="20"/>
          <w:szCs w:val="20"/>
        </w:rPr>
        <w:t>B - A crise do Império Romano foi motivada pela corrupção, baixos investimentos no exército, crise agrícola e presença dos povos germânicos nas regiões de fronteiras.</w:t>
      </w:r>
    </w:p>
    <w:p w14:paraId="0D95525D" w14:textId="77777777" w:rsidR="002A47CF" w:rsidRPr="002A47CF" w:rsidRDefault="002A47CF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2A47CF">
        <w:rPr>
          <w:rFonts w:ascii="Verdana" w:hAnsi="Verdana"/>
          <w:bCs/>
          <w:iCs/>
          <w:sz w:val="20"/>
          <w:szCs w:val="20"/>
        </w:rPr>
        <w:lastRenderedPageBreak/>
        <w:t>C - A crise do Império Romano ocorreu em função da invasão de povos africanos.</w:t>
      </w:r>
    </w:p>
    <w:p w14:paraId="3485719C" w14:textId="77777777" w:rsidR="002A47CF" w:rsidRPr="002A47CF" w:rsidRDefault="002A47CF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2A47CF">
        <w:rPr>
          <w:rFonts w:ascii="Verdana" w:hAnsi="Verdana"/>
          <w:bCs/>
          <w:iCs/>
          <w:sz w:val="20"/>
          <w:szCs w:val="20"/>
        </w:rPr>
        <w:t>D - O Império Romano entrou em crise, pois os papas passaram a governar todas as províncias romanas no século</w:t>
      </w:r>
    </w:p>
    <w:p w14:paraId="1A2E2740" w14:textId="77777777" w:rsidR="00BC2910" w:rsidRDefault="00BC2910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</w:p>
    <w:p w14:paraId="7EF7E5C7" w14:textId="77777777" w:rsidR="00793533" w:rsidRPr="00793533" w:rsidRDefault="00BC2910" w:rsidP="00793533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Cs/>
          <w:iCs/>
          <w:sz w:val="20"/>
          <w:szCs w:val="20"/>
        </w:rPr>
        <w:t>08</w:t>
      </w:r>
      <w:r w:rsidR="002A47CF">
        <w:rPr>
          <w:rFonts w:ascii="Verdana" w:hAnsi="Verdana"/>
          <w:bCs/>
          <w:iCs/>
          <w:sz w:val="20"/>
          <w:szCs w:val="20"/>
        </w:rPr>
        <w:t xml:space="preserve">- </w:t>
      </w:r>
      <w:r w:rsidR="00831287" w:rsidRPr="00831287">
        <w:rPr>
          <w:rFonts w:ascii="Verdana" w:hAnsi="Verdana"/>
          <w:b/>
          <w:bCs/>
          <w:iCs/>
          <w:sz w:val="20"/>
          <w:szCs w:val="20"/>
        </w:rPr>
        <w:t> </w:t>
      </w:r>
      <w:r w:rsidR="00793533" w:rsidRPr="00793533">
        <w:rPr>
          <w:rFonts w:ascii="Verdana" w:hAnsi="Verdana"/>
          <w:iCs/>
          <w:sz w:val="20"/>
          <w:szCs w:val="20"/>
        </w:rPr>
        <w:t>(Cesgranrio) O movimento conhecido como Ilustração ou Iluminismo marcou uma revolução intelectual, ocorrida na sociedade europeia ao longo do século XVIII. O Iluminismo, em seu âmbito intelectual, expressou a:</w:t>
      </w:r>
    </w:p>
    <w:p w14:paraId="0736FE67" w14:textId="77777777" w:rsidR="00793533" w:rsidRPr="00793533" w:rsidRDefault="00793533" w:rsidP="00793533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793533">
        <w:rPr>
          <w:rFonts w:ascii="Verdana" w:hAnsi="Verdana"/>
          <w:iCs/>
          <w:sz w:val="20"/>
          <w:szCs w:val="20"/>
        </w:rPr>
        <w:t>a) negação do humanismo renascentista baseado no experimentalismo, na física e na matemática.</w:t>
      </w:r>
      <w:r w:rsidRPr="00793533">
        <w:rPr>
          <w:rFonts w:ascii="Verdana" w:hAnsi="Verdana"/>
          <w:iCs/>
          <w:sz w:val="20"/>
          <w:szCs w:val="20"/>
        </w:rPr>
        <w:br/>
        <w:t>b) aceitação do dogmatismo católico e da escolástica medieval.</w:t>
      </w:r>
      <w:r w:rsidRPr="00793533">
        <w:rPr>
          <w:rFonts w:ascii="Verdana" w:hAnsi="Verdana"/>
          <w:iCs/>
          <w:sz w:val="20"/>
          <w:szCs w:val="20"/>
        </w:rPr>
        <w:br/>
        <w:t>c) defesa dos pressupostos políticos e das práticas econômicas do Estado do Antigo Regime.</w:t>
      </w:r>
      <w:r w:rsidRPr="00793533">
        <w:rPr>
          <w:rFonts w:ascii="Verdana" w:hAnsi="Verdana"/>
          <w:iCs/>
          <w:sz w:val="20"/>
          <w:szCs w:val="20"/>
        </w:rPr>
        <w:br/>
        <w:t>d) consolidação do racionalismo como fundamento do conhecimento humano.</w:t>
      </w:r>
      <w:r w:rsidRPr="00793533">
        <w:rPr>
          <w:rFonts w:ascii="Verdana" w:hAnsi="Verdana"/>
          <w:iCs/>
          <w:sz w:val="20"/>
          <w:szCs w:val="20"/>
        </w:rPr>
        <w:br/>
        <w:t>e) supremacia da ideia de providência divina para a explicação dos fenômenos naturais.</w:t>
      </w:r>
    </w:p>
    <w:p w14:paraId="4D80B91E" w14:textId="63CA79AD" w:rsidR="002A47CF" w:rsidRDefault="002A47CF" w:rsidP="00793533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</w:p>
    <w:p w14:paraId="62A81B73" w14:textId="77777777" w:rsidR="00BC2910" w:rsidRDefault="00BC2910" w:rsidP="00BC2910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</w:p>
    <w:p w14:paraId="41CAB785" w14:textId="5462857E" w:rsidR="00831287" w:rsidRPr="00831287" w:rsidRDefault="00831287" w:rsidP="00BC2910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831287">
        <w:rPr>
          <w:rFonts w:ascii="Verdana" w:hAnsi="Verdana"/>
          <w:iCs/>
          <w:sz w:val="20"/>
          <w:szCs w:val="20"/>
        </w:rPr>
        <w:t>09-  (</w:t>
      </w:r>
      <w:hyperlink r:id="rId11" w:tgtFrame="_blank" w:history="1">
        <w:r w:rsidRPr="00831287">
          <w:rPr>
            <w:rStyle w:val="Hyperlink"/>
            <w:rFonts w:ascii="Verdana" w:hAnsi="Verdana"/>
            <w:iCs/>
            <w:sz w:val="20"/>
            <w:szCs w:val="20"/>
          </w:rPr>
          <w:t>UFJF-MG</w:t>
        </w:r>
      </w:hyperlink>
      <w:r w:rsidRPr="00831287">
        <w:rPr>
          <w:rFonts w:ascii="Verdana" w:hAnsi="Verdana"/>
          <w:iCs/>
          <w:sz w:val="20"/>
          <w:szCs w:val="20"/>
        </w:rPr>
        <w:t>) Os versos abaixo demonstram como a sociedade feudal era estruturada a partir de relações de dependência pessoal. Leia-os com atenção.</w:t>
      </w:r>
    </w:p>
    <w:p w14:paraId="18EF2F9A" w14:textId="77777777" w:rsidR="00831287" w:rsidRPr="00831287" w:rsidRDefault="00831287" w:rsidP="00BC2910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831287">
        <w:rPr>
          <w:rFonts w:ascii="Verdana" w:hAnsi="Verdana"/>
          <w:iCs/>
          <w:sz w:val="20"/>
          <w:szCs w:val="20"/>
        </w:rPr>
        <w:t>“Se o meu senhor for morto, eu quero que me matem,</w:t>
      </w:r>
    </w:p>
    <w:p w14:paraId="2B01E8F5" w14:textId="77777777" w:rsidR="00831287" w:rsidRPr="00831287" w:rsidRDefault="00831287" w:rsidP="00BC2910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831287">
        <w:rPr>
          <w:rFonts w:ascii="Verdana" w:hAnsi="Verdana"/>
          <w:iCs/>
          <w:sz w:val="20"/>
          <w:szCs w:val="20"/>
        </w:rPr>
        <w:t>Se ele for enforcado, enforcai-me com ele,</w:t>
      </w:r>
    </w:p>
    <w:p w14:paraId="0352D9D2" w14:textId="06902BCB" w:rsidR="00831287" w:rsidRDefault="00831287" w:rsidP="00BC2910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831287">
        <w:rPr>
          <w:rFonts w:ascii="Verdana" w:hAnsi="Verdana"/>
          <w:iCs/>
          <w:sz w:val="20"/>
          <w:szCs w:val="20"/>
        </w:rPr>
        <w:t>Se ele for posto na fogueira, quero ser queimado,</w:t>
      </w:r>
    </w:p>
    <w:p w14:paraId="3682AAAF" w14:textId="77777777" w:rsidR="00831287" w:rsidRPr="00831287" w:rsidRDefault="00831287" w:rsidP="00BC2910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831287">
        <w:rPr>
          <w:rFonts w:ascii="Verdana" w:hAnsi="Verdana"/>
          <w:iCs/>
          <w:sz w:val="20"/>
          <w:szCs w:val="20"/>
        </w:rPr>
        <w:t>E, se ele se afogar, lançai-me à água com ele.”</w:t>
      </w:r>
    </w:p>
    <w:p w14:paraId="4DDAB9FD" w14:textId="77777777" w:rsidR="00831287" w:rsidRPr="00831287" w:rsidRDefault="00831287" w:rsidP="00BC2910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831287">
        <w:rPr>
          <w:rFonts w:ascii="Verdana" w:hAnsi="Verdana"/>
          <w:iCs/>
          <w:sz w:val="20"/>
          <w:szCs w:val="20"/>
        </w:rPr>
        <w:t>Citado em BLOCH, M. A sociedade feudal. Lisboa: Setenta, 1989.</w:t>
      </w:r>
    </w:p>
    <w:p w14:paraId="5B1E0483" w14:textId="4CC3B5A2" w:rsidR="00831287" w:rsidRPr="00831287" w:rsidRDefault="00831287" w:rsidP="00BC2910">
      <w:pPr>
        <w:spacing w:after="0" w:line="240" w:lineRule="auto"/>
        <w:ind w:left="-1134"/>
        <w:rPr>
          <w:rFonts w:ascii="Verdana" w:hAnsi="Verdana"/>
          <w:b/>
          <w:bCs/>
          <w:iCs/>
          <w:sz w:val="20"/>
          <w:szCs w:val="20"/>
        </w:rPr>
      </w:pPr>
      <w:r w:rsidRPr="00831287">
        <w:rPr>
          <w:rFonts w:ascii="Verdana" w:hAnsi="Verdana"/>
          <w:b/>
          <w:bCs/>
          <w:iCs/>
          <w:sz w:val="20"/>
          <w:szCs w:val="20"/>
        </w:rPr>
        <w:t>A respeito desta sociedade, é INCORRETO afirmar que:</w:t>
      </w:r>
      <w:r w:rsidR="00F524DA">
        <w:rPr>
          <w:rFonts w:ascii="Verdana" w:hAnsi="Verdana"/>
          <w:b/>
          <w:bCs/>
          <w:iCs/>
          <w:sz w:val="20"/>
          <w:szCs w:val="20"/>
        </w:rPr>
        <w:t xml:space="preserve">  0,5</w:t>
      </w:r>
    </w:p>
    <w:p w14:paraId="299FFB1F" w14:textId="77777777" w:rsidR="00831287" w:rsidRPr="00831287" w:rsidRDefault="00831287" w:rsidP="00BC2910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831287">
        <w:rPr>
          <w:rFonts w:ascii="Verdana" w:hAnsi="Verdana"/>
          <w:iCs/>
          <w:sz w:val="20"/>
          <w:szCs w:val="20"/>
        </w:rPr>
        <w:t>a) o rei mantinha um papel predominantemente simbólico, mas, na verdade, exercia o seu poder de fato como senhor feudal de suas próprias terras.</w:t>
      </w:r>
    </w:p>
    <w:p w14:paraId="79718C74" w14:textId="77777777" w:rsidR="00831287" w:rsidRPr="00831287" w:rsidRDefault="00831287" w:rsidP="00BC2910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831287">
        <w:rPr>
          <w:rFonts w:ascii="Verdana" w:hAnsi="Verdana"/>
          <w:iCs/>
          <w:sz w:val="20"/>
          <w:szCs w:val="20"/>
        </w:rPr>
        <w:t>b) os servos, que recebiam de seus senhores os lotes de terra para produzirem, estavam, em contrapartida, submetidos a uma série de taxas como a talha e as banalidades.</w:t>
      </w:r>
    </w:p>
    <w:p w14:paraId="14264730" w14:textId="77777777" w:rsidR="00831287" w:rsidRPr="00831287" w:rsidRDefault="00831287" w:rsidP="00BC2910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831287">
        <w:rPr>
          <w:rFonts w:ascii="Verdana" w:hAnsi="Verdana"/>
          <w:iCs/>
          <w:sz w:val="20"/>
          <w:szCs w:val="20"/>
        </w:rPr>
        <w:t>c) os suseranos e os vassalos estavam ligados entre si por uma relação de dependência e de obrigações mútuas a serem cumpridas.</w:t>
      </w:r>
    </w:p>
    <w:p w14:paraId="1B85B875" w14:textId="546DDCC9" w:rsidR="00831287" w:rsidRPr="00831287" w:rsidRDefault="00831287" w:rsidP="00BC2910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831287">
        <w:rPr>
          <w:rFonts w:ascii="Verdana" w:hAnsi="Verdana"/>
          <w:iCs/>
          <w:sz w:val="20"/>
          <w:szCs w:val="20"/>
        </w:rPr>
        <w:t>d) a sociedade se dividia, basicamente, em duas ordens</w:t>
      </w:r>
      <w:r>
        <w:rPr>
          <w:rFonts w:ascii="Verdana" w:hAnsi="Verdana"/>
          <w:iCs/>
          <w:sz w:val="20"/>
          <w:szCs w:val="20"/>
        </w:rPr>
        <w:t xml:space="preserve"> </w:t>
      </w:r>
      <w:r w:rsidRPr="00831287">
        <w:rPr>
          <w:rFonts w:ascii="Verdana" w:hAnsi="Verdana"/>
          <w:iCs/>
          <w:sz w:val="20"/>
          <w:szCs w:val="20"/>
        </w:rPr>
        <w:t xml:space="preserve">dependentes entre si: </w:t>
      </w:r>
      <w:r>
        <w:rPr>
          <w:rFonts w:ascii="Verdana" w:hAnsi="Verdana"/>
          <w:iCs/>
          <w:sz w:val="20"/>
          <w:szCs w:val="20"/>
        </w:rPr>
        <w:t>os capitalistas,</w:t>
      </w:r>
      <w:r w:rsidRPr="00831287">
        <w:rPr>
          <w:rFonts w:ascii="Verdana" w:hAnsi="Verdana"/>
          <w:iCs/>
          <w:sz w:val="20"/>
          <w:szCs w:val="20"/>
        </w:rPr>
        <w:t xml:space="preserve"> indivíduos descendentes dos romanos e </w:t>
      </w:r>
      <w:r>
        <w:rPr>
          <w:rFonts w:ascii="Verdana" w:hAnsi="Verdana"/>
          <w:iCs/>
          <w:sz w:val="20"/>
          <w:szCs w:val="20"/>
        </w:rPr>
        <w:t>os proletariados, descendentes</w:t>
      </w:r>
      <w:r w:rsidRPr="00831287">
        <w:rPr>
          <w:rFonts w:ascii="Verdana" w:hAnsi="Verdana"/>
          <w:iCs/>
          <w:sz w:val="20"/>
          <w:szCs w:val="20"/>
        </w:rPr>
        <w:t xml:space="preserve"> dos germânicos.</w:t>
      </w:r>
    </w:p>
    <w:p w14:paraId="023F606A" w14:textId="77777777" w:rsidR="00BC2910" w:rsidRDefault="00BC2910" w:rsidP="00BC2910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</w:p>
    <w:p w14:paraId="7E365074" w14:textId="659E3AB7" w:rsidR="00831287" w:rsidRPr="00831287" w:rsidRDefault="00831287" w:rsidP="00BC2910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831287">
        <w:rPr>
          <w:rFonts w:ascii="Verdana" w:hAnsi="Verdana"/>
          <w:iCs/>
          <w:sz w:val="20"/>
          <w:szCs w:val="20"/>
        </w:rPr>
        <w:t>10-</w:t>
      </w:r>
      <w:r>
        <w:rPr>
          <w:rFonts w:ascii="Verdana" w:hAnsi="Verdana"/>
          <w:iCs/>
          <w:sz w:val="20"/>
          <w:szCs w:val="20"/>
        </w:rPr>
        <w:t xml:space="preserve"> </w:t>
      </w:r>
      <w:r w:rsidRPr="00831287">
        <w:rPr>
          <w:rFonts w:ascii="Verdana" w:hAnsi="Verdana"/>
          <w:b/>
          <w:bCs/>
          <w:iCs/>
          <w:sz w:val="20"/>
          <w:szCs w:val="20"/>
        </w:rPr>
        <w:t>Qual das alternativas abaixo define melhor o que foram as Cruzadas Medievais</w:t>
      </w:r>
      <w:bookmarkStart w:id="1" w:name="_Hlk102087683"/>
      <w:r w:rsidRPr="00831287">
        <w:rPr>
          <w:rFonts w:ascii="Verdana" w:hAnsi="Verdana"/>
          <w:b/>
          <w:bCs/>
          <w:iCs/>
          <w:sz w:val="20"/>
          <w:szCs w:val="20"/>
        </w:rPr>
        <w:t>?</w:t>
      </w:r>
      <w:bookmarkEnd w:id="1"/>
      <w:r w:rsidR="00F524DA">
        <w:rPr>
          <w:rFonts w:ascii="Verdana" w:hAnsi="Verdana"/>
          <w:b/>
          <w:bCs/>
          <w:iCs/>
          <w:sz w:val="20"/>
          <w:szCs w:val="20"/>
        </w:rPr>
        <w:t xml:space="preserve">  0,5</w:t>
      </w:r>
    </w:p>
    <w:p w14:paraId="56DDA8E3" w14:textId="77777777" w:rsidR="00831287" w:rsidRPr="00831287" w:rsidRDefault="00831287" w:rsidP="00BC2910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831287">
        <w:rPr>
          <w:rFonts w:ascii="Verdana" w:hAnsi="Verdana"/>
          <w:iCs/>
          <w:sz w:val="20"/>
          <w:szCs w:val="20"/>
        </w:rPr>
        <w:t>A - Foram organizações comerciais com objetivo de expandir o comércio entre Ocidente e Oriente na Idade Média.</w:t>
      </w:r>
    </w:p>
    <w:p w14:paraId="10A4FA50" w14:textId="77777777" w:rsidR="00831287" w:rsidRPr="00831287" w:rsidRDefault="00831287" w:rsidP="00BC2910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831287">
        <w:rPr>
          <w:rFonts w:ascii="Verdana" w:hAnsi="Verdana"/>
          <w:iCs/>
          <w:sz w:val="20"/>
          <w:szCs w:val="20"/>
        </w:rPr>
        <w:t>B - Foram expedições militares europeias, organizada pelos cristãos, que tinha como objetivo principal a conquista de todo continente asiático e africano.</w:t>
      </w:r>
    </w:p>
    <w:p w14:paraId="24238D7B" w14:textId="77777777" w:rsidR="00831287" w:rsidRPr="00831287" w:rsidRDefault="00831287" w:rsidP="00BC2910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831287">
        <w:rPr>
          <w:rFonts w:ascii="Verdana" w:hAnsi="Verdana"/>
          <w:iCs/>
          <w:sz w:val="20"/>
          <w:szCs w:val="20"/>
        </w:rPr>
        <w:t>C - Foram organizações de caráter cultural e artístico que tinha como objetivo promover a cultura ocidental cristã na região do Oriente Médio.</w:t>
      </w:r>
    </w:p>
    <w:p w14:paraId="443D1CA4" w14:textId="7780A926" w:rsidR="00793533" w:rsidRDefault="00831287" w:rsidP="00793533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831287">
        <w:rPr>
          <w:rFonts w:ascii="Verdana" w:hAnsi="Verdana"/>
          <w:iCs/>
          <w:sz w:val="20"/>
          <w:szCs w:val="20"/>
        </w:rPr>
        <w:t>D - Foram expedições militares ocidentais (europeias) de inspiração cristã enviadas à Palestina para recuperarem a liberdade de acesso dos cristãos à Jerusalém, que havia sido tomada pelos muçulmanos no século XI.</w:t>
      </w:r>
    </w:p>
    <w:p w14:paraId="1DE61463" w14:textId="77777777" w:rsidR="00793533" w:rsidRDefault="00793533" w:rsidP="00793533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</w:p>
    <w:p w14:paraId="7B9A9C26" w14:textId="77777777" w:rsidR="00793533" w:rsidRPr="00793533" w:rsidRDefault="00831287" w:rsidP="00793533">
      <w:pPr>
        <w:spacing w:line="240" w:lineRule="auto"/>
        <w:ind w:left="-1134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 xml:space="preserve">11- </w:t>
      </w:r>
      <w:r w:rsidR="00793533" w:rsidRPr="00793533">
        <w:rPr>
          <w:rFonts w:ascii="Verdana" w:hAnsi="Verdana"/>
          <w:iCs/>
          <w:sz w:val="20"/>
          <w:szCs w:val="20"/>
        </w:rPr>
        <w:t>(FGV) A conquista colonial inglesa resultou no estabelecimento de três áreas com características diversas na América do Norte. Com relação às chamadas "colônias do sul", é correto afirmar:</w:t>
      </w:r>
    </w:p>
    <w:p w14:paraId="7565698B" w14:textId="77777777" w:rsidR="00793533" w:rsidRPr="00793533" w:rsidRDefault="00793533" w:rsidP="00793533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793533">
        <w:rPr>
          <w:rFonts w:ascii="Verdana" w:hAnsi="Verdana"/>
          <w:iCs/>
          <w:sz w:val="20"/>
          <w:szCs w:val="20"/>
        </w:rPr>
        <w:t>a) Baseava-se, sobretudo, na economia familiar e desenvolveu uma ampla rede de relações comerciais com as colônias do Norte e com o Caribe.</w:t>
      </w:r>
    </w:p>
    <w:p w14:paraId="4E8EF08E" w14:textId="77777777" w:rsidR="00793533" w:rsidRPr="00793533" w:rsidRDefault="00793533" w:rsidP="00793533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793533">
        <w:rPr>
          <w:rFonts w:ascii="Verdana" w:hAnsi="Verdana"/>
          <w:iCs/>
          <w:sz w:val="20"/>
          <w:szCs w:val="20"/>
        </w:rPr>
        <w:t>b) Baseava-se em uma forma de servidão temporária que submetia os colonos pobres a um conjunto de obrigações em relação aos grandes proprietários de terras.</w:t>
      </w:r>
    </w:p>
    <w:p w14:paraId="5CAF698D" w14:textId="77777777" w:rsidR="00793533" w:rsidRPr="00793533" w:rsidRDefault="00793533" w:rsidP="00793533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793533">
        <w:rPr>
          <w:rFonts w:ascii="Verdana" w:hAnsi="Verdana"/>
          <w:iCs/>
          <w:sz w:val="20"/>
          <w:szCs w:val="20"/>
        </w:rPr>
        <w:t>c) Baseava-se em uma economia escravista voltada principalmente para o mercado externo de produtos, como o tabaco e o algodão.</w:t>
      </w:r>
    </w:p>
    <w:p w14:paraId="50712AA0" w14:textId="77777777" w:rsidR="00793533" w:rsidRPr="00793533" w:rsidRDefault="00793533" w:rsidP="00793533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793533">
        <w:rPr>
          <w:rFonts w:ascii="Verdana" w:hAnsi="Verdana"/>
          <w:iCs/>
          <w:sz w:val="20"/>
          <w:szCs w:val="20"/>
        </w:rPr>
        <w:t>d) Consolidou-se como o primeiro grande polo industrial da América com a transferência de diversos produtores de tecidos vindos da região de Manchester.</w:t>
      </w:r>
    </w:p>
    <w:p w14:paraId="207D2540" w14:textId="77777777" w:rsidR="00793533" w:rsidRPr="00793533" w:rsidRDefault="00793533" w:rsidP="00793533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793533">
        <w:rPr>
          <w:rFonts w:ascii="Verdana" w:hAnsi="Verdana"/>
          <w:iCs/>
          <w:sz w:val="20"/>
          <w:szCs w:val="20"/>
        </w:rPr>
        <w:t>e) Caracterizou-se pelo emprego de mão de obra assalariada e pela presença da grande propriedade agrícola monocultora.</w:t>
      </w:r>
    </w:p>
    <w:p w14:paraId="63ECB1A2" w14:textId="7C0ADC04" w:rsidR="00831287" w:rsidRPr="00831287" w:rsidRDefault="00831287" w:rsidP="00793533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</w:p>
    <w:p w14:paraId="713050F2" w14:textId="77777777" w:rsidR="00BC2910" w:rsidRDefault="00BC2910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</w:p>
    <w:p w14:paraId="2C4110F2" w14:textId="39B1B317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>
        <w:rPr>
          <w:rFonts w:ascii="Verdana" w:hAnsi="Verdana"/>
          <w:bCs/>
          <w:iCs/>
          <w:sz w:val="20"/>
          <w:szCs w:val="20"/>
        </w:rPr>
        <w:t xml:space="preserve">12- </w:t>
      </w:r>
      <w:r w:rsidRPr="00F35587">
        <w:rPr>
          <w:rFonts w:ascii="Verdana" w:hAnsi="Verdana"/>
          <w:bCs/>
          <w:iCs/>
          <w:sz w:val="20"/>
          <w:szCs w:val="20"/>
        </w:rPr>
        <w:t xml:space="preserve">(Omni – adaptado) O crescimento demográfico europeu entre os séculos XI e XV foi tornando cada vez mais urgente a necessidade de obter novas terras para cultivar gêneros alimentícios e contribuiu para o aumento da expressividade das atividades comerciais. Esses dois aspectos podem ser somados a </w:t>
      </w:r>
      <w:r w:rsidRPr="00F35587">
        <w:rPr>
          <w:rFonts w:ascii="Verdana" w:hAnsi="Verdana"/>
          <w:bCs/>
          <w:iCs/>
          <w:sz w:val="20"/>
          <w:szCs w:val="20"/>
        </w:rPr>
        <w:lastRenderedPageBreak/>
        <w:t>outros observados nesse período, como as revoltas camponesas, por exemplo. Essa descrição pode ser associada à qual das alternativas abaixo:</w:t>
      </w:r>
      <w:r w:rsidR="00F524DA">
        <w:rPr>
          <w:rFonts w:ascii="Verdana" w:hAnsi="Verdana"/>
          <w:bCs/>
          <w:iCs/>
          <w:sz w:val="20"/>
          <w:szCs w:val="20"/>
        </w:rPr>
        <w:t xml:space="preserve">  0,5</w:t>
      </w:r>
    </w:p>
    <w:p w14:paraId="5733D1E1" w14:textId="77777777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F35587">
        <w:rPr>
          <w:rFonts w:ascii="Verdana" w:hAnsi="Verdana"/>
          <w:bCs/>
          <w:iCs/>
          <w:sz w:val="20"/>
          <w:szCs w:val="20"/>
        </w:rPr>
        <w:t>a) crise do sistema feudal</w:t>
      </w:r>
    </w:p>
    <w:p w14:paraId="7A0786E4" w14:textId="77777777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F35587">
        <w:rPr>
          <w:rFonts w:ascii="Verdana" w:hAnsi="Verdana"/>
          <w:bCs/>
          <w:iCs/>
          <w:sz w:val="20"/>
          <w:szCs w:val="20"/>
        </w:rPr>
        <w:t>b) Revolução Industrial</w:t>
      </w:r>
    </w:p>
    <w:p w14:paraId="0DCED716" w14:textId="77777777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F35587">
        <w:rPr>
          <w:rFonts w:ascii="Verdana" w:hAnsi="Verdana"/>
          <w:bCs/>
          <w:iCs/>
          <w:sz w:val="20"/>
          <w:szCs w:val="20"/>
        </w:rPr>
        <w:t>c) início da Idade Contemporânea</w:t>
      </w:r>
    </w:p>
    <w:p w14:paraId="531E1D04" w14:textId="77777777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F35587">
        <w:rPr>
          <w:rFonts w:ascii="Verdana" w:hAnsi="Verdana"/>
          <w:bCs/>
          <w:iCs/>
          <w:sz w:val="20"/>
          <w:szCs w:val="20"/>
        </w:rPr>
        <w:t>d) formação do Império romano</w:t>
      </w:r>
    </w:p>
    <w:p w14:paraId="454BFADE" w14:textId="77777777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F35587">
        <w:rPr>
          <w:rFonts w:ascii="Verdana" w:hAnsi="Verdana"/>
          <w:bCs/>
          <w:iCs/>
          <w:sz w:val="20"/>
          <w:szCs w:val="20"/>
        </w:rPr>
        <w:t>e) nenhuma das alternativas acima</w:t>
      </w:r>
    </w:p>
    <w:p w14:paraId="01CCE2AB" w14:textId="77777777" w:rsidR="00BC2910" w:rsidRDefault="00BC2910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</w:p>
    <w:p w14:paraId="380C54BB" w14:textId="77777777" w:rsidR="00BD3045" w:rsidRPr="00BD3045" w:rsidRDefault="00F35587" w:rsidP="00BD3045">
      <w:pPr>
        <w:spacing w:line="240" w:lineRule="auto"/>
        <w:ind w:left="-1134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Cs/>
          <w:iCs/>
          <w:sz w:val="20"/>
          <w:szCs w:val="20"/>
        </w:rPr>
        <w:t xml:space="preserve">13- </w:t>
      </w:r>
      <w:r w:rsidRPr="00F35587">
        <w:rPr>
          <w:rFonts w:ascii="Verdana" w:hAnsi="Verdana"/>
          <w:b/>
          <w:bCs/>
          <w:iCs/>
          <w:sz w:val="20"/>
          <w:szCs w:val="20"/>
        </w:rPr>
        <w:t> </w:t>
      </w:r>
      <w:r w:rsidR="00BD3045" w:rsidRPr="00BD3045">
        <w:rPr>
          <w:rFonts w:ascii="Verdana" w:hAnsi="Verdana"/>
          <w:iCs/>
          <w:sz w:val="20"/>
          <w:szCs w:val="20"/>
        </w:rPr>
        <w:t>“Torna-se claro na leitura do </w:t>
      </w:r>
      <w:r w:rsidR="00BD3045" w:rsidRPr="00BD3045">
        <w:rPr>
          <w:rFonts w:ascii="Verdana" w:hAnsi="Verdana"/>
          <w:i/>
          <w:iCs/>
          <w:sz w:val="20"/>
          <w:szCs w:val="20"/>
        </w:rPr>
        <w:t>Mayflower</w:t>
      </w:r>
      <w:r w:rsidR="00BD3045" w:rsidRPr="00BD3045">
        <w:rPr>
          <w:rFonts w:ascii="Verdana" w:hAnsi="Verdana"/>
          <w:iCs/>
          <w:sz w:val="20"/>
          <w:szCs w:val="20"/>
        </w:rPr>
        <w:t> </w:t>
      </w:r>
      <w:r w:rsidR="00BD3045" w:rsidRPr="00BD3045">
        <w:rPr>
          <w:rFonts w:ascii="Verdana" w:hAnsi="Verdana"/>
          <w:i/>
          <w:iCs/>
          <w:sz w:val="20"/>
          <w:szCs w:val="20"/>
        </w:rPr>
        <w:t>Compact</w:t>
      </w:r>
      <w:r w:rsidR="00BD3045" w:rsidRPr="00BD3045">
        <w:rPr>
          <w:rFonts w:ascii="Verdana" w:hAnsi="Verdana"/>
          <w:iCs/>
          <w:sz w:val="20"/>
          <w:szCs w:val="20"/>
        </w:rPr>
        <w:t> (acordo firmado pelos colonos a bordo do navio </w:t>
      </w:r>
      <w:r w:rsidR="00BD3045" w:rsidRPr="00BD3045">
        <w:rPr>
          <w:rFonts w:ascii="Verdana" w:hAnsi="Verdana"/>
          <w:i/>
          <w:iCs/>
          <w:sz w:val="20"/>
          <w:szCs w:val="20"/>
        </w:rPr>
        <w:t>Mayflower</w:t>
      </w:r>
      <w:r w:rsidR="00BD3045" w:rsidRPr="00BD3045">
        <w:rPr>
          <w:rFonts w:ascii="Verdana" w:hAnsi="Verdana"/>
          <w:iCs/>
          <w:sz w:val="20"/>
          <w:szCs w:val="20"/>
        </w:rPr>
        <w:t>, em 1620, que se tornaria base para a constituição do primeiro sistema de governo em solo norte-americano), que a viagem ao Novo Mundo, bem como o estabelecimento de um arranjo político para administrar o empreendimento, era tarefa subordinada primeiramente a Deus e à fé cristã, e apenas subsidiariamente ao poder secular do rei da Inglaterra. Segundo o texto do acordo, a colônia seria fundada "para a glória de Deus e o avanço da fé cristã, e a honra de nosso rei e nosso país''. Um sistema religioso (e um propósito espiritual) precedia a ordem política.” (FONSECA, Carlos da. </w:t>
      </w:r>
      <w:r w:rsidR="00BD3045" w:rsidRPr="00BD3045">
        <w:rPr>
          <w:rFonts w:ascii="Verdana" w:hAnsi="Verdana"/>
          <w:i/>
          <w:iCs/>
          <w:sz w:val="20"/>
          <w:szCs w:val="20"/>
        </w:rPr>
        <w:t>Deus está do nosso lado: excepcionalismo e religião nos EUA</w:t>
      </w:r>
      <w:r w:rsidR="00BD3045" w:rsidRPr="00BD3045">
        <w:rPr>
          <w:rFonts w:ascii="Verdana" w:hAnsi="Verdana"/>
          <w:iCs/>
          <w:sz w:val="20"/>
          <w:szCs w:val="20"/>
        </w:rPr>
        <w:t>. Rio de Janeiro. </w:t>
      </w:r>
      <w:r w:rsidR="00BD3045" w:rsidRPr="00BD3045">
        <w:rPr>
          <w:rFonts w:ascii="Verdana" w:hAnsi="Verdana"/>
          <w:i/>
          <w:iCs/>
          <w:sz w:val="20"/>
          <w:szCs w:val="20"/>
        </w:rPr>
        <w:t>Contexto</w:t>
      </w:r>
      <w:r w:rsidR="00BD3045" w:rsidRPr="00BD3045">
        <w:rPr>
          <w:rFonts w:ascii="Verdana" w:hAnsi="Verdana"/>
          <w:iCs/>
          <w:sz w:val="20"/>
          <w:szCs w:val="20"/>
        </w:rPr>
        <w:t> </w:t>
      </w:r>
      <w:r w:rsidR="00BD3045" w:rsidRPr="00BD3045">
        <w:rPr>
          <w:rFonts w:ascii="Verdana" w:hAnsi="Verdana"/>
          <w:i/>
          <w:iCs/>
          <w:sz w:val="20"/>
          <w:szCs w:val="20"/>
        </w:rPr>
        <w:t>Int.</w:t>
      </w:r>
      <w:r w:rsidR="00BD3045" w:rsidRPr="00BD3045">
        <w:rPr>
          <w:rFonts w:ascii="Verdana" w:hAnsi="Verdana"/>
          <w:iCs/>
          <w:sz w:val="20"/>
          <w:szCs w:val="20"/>
        </w:rPr>
        <w:t> v. 29, n. 1, jun. 2007. p. 161). A partir da leitura do texto, é possível dizer que:</w:t>
      </w:r>
    </w:p>
    <w:p w14:paraId="4C1B692B" w14:textId="77777777" w:rsidR="00BD3045" w:rsidRPr="00BD3045" w:rsidRDefault="00BD3045" w:rsidP="00BD3045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BD3045">
        <w:rPr>
          <w:rFonts w:ascii="Verdana" w:hAnsi="Verdana"/>
          <w:iCs/>
          <w:sz w:val="20"/>
          <w:szCs w:val="20"/>
        </w:rPr>
        <w:t>a) os “pais fundadores” das Treze Colônias usaram o subterfúgio da religião para ludibriar e convencer adeptos a embarcarem na “aventura americana”.</w:t>
      </w:r>
    </w:p>
    <w:p w14:paraId="529E6B4A" w14:textId="77777777" w:rsidR="00BD3045" w:rsidRPr="00BD3045" w:rsidRDefault="00BD3045" w:rsidP="00BD3045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BD3045">
        <w:rPr>
          <w:rFonts w:ascii="Verdana" w:hAnsi="Verdana"/>
          <w:iCs/>
          <w:sz w:val="20"/>
          <w:szCs w:val="20"/>
        </w:rPr>
        <w:t>b) a religião estava à frente dos anseios dos “pais fundadores”, porém isso não constava no </w:t>
      </w:r>
      <w:r w:rsidRPr="00BD3045">
        <w:rPr>
          <w:rFonts w:ascii="Verdana" w:hAnsi="Verdana"/>
          <w:i/>
          <w:iCs/>
          <w:sz w:val="20"/>
          <w:szCs w:val="20"/>
        </w:rPr>
        <w:t>Mayflower</w:t>
      </w:r>
      <w:r w:rsidRPr="00BD3045">
        <w:rPr>
          <w:rFonts w:ascii="Verdana" w:hAnsi="Verdana"/>
          <w:iCs/>
          <w:sz w:val="20"/>
          <w:szCs w:val="20"/>
        </w:rPr>
        <w:t> </w:t>
      </w:r>
      <w:r w:rsidRPr="00BD3045">
        <w:rPr>
          <w:rFonts w:ascii="Verdana" w:hAnsi="Verdana"/>
          <w:i/>
          <w:iCs/>
          <w:sz w:val="20"/>
          <w:szCs w:val="20"/>
        </w:rPr>
        <w:t>Compact</w:t>
      </w:r>
      <w:r w:rsidRPr="00BD3045">
        <w:rPr>
          <w:rFonts w:ascii="Verdana" w:hAnsi="Verdana"/>
          <w:iCs/>
          <w:sz w:val="20"/>
          <w:szCs w:val="20"/>
        </w:rPr>
        <w:t>, sendo falsa a informação apresentada pelo autor.</w:t>
      </w:r>
    </w:p>
    <w:p w14:paraId="2286D977" w14:textId="77777777" w:rsidR="00BD3045" w:rsidRPr="00BD3045" w:rsidRDefault="00BD3045" w:rsidP="00BD3045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BD3045">
        <w:rPr>
          <w:rFonts w:ascii="Verdana" w:hAnsi="Verdana"/>
          <w:iCs/>
          <w:sz w:val="20"/>
          <w:szCs w:val="20"/>
        </w:rPr>
        <w:t>c) os “pais fundadores” possuíam acordos com a coroa inglesa e usavam a religião apenas simbolicamente para não comprometer tais acordos.</w:t>
      </w:r>
    </w:p>
    <w:p w14:paraId="2A516D11" w14:textId="77777777" w:rsidR="00BD3045" w:rsidRPr="00BD3045" w:rsidRDefault="00BD3045" w:rsidP="00BD3045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BD3045">
        <w:rPr>
          <w:rFonts w:ascii="Verdana" w:hAnsi="Verdana"/>
          <w:iCs/>
          <w:sz w:val="20"/>
          <w:szCs w:val="20"/>
        </w:rPr>
        <w:t>d) a crença religiosa foi determinante para o início da colonização inglesa na América, e essa importância foi referendada no </w:t>
      </w:r>
      <w:r w:rsidRPr="00BD3045">
        <w:rPr>
          <w:rFonts w:ascii="Verdana" w:hAnsi="Verdana"/>
          <w:i/>
          <w:iCs/>
          <w:sz w:val="20"/>
          <w:szCs w:val="20"/>
        </w:rPr>
        <w:t>Mayflower</w:t>
      </w:r>
      <w:r w:rsidRPr="00BD3045">
        <w:rPr>
          <w:rFonts w:ascii="Verdana" w:hAnsi="Verdana"/>
          <w:iCs/>
          <w:sz w:val="20"/>
          <w:szCs w:val="20"/>
        </w:rPr>
        <w:t> </w:t>
      </w:r>
      <w:r w:rsidRPr="00BD3045">
        <w:rPr>
          <w:rFonts w:ascii="Verdana" w:hAnsi="Verdana"/>
          <w:i/>
          <w:iCs/>
          <w:sz w:val="20"/>
          <w:szCs w:val="20"/>
        </w:rPr>
        <w:t>Compact.</w:t>
      </w:r>
    </w:p>
    <w:p w14:paraId="10D1FFEB" w14:textId="77777777" w:rsidR="00BD3045" w:rsidRPr="00BD3045" w:rsidRDefault="00BD3045" w:rsidP="00BD3045">
      <w:pPr>
        <w:spacing w:after="0" w:line="240" w:lineRule="auto"/>
        <w:ind w:left="-1134"/>
        <w:rPr>
          <w:rFonts w:ascii="Verdana" w:hAnsi="Verdana"/>
          <w:iCs/>
          <w:sz w:val="20"/>
          <w:szCs w:val="20"/>
        </w:rPr>
      </w:pPr>
      <w:r w:rsidRPr="00BD3045">
        <w:rPr>
          <w:rFonts w:ascii="Verdana" w:hAnsi="Verdana"/>
          <w:iCs/>
          <w:sz w:val="20"/>
          <w:szCs w:val="20"/>
        </w:rPr>
        <w:t>e) a crença religiosa não teve importância alguma entre os colonos ingleses, haja vista que estes fugiram da Inglaterra em razão das guerras civis religiosas. </w:t>
      </w:r>
    </w:p>
    <w:p w14:paraId="44F4B549" w14:textId="63538C92" w:rsidR="00F35587" w:rsidRPr="00F35587" w:rsidRDefault="00F35587" w:rsidP="00BD3045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</w:p>
    <w:p w14:paraId="51CF336B" w14:textId="77777777" w:rsidR="00BC2910" w:rsidRDefault="00BC2910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</w:p>
    <w:p w14:paraId="30851936" w14:textId="1E5C30F7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>
        <w:rPr>
          <w:rFonts w:ascii="Verdana" w:hAnsi="Verdana"/>
          <w:bCs/>
          <w:iCs/>
          <w:sz w:val="20"/>
          <w:szCs w:val="20"/>
        </w:rPr>
        <w:t xml:space="preserve">14- </w:t>
      </w:r>
      <w:r w:rsidRPr="00F35587">
        <w:rPr>
          <w:rFonts w:ascii="Verdana" w:hAnsi="Verdana"/>
          <w:b/>
          <w:bCs/>
          <w:iCs/>
          <w:sz w:val="20"/>
          <w:szCs w:val="20"/>
        </w:rPr>
        <w:t> </w:t>
      </w:r>
      <w:hyperlink r:id="rId12" w:tgtFrame="_blank" w:history="1">
        <w:r w:rsidRPr="00F35587">
          <w:rPr>
            <w:rStyle w:val="Hyperlink"/>
            <w:rFonts w:ascii="Verdana" w:hAnsi="Verdana"/>
            <w:bCs/>
            <w:iCs/>
            <w:sz w:val="20"/>
            <w:szCs w:val="20"/>
          </w:rPr>
          <w:t>(UEL)</w:t>
        </w:r>
      </w:hyperlink>
      <w:r w:rsidRPr="00F35587">
        <w:rPr>
          <w:rFonts w:ascii="Verdana" w:hAnsi="Verdana"/>
          <w:b/>
          <w:bCs/>
          <w:iCs/>
          <w:sz w:val="20"/>
          <w:szCs w:val="20"/>
        </w:rPr>
        <w:t> – </w:t>
      </w:r>
      <w:r w:rsidRPr="00F35587">
        <w:rPr>
          <w:rFonts w:ascii="Verdana" w:hAnsi="Verdana"/>
          <w:bCs/>
          <w:iCs/>
          <w:sz w:val="20"/>
          <w:szCs w:val="20"/>
        </w:rPr>
        <w:t>O Renascimento, amplo movimento artístico, literário e científico, expandiu-se da Península Itálica por quase toda a Europa, provocando transformações na sociedade. Sobre o tema, é correto afirmar que:</w:t>
      </w:r>
      <w:r w:rsidR="00F524DA">
        <w:rPr>
          <w:rFonts w:ascii="Verdana" w:hAnsi="Verdana"/>
          <w:bCs/>
          <w:iCs/>
          <w:sz w:val="20"/>
          <w:szCs w:val="20"/>
        </w:rPr>
        <w:t xml:space="preserve">   0,25</w:t>
      </w:r>
    </w:p>
    <w:p w14:paraId="7D250C99" w14:textId="77777777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F35587">
        <w:rPr>
          <w:rFonts w:ascii="Verdana" w:hAnsi="Verdana"/>
          <w:b/>
          <w:bCs/>
          <w:iCs/>
          <w:sz w:val="20"/>
          <w:szCs w:val="20"/>
        </w:rPr>
        <w:t>a)</w:t>
      </w:r>
      <w:r w:rsidRPr="00F35587">
        <w:rPr>
          <w:rFonts w:ascii="Verdana" w:hAnsi="Verdana"/>
          <w:bCs/>
          <w:iCs/>
          <w:sz w:val="20"/>
          <w:szCs w:val="20"/>
        </w:rPr>
        <w:t> o racionalismo renascentista reforçou o princípio da autoridade da ciência teológica e da tradição medieval.</w:t>
      </w:r>
    </w:p>
    <w:p w14:paraId="11613D93" w14:textId="77777777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F35587">
        <w:rPr>
          <w:rFonts w:ascii="Verdana" w:hAnsi="Verdana"/>
          <w:b/>
          <w:bCs/>
          <w:iCs/>
          <w:sz w:val="20"/>
          <w:szCs w:val="20"/>
        </w:rPr>
        <w:t>b)</w:t>
      </w:r>
      <w:r w:rsidRPr="00F35587">
        <w:rPr>
          <w:rFonts w:ascii="Verdana" w:hAnsi="Verdana"/>
          <w:bCs/>
          <w:iCs/>
          <w:sz w:val="20"/>
          <w:szCs w:val="20"/>
        </w:rPr>
        <w:t> houve o resgate, pelos intelectuais renascentistas, dos ideais medievais ligados aos dogmas do catolicismo, sobretudo da concepção teocêntrica de mundo.</w:t>
      </w:r>
    </w:p>
    <w:p w14:paraId="5A83EAC5" w14:textId="77777777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F35587">
        <w:rPr>
          <w:rFonts w:ascii="Verdana" w:hAnsi="Verdana"/>
          <w:b/>
          <w:bCs/>
          <w:iCs/>
          <w:sz w:val="20"/>
          <w:szCs w:val="20"/>
        </w:rPr>
        <w:t>c)</w:t>
      </w:r>
      <w:r w:rsidRPr="00F35587">
        <w:rPr>
          <w:rFonts w:ascii="Verdana" w:hAnsi="Verdana"/>
          <w:bCs/>
          <w:iCs/>
          <w:sz w:val="20"/>
          <w:szCs w:val="20"/>
        </w:rPr>
        <w:t> nesse período, reafirmou-se a ideia de homem cidadão, que terminou por enfraquecer os sentimentos de identidade nacional e cultural, os quais contribuíram para o fim das monarquias absolutas.</w:t>
      </w:r>
    </w:p>
    <w:p w14:paraId="11D27484" w14:textId="77777777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F35587">
        <w:rPr>
          <w:rFonts w:ascii="Verdana" w:hAnsi="Verdana"/>
          <w:b/>
          <w:bCs/>
          <w:iCs/>
          <w:sz w:val="20"/>
          <w:szCs w:val="20"/>
        </w:rPr>
        <w:t>d)</w:t>
      </w:r>
      <w:r w:rsidRPr="00F35587">
        <w:rPr>
          <w:rFonts w:ascii="Verdana" w:hAnsi="Verdana"/>
          <w:bCs/>
          <w:iCs/>
          <w:sz w:val="20"/>
          <w:szCs w:val="20"/>
        </w:rPr>
        <w:t> o humanismo pregou a determinação das ações humanas pelo divino e negou que o homem tivesse a capacidade de agir sobre o mundo, transformando-o de acordo com sua vontade e interesse.</w:t>
      </w:r>
    </w:p>
    <w:p w14:paraId="51CCA379" w14:textId="77777777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F35587">
        <w:rPr>
          <w:rFonts w:ascii="Verdana" w:hAnsi="Verdana"/>
          <w:b/>
          <w:bCs/>
          <w:iCs/>
          <w:sz w:val="20"/>
          <w:szCs w:val="20"/>
        </w:rPr>
        <w:t>e)</w:t>
      </w:r>
      <w:r w:rsidRPr="00F35587">
        <w:rPr>
          <w:rFonts w:ascii="Verdana" w:hAnsi="Verdana"/>
          <w:bCs/>
          <w:iCs/>
          <w:sz w:val="20"/>
          <w:szCs w:val="20"/>
        </w:rPr>
        <w:t> os estudiosos do período buscaram apoio no método experimental e na reflexão racional, valorizando a natureza e o ser humano.</w:t>
      </w:r>
    </w:p>
    <w:p w14:paraId="24F32196" w14:textId="77777777" w:rsidR="00BC2910" w:rsidRDefault="00BC2910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</w:p>
    <w:p w14:paraId="1C0B9EBB" w14:textId="63468F44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>
        <w:rPr>
          <w:rFonts w:ascii="Verdana" w:hAnsi="Verdana"/>
          <w:bCs/>
          <w:iCs/>
          <w:sz w:val="20"/>
          <w:szCs w:val="20"/>
        </w:rPr>
        <w:t xml:space="preserve">15- </w:t>
      </w:r>
      <w:r w:rsidRPr="00F35587">
        <w:rPr>
          <w:rFonts w:ascii="Verdana" w:hAnsi="Verdana"/>
          <w:b/>
          <w:bCs/>
          <w:iCs/>
          <w:sz w:val="20"/>
          <w:szCs w:val="20"/>
        </w:rPr>
        <w:t> </w:t>
      </w:r>
      <w:hyperlink r:id="rId13" w:tgtFrame="_blank" w:history="1">
        <w:r w:rsidRPr="00F35587">
          <w:rPr>
            <w:rStyle w:val="Hyperlink"/>
            <w:rFonts w:ascii="Verdana" w:hAnsi="Verdana"/>
            <w:bCs/>
            <w:iCs/>
            <w:sz w:val="20"/>
            <w:szCs w:val="20"/>
          </w:rPr>
          <w:t>(PUC-MG)</w:t>
        </w:r>
      </w:hyperlink>
      <w:r w:rsidRPr="00F35587">
        <w:rPr>
          <w:rFonts w:ascii="Verdana" w:hAnsi="Verdana"/>
          <w:b/>
          <w:bCs/>
          <w:iCs/>
          <w:sz w:val="20"/>
          <w:szCs w:val="20"/>
        </w:rPr>
        <w:t> – </w:t>
      </w:r>
      <w:r w:rsidRPr="00F35587">
        <w:rPr>
          <w:rFonts w:ascii="Verdana" w:hAnsi="Verdana"/>
          <w:bCs/>
          <w:iCs/>
          <w:sz w:val="20"/>
          <w:szCs w:val="20"/>
        </w:rPr>
        <w:t>O Renascimento, enquanto fenômeno cultural observado na Europa Ocidental no início da Idade Moderna, encontra-se inserido no processo de transição do feudalismo para o capitalismo, expressando o pensamento e a visão de mundos próprios de uma sociedade mercantil e, portanto, mais aberta e dinâmica. Manifestando-se principalmente através das artes e da filosofia, o movimento renascentista tinha como eixo</w:t>
      </w:r>
      <w:r w:rsidR="00F524DA">
        <w:rPr>
          <w:rFonts w:ascii="Verdana" w:hAnsi="Verdana"/>
          <w:bCs/>
          <w:iCs/>
          <w:sz w:val="20"/>
          <w:szCs w:val="20"/>
        </w:rPr>
        <w:t xml:space="preserve">    0,25</w:t>
      </w:r>
    </w:p>
    <w:p w14:paraId="04D524A9" w14:textId="77777777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F35587">
        <w:rPr>
          <w:rFonts w:ascii="Verdana" w:hAnsi="Verdana"/>
          <w:b/>
          <w:bCs/>
          <w:iCs/>
          <w:sz w:val="20"/>
          <w:szCs w:val="20"/>
        </w:rPr>
        <w:t>a)</w:t>
      </w:r>
      <w:r w:rsidRPr="00F35587">
        <w:rPr>
          <w:rFonts w:ascii="Verdana" w:hAnsi="Verdana"/>
          <w:bCs/>
          <w:iCs/>
          <w:sz w:val="20"/>
          <w:szCs w:val="20"/>
        </w:rPr>
        <w:t> a sabedoria popular e o domínio da maioria, como mecanismo de combate ao poder aristocrático e de oposição aos novos segmentos sociais em ascensão.</w:t>
      </w:r>
    </w:p>
    <w:p w14:paraId="7FEC07C3" w14:textId="77777777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F35587">
        <w:rPr>
          <w:rFonts w:ascii="Verdana" w:hAnsi="Verdana"/>
          <w:b/>
          <w:bCs/>
          <w:iCs/>
          <w:sz w:val="20"/>
          <w:szCs w:val="20"/>
        </w:rPr>
        <w:t>b)</w:t>
      </w:r>
      <w:r w:rsidRPr="00F35587">
        <w:rPr>
          <w:rFonts w:ascii="Verdana" w:hAnsi="Verdana"/>
          <w:bCs/>
          <w:iCs/>
          <w:sz w:val="20"/>
          <w:szCs w:val="20"/>
        </w:rPr>
        <w:t> a oposição a todas as religiões organizadas, pois os princípios religiosos impediam a liberdade de opinião e tornavam o homem alienado. A igualdade jurídica de todos os indivíduos, suprimindo-se os privilégios de classe e equiparando os direitos e obrigações dos cidadãos.</w:t>
      </w:r>
    </w:p>
    <w:p w14:paraId="1CF2AFAA" w14:textId="77777777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F35587">
        <w:rPr>
          <w:rFonts w:ascii="Verdana" w:hAnsi="Verdana"/>
          <w:b/>
          <w:bCs/>
          <w:iCs/>
          <w:sz w:val="20"/>
          <w:szCs w:val="20"/>
        </w:rPr>
        <w:t>c)</w:t>
      </w:r>
      <w:r w:rsidRPr="00F35587">
        <w:rPr>
          <w:rFonts w:ascii="Verdana" w:hAnsi="Verdana"/>
          <w:bCs/>
          <w:iCs/>
          <w:sz w:val="20"/>
          <w:szCs w:val="20"/>
        </w:rPr>
        <w:t> a liberdade de trabalho inerente a qualquer pessoa, como instrumento capaz de possibilitar a criação e o crescimento do ser humano, sendo necessário abolir as corporações de ofício.</w:t>
      </w:r>
    </w:p>
    <w:p w14:paraId="2549CEEC" w14:textId="77777777" w:rsidR="00F35587" w:rsidRPr="00F35587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F35587">
        <w:rPr>
          <w:rFonts w:ascii="Verdana" w:hAnsi="Verdana"/>
          <w:b/>
          <w:bCs/>
          <w:iCs/>
          <w:sz w:val="20"/>
          <w:szCs w:val="20"/>
        </w:rPr>
        <w:t>d)</w:t>
      </w:r>
      <w:r w:rsidRPr="00F35587">
        <w:rPr>
          <w:rFonts w:ascii="Verdana" w:hAnsi="Verdana"/>
          <w:bCs/>
          <w:iCs/>
          <w:sz w:val="20"/>
          <w:szCs w:val="20"/>
        </w:rPr>
        <w:t> a valorização do homem por sua razão e por suas criações, difundindo a confiança nas potencialidades humanas e superando o misticismo dominante no período medieval.</w:t>
      </w:r>
    </w:p>
    <w:p w14:paraId="46BB7F5E" w14:textId="09F009E5" w:rsidR="00831287" w:rsidRPr="0022595F" w:rsidRDefault="00F35587" w:rsidP="00BC2910">
      <w:pPr>
        <w:spacing w:after="0" w:line="240" w:lineRule="auto"/>
        <w:ind w:left="-1134"/>
        <w:rPr>
          <w:rFonts w:ascii="Verdana" w:hAnsi="Verdana"/>
          <w:bCs/>
          <w:iCs/>
          <w:sz w:val="20"/>
          <w:szCs w:val="20"/>
        </w:rPr>
      </w:pPr>
      <w:r w:rsidRPr="00F35587">
        <w:rPr>
          <w:rFonts w:ascii="Verdana" w:hAnsi="Verdana"/>
          <w:b/>
          <w:bCs/>
          <w:iCs/>
          <w:sz w:val="20"/>
          <w:szCs w:val="20"/>
        </w:rPr>
        <w:t>e)</w:t>
      </w:r>
      <w:r w:rsidRPr="00F35587">
        <w:rPr>
          <w:rFonts w:ascii="Verdana" w:hAnsi="Verdana"/>
          <w:bCs/>
          <w:iCs/>
          <w:sz w:val="20"/>
          <w:szCs w:val="20"/>
        </w:rPr>
        <w:t> o Racionalismo e o Geocentrismo (convicção de que tudo pode ser explicado pela razão e pela ciência; concepção de que a Terra é o centro do universo).</w:t>
      </w:r>
    </w:p>
    <w:p w14:paraId="47500116" w14:textId="77777777" w:rsidR="00BC2910" w:rsidRDefault="00BC2910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43F45FC0" w14:textId="0692C303" w:rsidR="00B42B02" w:rsidRPr="00B42B02" w:rsidRDefault="00F35587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16- </w:t>
      </w:r>
      <w:hyperlink r:id="rId14" w:tgtFrame="_blank" w:history="1">
        <w:r w:rsidR="00B42B02" w:rsidRPr="00B42B02">
          <w:rPr>
            <w:rStyle w:val="Hyperlink"/>
            <w:rFonts w:ascii="Verdana" w:hAnsi="Verdana"/>
            <w:sz w:val="20"/>
            <w:szCs w:val="20"/>
          </w:rPr>
          <w:t> (FUVEST)</w:t>
        </w:r>
      </w:hyperlink>
      <w:r w:rsidR="00B42B02" w:rsidRPr="00B42B02">
        <w:rPr>
          <w:rFonts w:ascii="Verdana" w:hAnsi="Verdana"/>
          <w:b/>
          <w:bCs/>
          <w:sz w:val="20"/>
          <w:szCs w:val="20"/>
        </w:rPr>
        <w:t> – </w:t>
      </w:r>
      <w:r w:rsidR="00B42B02" w:rsidRPr="00B42B02">
        <w:rPr>
          <w:rFonts w:ascii="Verdana" w:hAnsi="Verdana"/>
          <w:sz w:val="20"/>
          <w:szCs w:val="20"/>
        </w:rPr>
        <w:t>No processo de formação dos Estados Nacionais da França e da Inglaterra podem ser identificados os seguintes aspectos:</w:t>
      </w:r>
      <w:r w:rsidR="00F524DA">
        <w:rPr>
          <w:rFonts w:ascii="Verdana" w:hAnsi="Verdana"/>
          <w:sz w:val="20"/>
          <w:szCs w:val="20"/>
        </w:rPr>
        <w:t xml:space="preserve">   0,5</w:t>
      </w:r>
    </w:p>
    <w:p w14:paraId="110A18B4" w14:textId="77777777" w:rsidR="00B42B02" w:rsidRPr="00B42B02" w:rsidRDefault="00B42B02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42B02">
        <w:rPr>
          <w:rFonts w:ascii="Verdana" w:hAnsi="Verdana"/>
          <w:b/>
          <w:bCs/>
          <w:sz w:val="20"/>
          <w:szCs w:val="20"/>
        </w:rPr>
        <w:t>a)</w:t>
      </w:r>
      <w:r w:rsidRPr="00B42B02">
        <w:rPr>
          <w:rFonts w:ascii="Verdana" w:hAnsi="Verdana"/>
          <w:sz w:val="20"/>
          <w:szCs w:val="20"/>
        </w:rPr>
        <w:t> fortalecimento do poder da nobreza e retardamento da formação do Estado Moderno</w:t>
      </w:r>
    </w:p>
    <w:p w14:paraId="4B625D99" w14:textId="77777777" w:rsidR="00B42B02" w:rsidRPr="00B42B02" w:rsidRDefault="00B42B02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42B02">
        <w:rPr>
          <w:rFonts w:ascii="Verdana" w:hAnsi="Verdana"/>
          <w:b/>
          <w:bCs/>
          <w:sz w:val="20"/>
          <w:szCs w:val="20"/>
        </w:rPr>
        <w:t>b)</w:t>
      </w:r>
      <w:r w:rsidRPr="00B42B02">
        <w:rPr>
          <w:rFonts w:ascii="Verdana" w:hAnsi="Verdana"/>
          <w:sz w:val="20"/>
          <w:szCs w:val="20"/>
        </w:rPr>
        <w:t> ampliação da dependência do rei em relação aos senhores feudais e à Igreja</w:t>
      </w:r>
    </w:p>
    <w:p w14:paraId="17AD96DE" w14:textId="77777777" w:rsidR="00B42B02" w:rsidRPr="00B42B02" w:rsidRDefault="00B42B02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42B02">
        <w:rPr>
          <w:rFonts w:ascii="Verdana" w:hAnsi="Verdana"/>
          <w:b/>
          <w:bCs/>
          <w:sz w:val="20"/>
          <w:szCs w:val="20"/>
        </w:rPr>
        <w:t>c)</w:t>
      </w:r>
      <w:r w:rsidRPr="00B42B02">
        <w:rPr>
          <w:rFonts w:ascii="Verdana" w:hAnsi="Verdana"/>
          <w:sz w:val="20"/>
          <w:szCs w:val="20"/>
        </w:rPr>
        <w:t> desagregação do feudalismo e centralização política</w:t>
      </w:r>
    </w:p>
    <w:p w14:paraId="798185C8" w14:textId="77777777" w:rsidR="00B42B02" w:rsidRPr="00B42B02" w:rsidRDefault="00B42B02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42B02">
        <w:rPr>
          <w:rFonts w:ascii="Verdana" w:hAnsi="Verdana"/>
          <w:b/>
          <w:bCs/>
          <w:sz w:val="20"/>
          <w:szCs w:val="20"/>
        </w:rPr>
        <w:t>d)</w:t>
      </w:r>
      <w:r w:rsidRPr="00B42B02">
        <w:rPr>
          <w:rFonts w:ascii="Verdana" w:hAnsi="Verdana"/>
          <w:sz w:val="20"/>
          <w:szCs w:val="20"/>
        </w:rPr>
        <w:t> diminuição do poder real e crise do capitalismo comercial</w:t>
      </w:r>
    </w:p>
    <w:p w14:paraId="78F64044" w14:textId="77777777" w:rsidR="00B42B02" w:rsidRPr="00B42B02" w:rsidRDefault="00B42B02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B42B02">
        <w:rPr>
          <w:rFonts w:ascii="Verdana" w:hAnsi="Verdana"/>
          <w:b/>
          <w:bCs/>
          <w:sz w:val="20"/>
          <w:szCs w:val="20"/>
        </w:rPr>
        <w:t>e)</w:t>
      </w:r>
      <w:r w:rsidRPr="00B42B02">
        <w:rPr>
          <w:rFonts w:ascii="Verdana" w:hAnsi="Verdana"/>
          <w:sz w:val="20"/>
          <w:szCs w:val="20"/>
        </w:rPr>
        <w:t> enfraquecimento da burguesia e equilíbrio entre o Estado e a Igreja</w:t>
      </w:r>
    </w:p>
    <w:p w14:paraId="0013A96B" w14:textId="77777777" w:rsidR="00BC2910" w:rsidRDefault="00BC2910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322C3695" w14:textId="0C5A524A" w:rsidR="004A4FED" w:rsidRPr="004A4FED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17- </w:t>
      </w:r>
      <w:r w:rsidRPr="004A4FED">
        <w:rPr>
          <w:rFonts w:ascii="Verdana" w:hAnsi="Verdana"/>
          <w:sz w:val="20"/>
          <w:szCs w:val="20"/>
        </w:rPr>
        <w:t>Foi fator relevante para o pioneirismo português na expansão marítima e comercial europeia dos séculos XV e XVI:</w:t>
      </w:r>
      <w:r w:rsidR="00F524DA">
        <w:rPr>
          <w:rFonts w:ascii="Verdana" w:hAnsi="Verdana"/>
          <w:sz w:val="20"/>
          <w:szCs w:val="20"/>
        </w:rPr>
        <w:t xml:space="preserve">   0,5</w:t>
      </w:r>
    </w:p>
    <w:p w14:paraId="6536CD64" w14:textId="5A9941CA" w:rsidR="004A4FED" w:rsidRPr="004A4FED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A4FED">
        <w:rPr>
          <w:rFonts w:ascii="Verdana" w:hAnsi="Verdana"/>
          <w:sz w:val="20"/>
          <w:szCs w:val="20"/>
        </w:rPr>
        <w:t>a) a precoce centralização política, somada à existência de um grupo mercantil</w:t>
      </w:r>
      <w:r>
        <w:rPr>
          <w:rFonts w:ascii="Verdana" w:hAnsi="Verdana"/>
          <w:sz w:val="20"/>
          <w:szCs w:val="20"/>
        </w:rPr>
        <w:t xml:space="preserve"> dos burgueses</w:t>
      </w:r>
      <w:r w:rsidRPr="004A4FED">
        <w:rPr>
          <w:rFonts w:ascii="Verdana" w:hAnsi="Verdana"/>
          <w:sz w:val="20"/>
          <w:szCs w:val="20"/>
        </w:rPr>
        <w:t xml:space="preserve"> interessado na expansão e à presença de técnicos e sábios, inclusive estrangeiros;</w:t>
      </w:r>
    </w:p>
    <w:p w14:paraId="02725850" w14:textId="77777777" w:rsidR="004A4FED" w:rsidRPr="004A4FED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A4FED">
        <w:rPr>
          <w:rFonts w:ascii="Verdana" w:hAnsi="Verdana"/>
          <w:sz w:val="20"/>
          <w:szCs w:val="20"/>
        </w:rPr>
        <w:t>b) a posição geográfica de Portugal – na entrada do Mediterrâneo, voltado para o Atlântico e próximo do Norte da África –, sem a qual, todas as demais vantagens seriam nulas;</w:t>
      </w:r>
    </w:p>
    <w:p w14:paraId="77B2A683" w14:textId="77777777" w:rsidR="004A4FED" w:rsidRPr="004A4FED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A4FED">
        <w:rPr>
          <w:rFonts w:ascii="Verdana" w:hAnsi="Verdana"/>
          <w:sz w:val="20"/>
          <w:szCs w:val="20"/>
        </w:rPr>
        <w:t>c) o poder da nobreza portuguesa, inibindo a influência retrógrada da Igreja Católica, que combatia os avanços científicos e tecnológicos como intervenções pecaminosas nos domínios de Deus;</w:t>
      </w:r>
    </w:p>
    <w:p w14:paraId="1BAAEB4D" w14:textId="77777777" w:rsidR="004A4FED" w:rsidRPr="004A4FED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A4FED">
        <w:rPr>
          <w:rFonts w:ascii="Verdana" w:hAnsi="Verdana"/>
          <w:sz w:val="20"/>
          <w:szCs w:val="20"/>
        </w:rPr>
        <w:t>d) a descentralização político-administrativa do Estado português, possibilitando a contribuição de cada setor público e social na organização estratégica da expansão marítima;</w:t>
      </w:r>
    </w:p>
    <w:p w14:paraId="0711AF2F" w14:textId="77777777" w:rsidR="004A4FED" w:rsidRPr="004A4FED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A4FED">
        <w:rPr>
          <w:rFonts w:ascii="Verdana" w:hAnsi="Verdana"/>
          <w:sz w:val="20"/>
          <w:szCs w:val="20"/>
        </w:rPr>
        <w:t>e) o interesse do clero português na expansão do cristianismo, que fez da Igreja Católica o principal financiador das conquistas, embora exigisse, em contrapartida, a presença constante da cruz.</w:t>
      </w:r>
    </w:p>
    <w:p w14:paraId="56FD794F" w14:textId="77777777" w:rsidR="00BC2910" w:rsidRDefault="00BC2910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E785FB0" w14:textId="787FB987" w:rsidR="004A4FED" w:rsidRPr="004A4FED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18- </w:t>
      </w:r>
      <w:r w:rsidRPr="004A4FED">
        <w:rPr>
          <w:rFonts w:ascii="Verdana" w:hAnsi="Verdana"/>
          <w:b/>
          <w:bCs/>
          <w:sz w:val="20"/>
          <w:szCs w:val="20"/>
        </w:rPr>
        <w:t>Quais os dois países que mais se destacaram no período das Grandes Navegações e Descobrimentos Marítimos dos séculos XV e XVI?</w:t>
      </w:r>
      <w:r w:rsidR="00F524DA">
        <w:rPr>
          <w:rFonts w:ascii="Verdana" w:hAnsi="Verdana"/>
          <w:b/>
          <w:bCs/>
          <w:sz w:val="20"/>
          <w:szCs w:val="20"/>
        </w:rPr>
        <w:t xml:space="preserve">   0,5</w:t>
      </w:r>
    </w:p>
    <w:p w14:paraId="5A518454" w14:textId="77777777" w:rsidR="004A4FED" w:rsidRPr="004A4FED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A4FED">
        <w:rPr>
          <w:rFonts w:ascii="Verdana" w:hAnsi="Verdana"/>
          <w:sz w:val="20"/>
          <w:szCs w:val="20"/>
        </w:rPr>
        <w:t>A - Inglaterra e França</w:t>
      </w:r>
    </w:p>
    <w:p w14:paraId="044E5F1D" w14:textId="77777777" w:rsidR="004A4FED" w:rsidRPr="004A4FED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A4FED">
        <w:rPr>
          <w:rFonts w:ascii="Verdana" w:hAnsi="Verdana"/>
          <w:sz w:val="20"/>
          <w:szCs w:val="20"/>
        </w:rPr>
        <w:t>B - Holanda e Itália</w:t>
      </w:r>
    </w:p>
    <w:p w14:paraId="4DA391C8" w14:textId="77777777" w:rsidR="004A4FED" w:rsidRPr="004A4FED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A4FED">
        <w:rPr>
          <w:rFonts w:ascii="Verdana" w:hAnsi="Verdana"/>
          <w:sz w:val="20"/>
          <w:szCs w:val="20"/>
        </w:rPr>
        <w:t>C - Portugal e Espanha</w:t>
      </w:r>
    </w:p>
    <w:p w14:paraId="171C92FB" w14:textId="77777777" w:rsidR="004A4FED" w:rsidRPr="004A4FED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A4FED">
        <w:rPr>
          <w:rFonts w:ascii="Verdana" w:hAnsi="Verdana"/>
          <w:sz w:val="20"/>
          <w:szCs w:val="20"/>
        </w:rPr>
        <w:t>D - Alemanha e Noruega</w:t>
      </w:r>
    </w:p>
    <w:p w14:paraId="11842CF3" w14:textId="3759F098" w:rsidR="00D62933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 – Holanda e Espanha</w:t>
      </w:r>
    </w:p>
    <w:p w14:paraId="57F93E1C" w14:textId="77777777" w:rsidR="00BC2910" w:rsidRDefault="00BC2910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124F082" w14:textId="5523C2E9" w:rsidR="004A4FED" w:rsidRPr="004A4FED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19- </w:t>
      </w:r>
      <w:r w:rsidRPr="004A4FED">
        <w:rPr>
          <w:rFonts w:ascii="Verdana" w:hAnsi="Verdana"/>
          <w:b/>
          <w:bCs/>
          <w:sz w:val="20"/>
          <w:szCs w:val="20"/>
        </w:rPr>
        <w:t>Qual das alternativas abaixo aponta uma das causas da Reforma Protestante do século XVI?</w:t>
      </w:r>
      <w:r w:rsidR="00F524DA">
        <w:rPr>
          <w:rFonts w:ascii="Verdana" w:hAnsi="Verdana"/>
          <w:b/>
          <w:bCs/>
          <w:sz w:val="20"/>
          <w:szCs w:val="20"/>
        </w:rPr>
        <w:t xml:space="preserve">   0,5</w:t>
      </w:r>
    </w:p>
    <w:p w14:paraId="7821EDF5" w14:textId="77777777" w:rsidR="004A4FED" w:rsidRPr="004A4FED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A4FED">
        <w:rPr>
          <w:rFonts w:ascii="Verdana" w:hAnsi="Verdana"/>
          <w:sz w:val="20"/>
          <w:szCs w:val="20"/>
        </w:rPr>
        <w:t>A - O enfraquecimento da burguesia comercial no século XV.</w:t>
      </w:r>
    </w:p>
    <w:p w14:paraId="48B2C514" w14:textId="77777777" w:rsidR="004A4FED" w:rsidRPr="004A4FED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A4FED">
        <w:rPr>
          <w:rFonts w:ascii="Verdana" w:hAnsi="Verdana"/>
          <w:sz w:val="20"/>
          <w:szCs w:val="20"/>
        </w:rPr>
        <w:t>B - A crise enfrentada pela Igreja Católica desde o final da Idade Média.</w:t>
      </w:r>
    </w:p>
    <w:p w14:paraId="0D3F5F2B" w14:textId="77777777" w:rsidR="004A4FED" w:rsidRPr="004A4FED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A4FED">
        <w:rPr>
          <w:rFonts w:ascii="Verdana" w:hAnsi="Verdana"/>
          <w:sz w:val="20"/>
          <w:szCs w:val="20"/>
        </w:rPr>
        <w:t>C - O fortalecimento das religiões politeístas na Europa desde o começo da Idade Média (século V).</w:t>
      </w:r>
    </w:p>
    <w:p w14:paraId="5332B25C" w14:textId="3C1FC69A" w:rsidR="004A4FED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4A4FED">
        <w:rPr>
          <w:rFonts w:ascii="Verdana" w:hAnsi="Verdana"/>
          <w:sz w:val="20"/>
          <w:szCs w:val="20"/>
        </w:rPr>
        <w:t>D - A Peste Negra do século XIV que afastou a maioria dos europeus da Religião Católica.</w:t>
      </w:r>
    </w:p>
    <w:p w14:paraId="4ECC16C8" w14:textId="77777777" w:rsidR="00BC2910" w:rsidRDefault="00BC2910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70FB2F39" w14:textId="77777777" w:rsidR="002F051E" w:rsidRPr="002F051E" w:rsidRDefault="004A4FED" w:rsidP="002F051E">
      <w:pPr>
        <w:spacing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20- </w:t>
      </w:r>
      <w:r w:rsidR="002F051E" w:rsidRPr="002F051E">
        <w:rPr>
          <w:rFonts w:ascii="Verdana" w:hAnsi="Verdana"/>
          <w:b/>
          <w:bCs/>
          <w:sz w:val="20"/>
          <w:szCs w:val="20"/>
        </w:rPr>
        <w:t>Qual das guerras abaixo teve relação com o processo de Independência dos Estados Unidos da América?</w:t>
      </w:r>
    </w:p>
    <w:p w14:paraId="58C66F4B" w14:textId="77777777" w:rsidR="002F051E" w:rsidRPr="002F051E" w:rsidRDefault="002F051E" w:rsidP="002F051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F051E">
        <w:rPr>
          <w:rFonts w:ascii="Verdana" w:hAnsi="Verdana"/>
          <w:sz w:val="20"/>
          <w:szCs w:val="20"/>
        </w:rPr>
        <w:t>A - Primeira Guerra Mundial</w:t>
      </w:r>
    </w:p>
    <w:p w14:paraId="4FA8692F" w14:textId="77777777" w:rsidR="002F051E" w:rsidRPr="002F051E" w:rsidRDefault="002F051E" w:rsidP="002F051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F051E">
        <w:rPr>
          <w:rFonts w:ascii="Verdana" w:hAnsi="Verdana"/>
          <w:sz w:val="20"/>
          <w:szCs w:val="20"/>
        </w:rPr>
        <w:t>B - Guerra Franco-Prussiana</w:t>
      </w:r>
    </w:p>
    <w:p w14:paraId="0AD82138" w14:textId="77777777" w:rsidR="002F051E" w:rsidRPr="002F051E" w:rsidRDefault="002F051E" w:rsidP="002F051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F051E">
        <w:rPr>
          <w:rFonts w:ascii="Verdana" w:hAnsi="Verdana"/>
          <w:sz w:val="20"/>
          <w:szCs w:val="20"/>
        </w:rPr>
        <w:t>C - Guerra dos Sete Anos</w:t>
      </w:r>
    </w:p>
    <w:p w14:paraId="207F1F76" w14:textId="77777777" w:rsidR="002F051E" w:rsidRPr="002F051E" w:rsidRDefault="002F051E" w:rsidP="002F051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F051E">
        <w:rPr>
          <w:rFonts w:ascii="Verdana" w:hAnsi="Verdana"/>
          <w:sz w:val="20"/>
          <w:szCs w:val="20"/>
        </w:rPr>
        <w:t>D - Guerra do Contestado</w:t>
      </w:r>
    </w:p>
    <w:p w14:paraId="6E6916B4" w14:textId="23401A4F" w:rsidR="004A4FED" w:rsidRPr="004A4FED" w:rsidRDefault="002F051E" w:rsidP="002F051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 – Guerra da Secessão</w:t>
      </w:r>
    </w:p>
    <w:p w14:paraId="2A12E1EE" w14:textId="5098EE11" w:rsidR="004A4FED" w:rsidRPr="004A4FED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06FC7B3" w14:textId="5AF16709" w:rsidR="004A4FED" w:rsidRPr="0022595F" w:rsidRDefault="004A4FED" w:rsidP="00BC2910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16BD2585" w14:textId="77777777" w:rsidR="00D62933" w:rsidRDefault="00D62933" w:rsidP="00BC2910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71551E7A" w14:textId="77777777" w:rsidR="00D62933" w:rsidRDefault="00D62933" w:rsidP="00BC2910">
      <w:pPr>
        <w:tabs>
          <w:tab w:val="left" w:pos="1125"/>
        </w:tabs>
        <w:spacing w:after="0" w:line="240" w:lineRule="auto"/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sectPr w:rsidR="00D62933" w:rsidSect="00B71635">
      <w:headerReference w:type="default" r:id="rId15"/>
      <w:footerReference w:type="default" r:id="rId16"/>
      <w:footerReference w:type="first" r:id="rId17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C9DF9" w14:textId="77777777" w:rsidR="008B0610" w:rsidRDefault="008B0610" w:rsidP="009851F2">
      <w:pPr>
        <w:spacing w:after="0" w:line="240" w:lineRule="auto"/>
      </w:pPr>
      <w:r>
        <w:separator/>
      </w:r>
    </w:p>
  </w:endnote>
  <w:endnote w:type="continuationSeparator" w:id="0">
    <w:p w14:paraId="2FE3822D" w14:textId="77777777" w:rsidR="008B0610" w:rsidRDefault="008B061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79F45" w14:textId="77777777" w:rsidR="008B0610" w:rsidRDefault="008B0610" w:rsidP="009851F2">
      <w:pPr>
        <w:spacing w:after="0" w:line="240" w:lineRule="auto"/>
      </w:pPr>
      <w:r>
        <w:separator/>
      </w:r>
    </w:p>
  </w:footnote>
  <w:footnote w:type="continuationSeparator" w:id="0">
    <w:p w14:paraId="38F2DF14" w14:textId="77777777" w:rsidR="008B0610" w:rsidRDefault="008B061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11DA45"/>
    <w:multiLevelType w:val="singleLevel"/>
    <w:tmpl w:val="EC11DA45"/>
    <w:lvl w:ilvl="0">
      <w:start w:val="5"/>
      <w:numFmt w:val="upperLetter"/>
      <w:suff w:val="space"/>
      <w:lvlText w:val="%1-"/>
      <w:lvlJc w:val="left"/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431315F"/>
    <w:multiLevelType w:val="multilevel"/>
    <w:tmpl w:val="ADCA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1C39CD"/>
    <w:multiLevelType w:val="hybridMultilevel"/>
    <w:tmpl w:val="3DD80CC8"/>
    <w:lvl w:ilvl="0" w:tplc="4F0267CA">
      <w:start w:val="1"/>
      <w:numFmt w:val="decimal"/>
      <w:lvlText w:val="%1-"/>
      <w:lvlJc w:val="left"/>
      <w:pPr>
        <w:ind w:left="-71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787E4EBC"/>
    <w:multiLevelType w:val="hybridMultilevel"/>
    <w:tmpl w:val="E90628DE"/>
    <w:lvl w:ilvl="0" w:tplc="AE6631DA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4297332">
    <w:abstractNumId w:val="5"/>
  </w:num>
  <w:num w:numId="2" w16cid:durableId="388843599">
    <w:abstractNumId w:val="3"/>
  </w:num>
  <w:num w:numId="3" w16cid:durableId="1684745463">
    <w:abstractNumId w:val="1"/>
  </w:num>
  <w:num w:numId="4" w16cid:durableId="401833642">
    <w:abstractNumId w:val="9"/>
  </w:num>
  <w:num w:numId="5" w16cid:durableId="669676096">
    <w:abstractNumId w:val="4"/>
  </w:num>
  <w:num w:numId="6" w16cid:durableId="1771702382">
    <w:abstractNumId w:val="6"/>
  </w:num>
  <w:num w:numId="7" w16cid:durableId="1386879044">
    <w:abstractNumId w:val="0"/>
  </w:num>
  <w:num w:numId="8" w16cid:durableId="1600288008">
    <w:abstractNumId w:val="2"/>
  </w:num>
  <w:num w:numId="9" w16cid:durableId="1122265205">
    <w:abstractNumId w:val="7"/>
  </w:num>
  <w:num w:numId="10" w16cid:durableId="13413909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1C15"/>
    <w:rsid w:val="000B39A7"/>
    <w:rsid w:val="000C2CDC"/>
    <w:rsid w:val="000D1D14"/>
    <w:rsid w:val="000F03A2"/>
    <w:rsid w:val="00102A1B"/>
    <w:rsid w:val="00124F9F"/>
    <w:rsid w:val="001532D0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2595F"/>
    <w:rsid w:val="00292500"/>
    <w:rsid w:val="002A47CF"/>
    <w:rsid w:val="002B28EF"/>
    <w:rsid w:val="002B3C84"/>
    <w:rsid w:val="002D3140"/>
    <w:rsid w:val="002E0452"/>
    <w:rsid w:val="002E0F84"/>
    <w:rsid w:val="002E1C77"/>
    <w:rsid w:val="002E3D8E"/>
    <w:rsid w:val="002F051E"/>
    <w:rsid w:val="00300FCC"/>
    <w:rsid w:val="00323F29"/>
    <w:rsid w:val="003335D4"/>
    <w:rsid w:val="00333E09"/>
    <w:rsid w:val="0034676E"/>
    <w:rsid w:val="00360777"/>
    <w:rsid w:val="00383FF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A4FED"/>
    <w:rsid w:val="004B5FAA"/>
    <w:rsid w:val="004F0ABD"/>
    <w:rsid w:val="004F5938"/>
    <w:rsid w:val="00510D47"/>
    <w:rsid w:val="0054275C"/>
    <w:rsid w:val="00551BD8"/>
    <w:rsid w:val="005C3014"/>
    <w:rsid w:val="005E5BEA"/>
    <w:rsid w:val="005F6252"/>
    <w:rsid w:val="00624538"/>
    <w:rsid w:val="006451D4"/>
    <w:rsid w:val="006858BB"/>
    <w:rsid w:val="006B1552"/>
    <w:rsid w:val="006C72CA"/>
    <w:rsid w:val="006E1771"/>
    <w:rsid w:val="006E26DF"/>
    <w:rsid w:val="006F5A84"/>
    <w:rsid w:val="007140CA"/>
    <w:rsid w:val="007300A8"/>
    <w:rsid w:val="00733DE6"/>
    <w:rsid w:val="00735AE3"/>
    <w:rsid w:val="0073776A"/>
    <w:rsid w:val="00755526"/>
    <w:rsid w:val="007571C0"/>
    <w:rsid w:val="00793533"/>
    <w:rsid w:val="007D07B0"/>
    <w:rsid w:val="007E3B2B"/>
    <w:rsid w:val="007F6974"/>
    <w:rsid w:val="008005D5"/>
    <w:rsid w:val="00824D86"/>
    <w:rsid w:val="00831287"/>
    <w:rsid w:val="0086497B"/>
    <w:rsid w:val="00874089"/>
    <w:rsid w:val="0087463C"/>
    <w:rsid w:val="008A5048"/>
    <w:rsid w:val="008B0610"/>
    <w:rsid w:val="008B780A"/>
    <w:rsid w:val="008D6898"/>
    <w:rsid w:val="008E3648"/>
    <w:rsid w:val="0091198D"/>
    <w:rsid w:val="00914A2F"/>
    <w:rsid w:val="00920791"/>
    <w:rsid w:val="009521D6"/>
    <w:rsid w:val="00965A01"/>
    <w:rsid w:val="0098193B"/>
    <w:rsid w:val="009851F2"/>
    <w:rsid w:val="009A26A2"/>
    <w:rsid w:val="009A7F64"/>
    <w:rsid w:val="009C3431"/>
    <w:rsid w:val="009D122B"/>
    <w:rsid w:val="009E2F84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2B02"/>
    <w:rsid w:val="00B46F94"/>
    <w:rsid w:val="00B674E8"/>
    <w:rsid w:val="00B71635"/>
    <w:rsid w:val="00B94D7B"/>
    <w:rsid w:val="00BA2C10"/>
    <w:rsid w:val="00BB343C"/>
    <w:rsid w:val="00BC2910"/>
    <w:rsid w:val="00BC692B"/>
    <w:rsid w:val="00BD077F"/>
    <w:rsid w:val="00BD3045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6715B"/>
    <w:rsid w:val="00D73612"/>
    <w:rsid w:val="00DA176C"/>
    <w:rsid w:val="00DC7A8C"/>
    <w:rsid w:val="00DE030D"/>
    <w:rsid w:val="00DF0037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35587"/>
    <w:rsid w:val="00F44BF8"/>
    <w:rsid w:val="00F524DA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225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07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ucminas.br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uel.br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fjf.br/portal/?s=CAMPU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suapesquisa.com/idademedia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fuvest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2783</Words>
  <Characters>15032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Jose Admilson</cp:lastModifiedBy>
  <cp:revision>10</cp:revision>
  <cp:lastPrinted>2018-08-06T13:00:00Z</cp:lastPrinted>
  <dcterms:created xsi:type="dcterms:W3CDTF">2022-03-01T15:11:00Z</dcterms:created>
  <dcterms:modified xsi:type="dcterms:W3CDTF">2022-04-29T05:41:00Z</dcterms:modified>
</cp:coreProperties>
</file>