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5B74" w14:textId="72A1BE18" w:rsidR="001A1D48" w:rsidRPr="00BE20E5" w:rsidRDefault="00B1215E" w:rsidP="00BE20E5">
      <w:pPr>
        <w:tabs>
          <w:tab w:val="left" w:pos="5685"/>
        </w:tabs>
        <w:ind w:left="109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ab/>
      </w:r>
    </w:p>
    <w:p w14:paraId="58D950AC" w14:textId="77777777" w:rsidR="001A1D48" w:rsidRPr="00BE20E5" w:rsidRDefault="001A1D48" w:rsidP="00BE20E5">
      <w:pPr>
        <w:pStyle w:val="Corpodetexto"/>
        <w:ind w:right="854"/>
        <w:rPr>
          <w:rFonts w:ascii="Verdana" w:hAnsi="Verdana"/>
          <w:sz w:val="20"/>
          <w:szCs w:val="20"/>
          <w:lang w:val="pt-BR"/>
        </w:rPr>
      </w:pPr>
    </w:p>
    <w:p w14:paraId="1DB29F77" w14:textId="32DC1325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PROFESSOR MILTON BASTO LIRA</w:t>
      </w:r>
    </w:p>
    <w:p w14:paraId="3FD744A3" w14:textId="2E9465DC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DISCIPLINA: QUÍMICA</w:t>
      </w:r>
    </w:p>
    <w:p w14:paraId="68B7EC8F" w14:textId="1A745771" w:rsidR="00B9057E" w:rsidRDefault="00B9057E" w:rsidP="00B9057E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TURMA: 3°SÉRIE DO ENSINO MÉDIO</w:t>
      </w:r>
    </w:p>
    <w:p w14:paraId="7C4B5C9E" w14:textId="35A0A58C" w:rsidR="00B1215E" w:rsidRDefault="00B1215E" w:rsidP="00B9057E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QUANTIDADE DE QUESTÕES: 13</w:t>
      </w:r>
    </w:p>
    <w:p w14:paraId="23BEA331" w14:textId="689C56A5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</w:p>
    <w:p w14:paraId="50B4DD8B" w14:textId="1855CC89" w:rsidR="00B9057E" w:rsidRDefault="00B9057E" w:rsidP="00B9057E">
      <w:pPr>
        <w:pStyle w:val="Corpodetexto"/>
        <w:ind w:left="695" w:right="854"/>
        <w:jc w:val="center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>SIMULADO LICEU-01</w:t>
      </w:r>
    </w:p>
    <w:p w14:paraId="5C982F51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b/>
          <w:bCs/>
          <w:sz w:val="20"/>
          <w:szCs w:val="20"/>
          <w:lang w:val="pt-BR"/>
        </w:rPr>
      </w:pPr>
    </w:p>
    <w:p w14:paraId="608899E9" w14:textId="63876770" w:rsidR="001A1D48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01 – (UCB)</w:t>
      </w:r>
      <w:r w:rsidR="00B1215E"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="00B1215E" w:rsidRPr="00BE20E5">
        <w:rPr>
          <w:rFonts w:ascii="Verdana" w:hAnsi="Verdana"/>
          <w:sz w:val="20"/>
          <w:szCs w:val="20"/>
          <w:lang w:val="pt-BR"/>
        </w:rPr>
        <w:t xml:space="preserve">ambiente parece tão natural, tão comum, que não se percebe que todos os materiais que cercam as pessoas, inclusive os próprios organismos, são formados por pequenas partículas: os átomos. Estes, por sua vez, formadores </w:t>
      </w:r>
      <w:r w:rsidR="00B1215E" w:rsidRPr="00BE20E5">
        <w:rPr>
          <w:rFonts w:ascii="Verdana" w:hAnsi="Verdana"/>
          <w:sz w:val="20"/>
          <w:szCs w:val="20"/>
          <w:lang w:val="pt-BR"/>
        </w:rPr>
        <w:t>de tais materiais, sofrem contínua</w:t>
      </w:r>
      <w:r w:rsidR="00B1215E" w:rsidRPr="00BE20E5">
        <w:rPr>
          <w:rFonts w:ascii="Verdana" w:hAnsi="Verdana"/>
          <w:sz w:val="20"/>
          <w:szCs w:val="20"/>
          <w:lang w:val="pt-BR"/>
        </w:rPr>
        <w:t xml:space="preserve"> mudança, produzindo o fluxo das transformações físicas e químicas do planeta, remoldando materiais inorgânicos e orgânicos. Assim, acerca dos conceitos dos modelos atômicos e das transformações que os materiais podem sofrer, assinale a alternativa</w:t>
      </w:r>
      <w:r w:rsidR="00B1215E" w:rsidRPr="00BE20E5">
        <w:rPr>
          <w:rFonts w:ascii="Verdana" w:hAnsi="Verdana"/>
          <w:spacing w:val="11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correta</w:t>
      </w:r>
      <w:r w:rsidR="00B1215E" w:rsidRPr="00BE20E5">
        <w:rPr>
          <w:rFonts w:ascii="Verdana" w:hAnsi="Verdana"/>
          <w:sz w:val="20"/>
          <w:szCs w:val="20"/>
          <w:lang w:val="pt-BR"/>
        </w:rPr>
        <w:t>.</w:t>
      </w:r>
    </w:p>
    <w:p w14:paraId="738572A8" w14:textId="77777777" w:rsidR="001A1D48" w:rsidRPr="00BE20E5" w:rsidRDefault="001A1D4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88756A5" w14:textId="6A9725E7" w:rsidR="001A1D48" w:rsidRPr="00BE20E5" w:rsidRDefault="000E49B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a) </w:t>
      </w:r>
      <w:r w:rsidR="00B1215E" w:rsidRPr="00BE20E5">
        <w:rPr>
          <w:rFonts w:ascii="Verdana" w:hAnsi="Verdana"/>
          <w:sz w:val="20"/>
          <w:szCs w:val="20"/>
          <w:lang w:val="pt-BR"/>
        </w:rPr>
        <w:t>A</w:t>
      </w:r>
      <w:r w:rsidR="00B1215E" w:rsidRPr="00BE20E5">
        <w:rPr>
          <w:rFonts w:ascii="Verdana" w:hAnsi="Verdana"/>
          <w:spacing w:val="4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evaporação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da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água,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que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ocorre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nos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mares,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lagos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rios,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é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um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exemplo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de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fenômeno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químico</w:t>
      </w:r>
      <w:r w:rsidR="00B1215E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exotérmico.</w:t>
      </w:r>
    </w:p>
    <w:p w14:paraId="2B13DEE5" w14:textId="1592734A" w:rsidR="001A1D48" w:rsidRPr="00BE20E5" w:rsidRDefault="000E49B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b) </w:t>
      </w:r>
      <w:r w:rsidR="00B1215E" w:rsidRPr="00BE20E5">
        <w:rPr>
          <w:rFonts w:ascii="Verdana" w:hAnsi="Verdana"/>
          <w:sz w:val="20"/>
          <w:szCs w:val="20"/>
          <w:lang w:val="pt-BR"/>
        </w:rPr>
        <w:t>A combustão é exemplo de fenômeno físico que produz calor e</w:t>
      </w:r>
      <w:r w:rsidR="00B1215E" w:rsidRPr="00BE20E5">
        <w:rPr>
          <w:rFonts w:ascii="Verdana" w:hAnsi="Verdana"/>
          <w:spacing w:val="12"/>
          <w:sz w:val="20"/>
          <w:szCs w:val="20"/>
          <w:lang w:val="pt-BR"/>
        </w:rPr>
        <w:t xml:space="preserve"> </w:t>
      </w:r>
      <w:r w:rsidR="00B1215E" w:rsidRPr="00BE20E5">
        <w:rPr>
          <w:rFonts w:ascii="Verdana" w:hAnsi="Verdana"/>
          <w:sz w:val="20"/>
          <w:szCs w:val="20"/>
          <w:lang w:val="pt-BR"/>
        </w:rPr>
        <w:t>trabalho.</w:t>
      </w:r>
    </w:p>
    <w:p w14:paraId="345AC0B2" w14:textId="0089E400" w:rsidR="001A1D48" w:rsidRPr="00BE20E5" w:rsidRDefault="000E49B5" w:rsidP="00BA31DF">
      <w:pPr>
        <w:tabs>
          <w:tab w:val="left" w:pos="1245"/>
          <w:tab w:val="left" w:pos="124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B1215E" w:rsidRPr="00BE20E5">
        <w:rPr>
          <w:rFonts w:ascii="Verdana" w:hAnsi="Verdana"/>
          <w:color w:val="FF0000"/>
          <w:sz w:val="20"/>
          <w:szCs w:val="20"/>
          <w:lang w:val="pt-BR"/>
        </w:rPr>
        <w:t>A transformação química é aquela que muda, parcial ou completamente, a identid</w:t>
      </w:r>
      <w:r w:rsidR="00B1215E" w:rsidRPr="00BE20E5">
        <w:rPr>
          <w:rFonts w:ascii="Verdana" w:hAnsi="Verdana"/>
          <w:color w:val="FF0000"/>
          <w:sz w:val="20"/>
          <w:szCs w:val="20"/>
          <w:lang w:val="pt-BR"/>
        </w:rPr>
        <w:t xml:space="preserve">ade da(s) substância(s) </w:t>
      </w:r>
      <w:r w:rsidR="00B1215E" w:rsidRPr="00BE20E5">
        <w:rPr>
          <w:rFonts w:ascii="Verdana" w:hAnsi="Verdana"/>
          <w:color w:val="FF0000"/>
          <w:spacing w:val="-6"/>
          <w:sz w:val="20"/>
          <w:szCs w:val="20"/>
          <w:lang w:val="pt-BR"/>
        </w:rPr>
        <w:t xml:space="preserve">que </w:t>
      </w:r>
      <w:r w:rsidR="00B1215E" w:rsidRPr="00BE20E5">
        <w:rPr>
          <w:rFonts w:ascii="Verdana" w:hAnsi="Verdana"/>
          <w:color w:val="FF0000"/>
          <w:sz w:val="20"/>
          <w:szCs w:val="20"/>
          <w:lang w:val="pt-BR"/>
        </w:rPr>
        <w:t>compõe(m) dado material.</w:t>
      </w:r>
    </w:p>
    <w:p w14:paraId="189F4DC6" w14:textId="2503FC51" w:rsidR="001A1D48" w:rsidRPr="00BE20E5" w:rsidRDefault="000E49B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d) </w:t>
      </w:r>
      <w:r w:rsidR="00B1215E" w:rsidRPr="00BE20E5">
        <w:rPr>
          <w:rFonts w:ascii="Verdana" w:hAnsi="Verdana"/>
          <w:sz w:val="20"/>
          <w:szCs w:val="20"/>
          <w:lang w:val="pt-BR"/>
        </w:rPr>
        <w:t>Os átomos são partículas indivisíveis segundo o conceito atual reconhecido pela química e pela física.</w:t>
      </w:r>
    </w:p>
    <w:p w14:paraId="327767FE" w14:textId="2B4CF6F1" w:rsidR="001A1D48" w:rsidRPr="00BE20E5" w:rsidRDefault="000E49B5" w:rsidP="00BA31DF">
      <w:pPr>
        <w:tabs>
          <w:tab w:val="left" w:pos="1230"/>
          <w:tab w:val="left" w:pos="1231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e) </w:t>
      </w:r>
      <w:r w:rsidR="00B1215E" w:rsidRPr="00BE20E5">
        <w:rPr>
          <w:rFonts w:ascii="Verdana" w:hAnsi="Verdana"/>
          <w:sz w:val="20"/>
          <w:szCs w:val="20"/>
          <w:lang w:val="pt-BR"/>
        </w:rPr>
        <w:t>A energia no universo não é constante, uma vez que, em fenômenos exotérmicos, há perda de energia p</w:t>
      </w:r>
      <w:r w:rsidR="00B1215E" w:rsidRPr="00BE20E5">
        <w:rPr>
          <w:rFonts w:ascii="Verdana" w:hAnsi="Verdana"/>
          <w:sz w:val="20"/>
          <w:szCs w:val="20"/>
          <w:lang w:val="pt-BR"/>
        </w:rPr>
        <w:t>elo sistema.</w:t>
      </w:r>
    </w:p>
    <w:p w14:paraId="684081FD" w14:textId="77777777" w:rsidR="000E49B5" w:rsidRPr="00BE20E5" w:rsidRDefault="000E49B5" w:rsidP="00BA31DF">
      <w:pPr>
        <w:tabs>
          <w:tab w:val="left" w:pos="1230"/>
          <w:tab w:val="left" w:pos="1231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860D029" w14:textId="35D5BAA5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02 – (UEG GO)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Na natureza ocorrem diversos processos, os quais, em virtude de suas particularidades, são classificados como fenômenos químicos ou fenômenos físicos. Trata-se de um fenômeno físico a</w:t>
      </w:r>
    </w:p>
    <w:p w14:paraId="451E8EA9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6310097" w14:textId="5F9345FD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ocorrência da chuva ácida a partir dos óxidos presentes na atmosfera.</w:t>
      </w:r>
    </w:p>
    <w:p w14:paraId="00F09513" w14:textId="29CB810B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obtenção de carvão por contato do ácido sulfúrico com a sacarose.</w:t>
      </w:r>
    </w:p>
    <w:p w14:paraId="2893A2D1" w14:textId="225A8202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correção da acidez do solo pela adição de cal virgem.</w:t>
      </w:r>
    </w:p>
    <w:p w14:paraId="42D9E625" w14:textId="520756D6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combustão da gasolina em veículo automotor.</w:t>
      </w:r>
    </w:p>
    <w:p w14:paraId="3C5F03F4" w14:textId="511D5C58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e)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fissura de uma bancada de granito.</w:t>
      </w:r>
    </w:p>
    <w:p w14:paraId="24277605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EB7170A" w14:textId="3A9D449B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03 – (UESB BA)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Para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entenderem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processos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um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determinado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material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está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envolvido,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é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essencial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conhecimento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sua composição química.</w:t>
      </w:r>
    </w:p>
    <w:p w14:paraId="40FBA915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Assim, quando um sólido é aquecido até se observar um sólido e um gás, é correto afirmar:</w:t>
      </w:r>
    </w:p>
    <w:p w14:paraId="79529985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1926B4A" w14:textId="76D8E192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Pr="00BE20E5">
        <w:rPr>
          <w:rFonts w:ascii="Verdana" w:hAnsi="Verdana"/>
          <w:sz w:val="20"/>
          <w:szCs w:val="20"/>
          <w:lang w:val="pt-BR"/>
        </w:rPr>
        <w:t xml:space="preserve"> A densidade do material não é alterada durante o aquecimento.</w:t>
      </w:r>
    </w:p>
    <w:p w14:paraId="392AB57F" w14:textId="1982C08C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b) </w:t>
      </w:r>
      <w:r w:rsidRPr="00BE20E5">
        <w:rPr>
          <w:rFonts w:ascii="Verdana" w:hAnsi="Verdana"/>
          <w:sz w:val="20"/>
          <w:szCs w:val="20"/>
          <w:lang w:val="pt-BR"/>
        </w:rPr>
        <w:t>As espécies no gás interagem mais fortemente do que no sólido.</w:t>
      </w:r>
    </w:p>
    <w:p w14:paraId="3681AB25" w14:textId="05F1EBD0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</w:t>
      </w:r>
      <w:r w:rsidRPr="00BE20E5">
        <w:rPr>
          <w:rFonts w:ascii="Verdana" w:hAnsi="Verdana"/>
          <w:sz w:val="20"/>
          <w:szCs w:val="20"/>
          <w:lang w:val="pt-BR"/>
        </w:rPr>
        <w:t xml:space="preserve"> O sólido é classificado como substância e é constituído por moléculas.</w:t>
      </w:r>
    </w:p>
    <w:p w14:paraId="278F7466" w14:textId="29B70148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d) </w:t>
      </w:r>
      <w:r w:rsidRPr="00BE20E5">
        <w:rPr>
          <w:rFonts w:ascii="Verdana" w:hAnsi="Verdana"/>
          <w:sz w:val="20"/>
          <w:szCs w:val="20"/>
          <w:lang w:val="pt-BR"/>
        </w:rPr>
        <w:t>A temperatura na qual este processo ocorre é chamada de temperatura de sublimação.</w:t>
      </w:r>
    </w:p>
    <w:p w14:paraId="289BC7CA" w14:textId="70A7C9B3" w:rsidR="001A1D48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e)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Se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a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composição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química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do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sólido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inicial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for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a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mesma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do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gás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e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do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sólido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final,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aquecimento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representa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um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processo físico.</w:t>
      </w:r>
    </w:p>
    <w:p w14:paraId="6FF1C69E" w14:textId="295D9F80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C83F4A4" w14:textId="2448A8A6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04 – (PUC SP)</w:t>
      </w:r>
      <w:r w:rsidRPr="00BE20E5">
        <w:rPr>
          <w:rFonts w:ascii="Verdana" w:hAnsi="Verdana"/>
          <w:sz w:val="20"/>
          <w:szCs w:val="20"/>
          <w:lang w:val="pt-BR"/>
        </w:rPr>
        <w:t xml:space="preserve"> U</w:t>
      </w:r>
      <w:r w:rsidRPr="00BE20E5">
        <w:rPr>
          <w:rFonts w:ascii="Verdana" w:hAnsi="Verdana"/>
          <w:sz w:val="20"/>
          <w:szCs w:val="20"/>
          <w:lang w:val="pt-BR"/>
        </w:rPr>
        <w:t>ma revista traz a seguinte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informação científica:</w:t>
      </w:r>
    </w:p>
    <w:p w14:paraId="04BFB8F2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D4D1790" w14:textId="0ABFA965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i/>
          <w:iCs/>
          <w:sz w:val="20"/>
          <w:szCs w:val="20"/>
          <w:lang w:val="pt-BR"/>
        </w:rPr>
      </w:pPr>
      <w:r w:rsidRPr="00BE20E5">
        <w:rPr>
          <w:rFonts w:ascii="Verdana" w:hAnsi="Verdana"/>
          <w:i/>
          <w:iCs/>
          <w:sz w:val="20"/>
          <w:szCs w:val="20"/>
          <w:lang w:val="pt-BR"/>
        </w:rPr>
        <w:t>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gás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carbônico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no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estado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sólido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é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também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conhecido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como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“gelo</w:t>
      </w:r>
      <w:r w:rsidR="00EA145F"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seco”.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Ao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ser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colocado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na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temperatura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ambiente,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i/>
          <w:iCs/>
          <w:sz w:val="20"/>
          <w:szCs w:val="20"/>
          <w:lang w:val="pt-BR"/>
        </w:rPr>
        <w:t>ele sofre um fenômeno chamado sublimação, ou seja, passa diretamente do estado sólido para o estado gasoso.</w:t>
      </w:r>
    </w:p>
    <w:p w14:paraId="75D2456E" w14:textId="77777777" w:rsidR="00EA145F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18DBD04" w14:textId="77777777" w:rsidR="000E49B5" w:rsidRPr="00BE20E5" w:rsidRDefault="000E49B5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É correto afirmar que a sublimação é um fenômeno</w:t>
      </w:r>
    </w:p>
    <w:p w14:paraId="0D576BBC" w14:textId="77777777" w:rsidR="00EA145F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59903CB" w14:textId="38394D21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="000E49B5" w:rsidRPr="00BE20E5">
        <w:rPr>
          <w:rFonts w:ascii="Verdana" w:hAnsi="Verdana"/>
          <w:sz w:val="20"/>
          <w:szCs w:val="20"/>
          <w:lang w:val="pt-BR"/>
        </w:rPr>
        <w:t xml:space="preserve"> químico, uma vez que o gás carbônico se transforma em água.</w:t>
      </w:r>
    </w:p>
    <w:p w14:paraId="7A334534" w14:textId="242EF08E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="000E49B5" w:rsidRPr="00BE20E5">
        <w:rPr>
          <w:rFonts w:ascii="Verdana" w:hAnsi="Verdana"/>
          <w:sz w:val="20"/>
          <w:szCs w:val="20"/>
          <w:lang w:val="pt-BR"/>
        </w:rPr>
        <w:t xml:space="preserve"> físico, uma vez que ocorreu transformação de substância.</w:t>
      </w:r>
    </w:p>
    <w:p w14:paraId="1BF2E084" w14:textId="11B010E8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0E49B5" w:rsidRPr="00BE20E5">
        <w:rPr>
          <w:rFonts w:ascii="Verdana" w:hAnsi="Verdana"/>
          <w:color w:val="FF0000"/>
          <w:sz w:val="20"/>
          <w:szCs w:val="20"/>
          <w:lang w:val="pt-BR"/>
        </w:rPr>
        <w:t>físico, uma vez que não ocorreu transformação de substância.</w:t>
      </w:r>
    </w:p>
    <w:p w14:paraId="4F9BEEE9" w14:textId="1021501A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</w:t>
      </w:r>
      <w:r w:rsidR="000E49B5" w:rsidRPr="00BE20E5">
        <w:rPr>
          <w:rFonts w:ascii="Verdana" w:hAnsi="Verdana"/>
          <w:sz w:val="20"/>
          <w:szCs w:val="20"/>
          <w:lang w:val="pt-BR"/>
        </w:rPr>
        <w:t xml:space="preserve"> químico, uma vez que ocorreu transformação de substância.</w:t>
      </w:r>
    </w:p>
    <w:p w14:paraId="07BCADF9" w14:textId="0342FF1E" w:rsidR="000E49B5" w:rsidRPr="00BE20E5" w:rsidRDefault="00EA145F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e) </w:t>
      </w:r>
      <w:r w:rsidR="000E49B5" w:rsidRPr="00BE20E5">
        <w:rPr>
          <w:rFonts w:ascii="Verdana" w:hAnsi="Verdana"/>
          <w:sz w:val="20"/>
          <w:szCs w:val="20"/>
          <w:lang w:val="pt-BR"/>
        </w:rPr>
        <w:t>químico, uma vez que não ocorreu transformação de substância.</w:t>
      </w:r>
    </w:p>
    <w:p w14:paraId="3C41C258" w14:textId="41C97666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F9A6A95" w14:textId="141F1905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05 – (UEA AM)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Assinale a alternativa que indica a ocorrência de um fenômeno químico.</w:t>
      </w:r>
    </w:p>
    <w:p w14:paraId="39748284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01F7A4F5" w14:textId="70D86A57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quebra de um ovo ao cair no chão.</w:t>
      </w:r>
    </w:p>
    <w:p w14:paraId="148001C8" w14:textId="4DB04172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separação entre a gema e a clara de um ovo.</w:t>
      </w:r>
    </w:p>
    <w:p w14:paraId="0DD100AC" w14:textId="1E9621C4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guarda de um ovo na geladeira após ser lavado com água.</w:t>
      </w:r>
    </w:p>
    <w:p w14:paraId="261374A4" w14:textId="7FC8939D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</w:t>
      </w:r>
      <w:r w:rsidR="00350622" w:rsidRPr="00BE20E5">
        <w:rPr>
          <w:rFonts w:ascii="Verdana" w:hAnsi="Verdana"/>
          <w:sz w:val="20"/>
          <w:szCs w:val="20"/>
          <w:lang w:val="pt-BR"/>
        </w:rPr>
        <w:t xml:space="preserve"> A flutuação de um ovo quando colocado em um copo com salmoura.</w:t>
      </w:r>
    </w:p>
    <w:p w14:paraId="68CFFC05" w14:textId="64AA67DD" w:rsidR="00350622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e)</w:t>
      </w:r>
      <w:r w:rsidR="00350622" w:rsidRPr="00BE20E5">
        <w:rPr>
          <w:rFonts w:ascii="Verdana" w:hAnsi="Verdana"/>
          <w:color w:val="FF0000"/>
          <w:sz w:val="20"/>
          <w:szCs w:val="20"/>
          <w:lang w:val="pt-BR"/>
        </w:rPr>
        <w:t xml:space="preserve"> O cozimento de um ovo em água fervente.</w:t>
      </w:r>
    </w:p>
    <w:p w14:paraId="57FD8AA1" w14:textId="34BC3A60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</w:p>
    <w:p w14:paraId="34184054" w14:textId="2B7AF6A4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06 – (ENEM)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bauxita,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composta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por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cerca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50%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>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é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mais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importante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minério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alumínio.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seguintes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etapas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são necessárias para a obtenção de alumínio metálico:</w:t>
      </w:r>
    </w:p>
    <w:p w14:paraId="0D939079" w14:textId="711A2A2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58F7F175" w14:textId="1116A384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1 –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dissolução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>(s)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é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realizada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solução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NaOH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(aq)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175ºC,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levando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à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formação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espécie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solúvel NaAl(OH)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4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(aq).</w:t>
      </w:r>
    </w:p>
    <w:p w14:paraId="13CFFCDA" w14:textId="09B32F8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2 – </w:t>
      </w:r>
      <w:r w:rsidRPr="00BE20E5">
        <w:rPr>
          <w:rFonts w:ascii="Verdana" w:hAnsi="Verdana"/>
          <w:sz w:val="20"/>
          <w:szCs w:val="20"/>
          <w:lang w:val="pt-BR"/>
        </w:rPr>
        <w:t>Com o resfriamento da parte solúvel, ocorre a precipitação do Al(OH)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>(s).</w:t>
      </w:r>
    </w:p>
    <w:p w14:paraId="4EC5F5BB" w14:textId="7777777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3 – </w:t>
      </w:r>
      <w:r w:rsidRPr="00BE20E5">
        <w:rPr>
          <w:rFonts w:ascii="Verdana" w:hAnsi="Verdana"/>
          <w:sz w:val="20"/>
          <w:szCs w:val="20"/>
          <w:lang w:val="pt-BR"/>
        </w:rPr>
        <w:t>Quando o Al(OH)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3 </w:t>
      </w:r>
      <w:r w:rsidRPr="00BE20E5">
        <w:rPr>
          <w:rFonts w:ascii="Verdana" w:hAnsi="Verdana"/>
          <w:sz w:val="20"/>
          <w:szCs w:val="20"/>
          <w:lang w:val="pt-BR"/>
        </w:rPr>
        <w:t>(s) é aquecido a 1 050 ºC, ele se decompõe em 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(s) e H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O.</w:t>
      </w:r>
    </w:p>
    <w:p w14:paraId="72645192" w14:textId="6A9DC9EA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4</w:t>
      </w:r>
      <w:r w:rsidRPr="00BE20E5">
        <w:rPr>
          <w:rFonts w:ascii="Verdana" w:hAnsi="Verdana"/>
          <w:sz w:val="20"/>
          <w:szCs w:val="20"/>
          <w:lang w:val="pt-BR"/>
        </w:rPr>
        <w:t xml:space="preserve"> – </w:t>
      </w:r>
      <w:r w:rsidRPr="00BE20E5">
        <w:rPr>
          <w:rFonts w:ascii="Verdana" w:hAnsi="Verdana"/>
          <w:sz w:val="20"/>
          <w:szCs w:val="20"/>
          <w:lang w:val="pt-BR"/>
        </w:rPr>
        <w:t>Al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3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(s) é transferido para uma cuba eletrolítica e fundido em alta temperatura com auxílio de um fundente.</w:t>
      </w:r>
    </w:p>
    <w:p w14:paraId="751D8590" w14:textId="27696F02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5 – </w:t>
      </w:r>
      <w:r w:rsidRPr="00BE20E5">
        <w:rPr>
          <w:rFonts w:ascii="Verdana" w:hAnsi="Verdana"/>
          <w:sz w:val="20"/>
          <w:szCs w:val="20"/>
          <w:lang w:val="pt-BR"/>
        </w:rPr>
        <w:t>Através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passagem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corrente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elétrica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entre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eletrodos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cuba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eletrolítica,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obtém-se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alumínio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reduzido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no cátodo.</w:t>
      </w:r>
    </w:p>
    <w:p w14:paraId="12D47260" w14:textId="7777777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0899E080" w14:textId="7B348DC2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As etapas 1, 3 e 5 referem-se, respectivamente, a fenômenos:</w:t>
      </w:r>
    </w:p>
    <w:p w14:paraId="2A2F5738" w14:textId="77777777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246334B" w14:textId="0436A6EF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Pr="00BE20E5">
        <w:rPr>
          <w:rFonts w:ascii="Verdana" w:hAnsi="Verdana"/>
          <w:sz w:val="20"/>
          <w:szCs w:val="20"/>
          <w:lang w:val="pt-BR"/>
        </w:rPr>
        <w:t xml:space="preserve"> Químico, físico e físico.</w:t>
      </w:r>
    </w:p>
    <w:p w14:paraId="2A2A7ED7" w14:textId="00518371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Pr="00BE20E5">
        <w:rPr>
          <w:rFonts w:ascii="Verdana" w:hAnsi="Verdana"/>
          <w:sz w:val="20"/>
          <w:szCs w:val="20"/>
          <w:lang w:val="pt-BR"/>
        </w:rPr>
        <w:t xml:space="preserve"> Físico, físico e químico.</w:t>
      </w:r>
    </w:p>
    <w:p w14:paraId="3B50D998" w14:textId="00AEDE8A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c)</w:t>
      </w:r>
      <w:r w:rsidRPr="00BE20E5">
        <w:rPr>
          <w:rFonts w:ascii="Verdana" w:hAnsi="Verdana"/>
          <w:sz w:val="20"/>
          <w:szCs w:val="20"/>
          <w:lang w:val="pt-BR"/>
        </w:rPr>
        <w:t xml:space="preserve"> Físico, químico e físico.</w:t>
      </w:r>
    </w:p>
    <w:p w14:paraId="27B86DBE" w14:textId="08391163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 xml:space="preserve">d) </w:t>
      </w:r>
      <w:r w:rsidRPr="00BE20E5">
        <w:rPr>
          <w:rFonts w:ascii="Verdana" w:hAnsi="Verdana"/>
          <w:sz w:val="20"/>
          <w:szCs w:val="20"/>
          <w:lang w:val="pt-BR"/>
        </w:rPr>
        <w:t>Químico, físico e químico.</w:t>
      </w:r>
    </w:p>
    <w:p w14:paraId="3A6F8207" w14:textId="09CC233A" w:rsidR="00350622" w:rsidRPr="00BE20E5" w:rsidRDefault="00350622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e) 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>Químico, químico e químico.</w:t>
      </w:r>
    </w:p>
    <w:p w14:paraId="77700C2F" w14:textId="2090560C" w:rsidR="004E7BE6" w:rsidRPr="00BE20E5" w:rsidRDefault="004E7BE6" w:rsidP="00BE20E5">
      <w:pPr>
        <w:pStyle w:val="Corpodetexto"/>
        <w:ind w:left="695" w:right="854"/>
        <w:rPr>
          <w:rFonts w:ascii="Verdana" w:hAnsi="Verdana"/>
          <w:color w:val="FF0000"/>
          <w:sz w:val="20"/>
          <w:szCs w:val="20"/>
          <w:lang w:val="pt-BR"/>
        </w:rPr>
      </w:pPr>
    </w:p>
    <w:p w14:paraId="553EEB4F" w14:textId="6FD283AA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07 – (UCB DF)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fenômeno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central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interesse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química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é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processo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transformação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matéria,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comumente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denominado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reação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química.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relação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às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evidências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macroscópicas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microscópicas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transformações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químicas,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assinale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alternativa correta.</w:t>
      </w:r>
    </w:p>
    <w:p w14:paraId="6DE6BAD4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9D6112F" w14:textId="45BFE5FB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Pr="00BE20E5">
        <w:rPr>
          <w:rFonts w:ascii="Verdana" w:hAnsi="Verdana"/>
          <w:sz w:val="20"/>
          <w:szCs w:val="20"/>
          <w:lang w:val="pt-BR"/>
        </w:rPr>
        <w:t xml:space="preserve"> A ebulição de substâncias é um exemplo clássico de reação química.</w:t>
      </w:r>
    </w:p>
    <w:p w14:paraId="545E2FF5" w14:textId="4E64FAC8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Pr="00BE20E5">
        <w:rPr>
          <w:rFonts w:ascii="Verdana" w:hAnsi="Verdana"/>
          <w:sz w:val="20"/>
          <w:szCs w:val="20"/>
          <w:lang w:val="pt-BR"/>
        </w:rPr>
        <w:t xml:space="preserve"> A fermentação não é um processo químico.</w:t>
      </w:r>
    </w:p>
    <w:p w14:paraId="3C62BBD2" w14:textId="001D5272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c)</w:t>
      </w:r>
      <w:r w:rsidRPr="00BE20E5">
        <w:rPr>
          <w:rFonts w:ascii="Verdana" w:hAnsi="Verdana"/>
          <w:color w:val="FF0000"/>
          <w:sz w:val="20"/>
          <w:szCs w:val="20"/>
          <w:lang w:val="pt-BR"/>
        </w:rPr>
        <w:t xml:space="preserve"> O enferrujamento é um processo de oxirredução, portanto um fenômeno químico.</w:t>
      </w:r>
    </w:p>
    <w:p w14:paraId="32CC3DC2" w14:textId="79F9C291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</w:t>
      </w:r>
      <w:r w:rsidRPr="00BE20E5">
        <w:rPr>
          <w:rFonts w:ascii="Verdana" w:hAnsi="Verdana"/>
          <w:sz w:val="20"/>
          <w:szCs w:val="20"/>
          <w:lang w:val="pt-BR"/>
        </w:rPr>
        <w:t xml:space="preserve"> Os processos químicos não estão atrelados com a liberação ou absorção de energia.</w:t>
      </w:r>
    </w:p>
    <w:p w14:paraId="5C41BE49" w14:textId="785F6C56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e)</w:t>
      </w:r>
      <w:r w:rsidRPr="00BE20E5">
        <w:rPr>
          <w:rFonts w:ascii="Verdana" w:hAnsi="Verdana"/>
          <w:sz w:val="20"/>
          <w:szCs w:val="20"/>
          <w:lang w:val="pt-BR"/>
        </w:rPr>
        <w:t xml:space="preserve"> Todas as reações químicas são processos rápidos e reversíveis.</w:t>
      </w:r>
    </w:p>
    <w:p w14:paraId="7FCC2463" w14:textId="559CE1A0" w:rsidR="004E7BE6" w:rsidRPr="00BE20E5" w:rsidRDefault="004E7BE6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F9CD251" w14:textId="0F441FB2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08 – (ENEM) </w:t>
      </w:r>
      <w:r w:rsidRPr="00BE20E5">
        <w:rPr>
          <w:rFonts w:ascii="Verdana" w:hAnsi="Verdana"/>
          <w:sz w:val="20"/>
          <w:szCs w:val="20"/>
          <w:lang w:val="pt-BR"/>
        </w:rPr>
        <w:t>Algumas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práticas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agrícolas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fazem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uso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queimadas,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apesar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produzirem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grandes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efeitos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negativos.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Por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exemplo,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quando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ocorre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queima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palha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cana-de-açúcar,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utilizada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na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produção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etanol,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há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emissão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poluentes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como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CO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2</w:t>
      </w:r>
      <w:r w:rsidRPr="00BE20E5">
        <w:rPr>
          <w:rFonts w:ascii="Verdana" w:hAnsi="Verdana"/>
          <w:sz w:val="20"/>
          <w:szCs w:val="20"/>
          <w:lang w:val="pt-BR"/>
        </w:rPr>
        <w:t>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SO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r w:rsidRPr="00BE20E5">
        <w:rPr>
          <w:rFonts w:ascii="Verdana" w:hAnsi="Verdana"/>
          <w:sz w:val="20"/>
          <w:szCs w:val="20"/>
          <w:lang w:val="pt-BR"/>
        </w:rPr>
        <w:t>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NO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materiais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particulados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(MP)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para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atmosfera.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Assim,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a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produção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de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biocombustíveis pode, muitas vezes, ser acompanhada da emissão de vários poluentes.</w:t>
      </w:r>
    </w:p>
    <w:p w14:paraId="7E3D562C" w14:textId="3B891086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21FD3A4" w14:textId="77777777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Considerando a obtenção e o consumo desse biocombustível, há transformação química quando</w:t>
      </w:r>
    </w:p>
    <w:p w14:paraId="037EBA38" w14:textId="77777777" w:rsidR="00B9057E" w:rsidRDefault="00B9057E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6A070594" w14:textId="479A3F64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a)</w:t>
      </w:r>
      <w:r w:rsidRPr="00BE20E5">
        <w:rPr>
          <w:rFonts w:ascii="Verdana" w:hAnsi="Verdana"/>
          <w:sz w:val="20"/>
          <w:szCs w:val="20"/>
          <w:lang w:val="pt-BR"/>
        </w:rPr>
        <w:t xml:space="preserve"> o etanol é armazenado em tanques de aço inoxidável.</w:t>
      </w:r>
    </w:p>
    <w:p w14:paraId="2A6DF827" w14:textId="3741F6E6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b)</w:t>
      </w:r>
      <w:r w:rsidRPr="00BE20E5">
        <w:rPr>
          <w:rFonts w:ascii="Verdana" w:hAnsi="Verdana"/>
          <w:sz w:val="20"/>
          <w:szCs w:val="20"/>
          <w:lang w:val="pt-BR"/>
        </w:rPr>
        <w:t xml:space="preserve"> a palha de cana-de-açúcar é exposta ao sol para secagem.</w:t>
      </w:r>
    </w:p>
    <w:p w14:paraId="5CBB5D4C" w14:textId="77777777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 w:rsidRPr="00BE20E5">
        <w:rPr>
          <w:rFonts w:ascii="Verdana" w:hAnsi="Verdana"/>
          <w:color w:val="FF0000"/>
          <w:sz w:val="20"/>
          <w:szCs w:val="20"/>
          <w:lang w:val="pt-BR"/>
        </w:rPr>
        <w:t>c) a palha da cana e o etanol são usados como fonte de energia.</w:t>
      </w:r>
    </w:p>
    <w:p w14:paraId="57D5AD88" w14:textId="5EFB45C1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d) os poluentes SO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r w:rsidRPr="00BE20E5">
        <w:rPr>
          <w:rFonts w:ascii="Verdana" w:hAnsi="Verdana"/>
          <w:sz w:val="20"/>
          <w:szCs w:val="20"/>
          <w:lang w:val="pt-BR"/>
        </w:rPr>
        <w:t>, NO</w:t>
      </w:r>
      <w:r w:rsidRPr="00BE20E5">
        <w:rPr>
          <w:rFonts w:ascii="Verdana" w:hAnsi="Verdana"/>
          <w:sz w:val="20"/>
          <w:szCs w:val="20"/>
          <w:vertAlign w:val="subscript"/>
          <w:lang w:val="pt-BR"/>
        </w:rPr>
        <w:t>x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e MP são mantidos intactos e dispersos na atmosfera.</w:t>
      </w:r>
    </w:p>
    <w:p w14:paraId="7E88941C" w14:textId="097B8519" w:rsidR="004E7BE6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e)</w:t>
      </w:r>
      <w:r w:rsidRPr="00BE20E5">
        <w:rPr>
          <w:rFonts w:ascii="Verdana" w:hAnsi="Verdana"/>
          <w:sz w:val="20"/>
          <w:szCs w:val="20"/>
          <w:lang w:val="pt-BR"/>
        </w:rPr>
        <w:t xml:space="preserve"> os materiais particulados (MP) são espalhados no ar e sofrem deposição seca.</w:t>
      </w:r>
    </w:p>
    <w:p w14:paraId="62ADB40C" w14:textId="7CCA316C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1B3A3405" w14:textId="7E284DD6" w:rsidR="003238E8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>09 – (UNIRG TO)</w:t>
      </w:r>
      <w:r w:rsidRPr="00BE20E5">
        <w:rPr>
          <w:rFonts w:ascii="Verdana" w:hAnsi="Verdana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Observe o gráfico a seguir. Ele representa o comportamento da propanona tendo a variação da temperatura em   função do tempo.</w:t>
      </w:r>
    </w:p>
    <w:p w14:paraId="22EA56FF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13182A70" w14:textId="5B9D9491" w:rsidR="003238E8" w:rsidRPr="00BE20E5" w:rsidRDefault="00BE20E5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noProof/>
          <w:sz w:val="20"/>
          <w:szCs w:val="20"/>
          <w:lang w:val="pt-BR"/>
        </w:rPr>
        <w:drawing>
          <wp:anchor distT="0" distB="0" distL="0" distR="0" simplePos="0" relativeHeight="251653120" behindDoc="0" locked="0" layoutInCell="1" allowOverlap="1" wp14:anchorId="3DB14933" wp14:editId="5D2C462A">
            <wp:simplePos x="0" y="0"/>
            <wp:positionH relativeFrom="page">
              <wp:posOffset>2080260</wp:posOffset>
            </wp:positionH>
            <wp:positionV relativeFrom="paragraph">
              <wp:posOffset>187325</wp:posOffset>
            </wp:positionV>
            <wp:extent cx="2955290" cy="20599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0CE33" w14:textId="42EEBB8B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02934742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67216273" w14:textId="060729C3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 partir da análise do gráfico, os estados de agregação das moléculas da propanona nas temperaturas de –102 °C, 20 ºC e 60 °C são,</w:t>
      </w:r>
      <w:r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Pr="00BE20E5">
        <w:rPr>
          <w:rFonts w:ascii="Verdana" w:hAnsi="Verdana"/>
          <w:sz w:val="20"/>
          <w:szCs w:val="20"/>
          <w:lang w:val="pt-BR"/>
        </w:rPr>
        <w:t>respectivamente,</w:t>
      </w:r>
    </w:p>
    <w:p w14:paraId="28F7791B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07CD402B" w14:textId="2FBAB67C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3238E8" w:rsidRPr="00BE20E5">
        <w:rPr>
          <w:rFonts w:ascii="Verdana" w:hAnsi="Verdana"/>
          <w:sz w:val="20"/>
          <w:szCs w:val="20"/>
          <w:lang w:val="pt-BR"/>
        </w:rPr>
        <w:t>sólido, sólido e gasoso.</w:t>
      </w:r>
    </w:p>
    <w:p w14:paraId="682357D5" w14:textId="6694D611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b) </w:t>
      </w:r>
      <w:r w:rsidR="003238E8" w:rsidRPr="00BE20E5">
        <w:rPr>
          <w:rFonts w:ascii="Verdana" w:hAnsi="Verdana"/>
          <w:sz w:val="20"/>
          <w:szCs w:val="20"/>
          <w:lang w:val="pt-BR"/>
        </w:rPr>
        <w:t>gasoso, sólido e líquido.</w:t>
      </w:r>
    </w:p>
    <w:p w14:paraId="2EED78A5" w14:textId="5EFF4BB1" w:rsidR="003238E8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3238E8" w:rsidRPr="00BE20E5">
        <w:rPr>
          <w:rFonts w:ascii="Verdana" w:hAnsi="Verdana"/>
          <w:color w:val="FF0000"/>
          <w:sz w:val="20"/>
          <w:szCs w:val="20"/>
          <w:lang w:val="pt-BR"/>
        </w:rPr>
        <w:t>sólido, líquido e</w:t>
      </w:r>
      <w:r w:rsidR="003238E8" w:rsidRPr="00BE20E5">
        <w:rPr>
          <w:rFonts w:ascii="Verdana" w:hAnsi="Verdana"/>
          <w:color w:val="FF0000"/>
          <w:spacing w:val="32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color w:val="FF0000"/>
          <w:sz w:val="20"/>
          <w:szCs w:val="20"/>
          <w:lang w:val="pt-BR"/>
        </w:rPr>
        <w:t>gasoso.</w:t>
      </w:r>
    </w:p>
    <w:p w14:paraId="673A2BDA" w14:textId="151B3352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3238E8" w:rsidRPr="00BE20E5">
        <w:rPr>
          <w:rFonts w:ascii="Verdana" w:hAnsi="Verdana"/>
          <w:sz w:val="20"/>
          <w:szCs w:val="20"/>
          <w:lang w:val="pt-BR"/>
        </w:rPr>
        <w:t>líquido, líquido e</w:t>
      </w:r>
      <w:r w:rsidR="003238E8" w:rsidRPr="00BE20E5">
        <w:rPr>
          <w:rFonts w:ascii="Verdana" w:hAnsi="Verdana"/>
          <w:spacing w:val="33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gasoso.</w:t>
      </w:r>
    </w:p>
    <w:p w14:paraId="7BC6EEF8" w14:textId="39E36E1E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z w:val="20"/>
          <w:szCs w:val="20"/>
          <w:lang w:val="pt-BR"/>
        </w:rPr>
        <w:t>nenhuma das alternativas.</w:t>
      </w:r>
    </w:p>
    <w:p w14:paraId="73D70726" w14:textId="11A4C288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3C078CE" w14:textId="40764DA8" w:rsidR="003238E8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10 – (FUVEST) </w:t>
      </w:r>
      <w:r w:rsidR="003238E8" w:rsidRPr="00BE20E5">
        <w:rPr>
          <w:rFonts w:ascii="Verdana" w:hAnsi="Verdana"/>
          <w:sz w:val="20"/>
          <w:szCs w:val="20"/>
          <w:lang w:val="pt-BR"/>
        </w:rPr>
        <w:t>Uma postagem de humor na internet trazia como título “Provas de que gatos são líquidos” e usava, como essas provas, fotos reais de gatos, como as reproduzidas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aqui.</w:t>
      </w:r>
    </w:p>
    <w:p w14:paraId="49E7601C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4C5EF3E1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noProof/>
          <w:sz w:val="20"/>
          <w:szCs w:val="20"/>
          <w:lang w:val="pt-BR"/>
        </w:rPr>
        <w:drawing>
          <wp:anchor distT="0" distB="0" distL="0" distR="0" simplePos="0" relativeHeight="251660288" behindDoc="0" locked="0" layoutInCell="1" allowOverlap="1" wp14:anchorId="216BA928" wp14:editId="3A45326E">
            <wp:simplePos x="0" y="0"/>
            <wp:positionH relativeFrom="page">
              <wp:posOffset>2369959</wp:posOffset>
            </wp:positionH>
            <wp:positionV relativeFrom="paragraph">
              <wp:posOffset>184498</wp:posOffset>
            </wp:positionV>
            <wp:extent cx="2847784" cy="1603057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784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151A" w14:textId="77777777" w:rsidR="003238E8" w:rsidRPr="00BE20E5" w:rsidRDefault="003238E8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2CA647A2" w14:textId="77777777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O efeito de humor causado na associação do título com as fotos baseia-se no fato de que líquidos</w:t>
      </w:r>
    </w:p>
    <w:p w14:paraId="16F58EF9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D774E78" w14:textId="38EDD448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3238E8" w:rsidRPr="00BE20E5">
        <w:rPr>
          <w:rFonts w:ascii="Verdana" w:hAnsi="Verdana"/>
          <w:sz w:val="20"/>
          <w:szCs w:val="20"/>
          <w:lang w:val="pt-BR"/>
        </w:rPr>
        <w:t>metálicos, em repouso, formam uma superfície refletora de luz, como os pelos dos</w:t>
      </w:r>
      <w:r w:rsidR="003238E8" w:rsidRPr="00BE20E5">
        <w:rPr>
          <w:rFonts w:ascii="Verdana" w:hAnsi="Verdana"/>
          <w:spacing w:val="27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gatos.</w:t>
      </w:r>
    </w:p>
    <w:p w14:paraId="250A1615" w14:textId="7BEDD891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b) </w:t>
      </w:r>
      <w:r w:rsidR="003238E8" w:rsidRPr="00BE20E5">
        <w:rPr>
          <w:rFonts w:ascii="Verdana" w:hAnsi="Verdana"/>
          <w:color w:val="FF0000"/>
          <w:sz w:val="20"/>
          <w:szCs w:val="20"/>
          <w:lang w:val="pt-BR"/>
        </w:rPr>
        <w:t>têm volume constante e forma variável, propriedade que os gatos aparentam</w:t>
      </w:r>
      <w:r w:rsidR="003238E8" w:rsidRPr="00BE20E5">
        <w:rPr>
          <w:rFonts w:ascii="Verdana" w:hAnsi="Verdana"/>
          <w:color w:val="FF0000"/>
          <w:spacing w:val="17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color w:val="FF0000"/>
          <w:spacing w:val="-3"/>
          <w:sz w:val="20"/>
          <w:szCs w:val="20"/>
          <w:lang w:val="pt-BR"/>
        </w:rPr>
        <w:t>ter.</w:t>
      </w:r>
    </w:p>
    <w:p w14:paraId="0EFDD7DB" w14:textId="2197BB1C" w:rsidR="003238E8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c) </w:t>
      </w:r>
      <w:r w:rsidR="003238E8" w:rsidRPr="00BE20E5">
        <w:rPr>
          <w:rFonts w:ascii="Verdana" w:hAnsi="Verdana"/>
          <w:sz w:val="20"/>
          <w:szCs w:val="20"/>
          <w:lang w:val="pt-BR"/>
        </w:rPr>
        <w:t>moleculares são muito viscosos, como aparentam ser os gatos em</w:t>
      </w:r>
      <w:r w:rsidR="003238E8" w:rsidRPr="00BE20E5">
        <w:rPr>
          <w:rFonts w:ascii="Verdana" w:hAnsi="Verdana"/>
          <w:spacing w:val="13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repouso.</w:t>
      </w:r>
    </w:p>
    <w:p w14:paraId="3B4EB730" w14:textId="0E60A637" w:rsidR="003238E8" w:rsidRPr="00BE20E5" w:rsidRDefault="00BE20E5" w:rsidP="00BA31DF">
      <w:pPr>
        <w:tabs>
          <w:tab w:val="left" w:pos="1165"/>
          <w:tab w:val="left" w:pos="116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3238E8" w:rsidRPr="00BE20E5">
        <w:rPr>
          <w:rFonts w:ascii="Verdana" w:hAnsi="Verdana"/>
          <w:sz w:val="20"/>
          <w:szCs w:val="20"/>
          <w:lang w:val="pt-BR"/>
        </w:rPr>
        <w:t xml:space="preserve">são muito compressíveis, mantendo forma mas ajustando o volume ao do recipiente, como os gatos aparentam </w:t>
      </w:r>
      <w:r w:rsidR="003238E8" w:rsidRPr="00BE20E5">
        <w:rPr>
          <w:rFonts w:ascii="Verdana" w:hAnsi="Verdana"/>
          <w:spacing w:val="-3"/>
          <w:sz w:val="20"/>
          <w:szCs w:val="20"/>
          <w:lang w:val="pt-BR"/>
        </w:rPr>
        <w:t>ser.</w:t>
      </w:r>
    </w:p>
    <w:p w14:paraId="55D682FB" w14:textId="2906AD03" w:rsidR="003238E8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3238E8" w:rsidRPr="00BE20E5">
        <w:rPr>
          <w:rFonts w:ascii="Verdana" w:hAnsi="Verdana"/>
          <w:sz w:val="20"/>
          <w:szCs w:val="20"/>
          <w:lang w:val="pt-BR"/>
        </w:rPr>
        <w:t>moleculares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são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voláteis,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necessitando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estocagem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em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recipientes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fechados,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como</w:t>
      </w:r>
      <w:r w:rsidR="003238E8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os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gatos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z w:val="20"/>
          <w:szCs w:val="20"/>
          <w:lang w:val="pt-BR"/>
        </w:rPr>
        <w:t>aparentam</w:t>
      </w:r>
      <w:r w:rsidR="003238E8" w:rsidRPr="00BE20E5">
        <w:rPr>
          <w:rFonts w:ascii="Verdana" w:hAnsi="Verdana"/>
          <w:spacing w:val="6"/>
          <w:sz w:val="20"/>
          <w:szCs w:val="20"/>
          <w:lang w:val="pt-BR"/>
        </w:rPr>
        <w:t xml:space="preserve"> </w:t>
      </w:r>
      <w:r w:rsidR="003238E8" w:rsidRPr="00BE20E5">
        <w:rPr>
          <w:rFonts w:ascii="Verdana" w:hAnsi="Verdana"/>
          <w:spacing w:val="-3"/>
          <w:sz w:val="20"/>
          <w:szCs w:val="20"/>
          <w:lang w:val="pt-BR"/>
        </w:rPr>
        <w:t>ser.</w:t>
      </w:r>
    </w:p>
    <w:p w14:paraId="4F98B4B0" w14:textId="3058B36F" w:rsidR="003238E8" w:rsidRPr="00BE20E5" w:rsidRDefault="003238E8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A66BF8C" w14:textId="11440CD1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iCs/>
          <w:sz w:val="20"/>
          <w:szCs w:val="20"/>
          <w:lang w:val="pt-BR"/>
        </w:rPr>
        <w:t xml:space="preserve">11 – (UNICAMP SP) </w:t>
      </w:r>
      <w:r w:rsidRPr="00BE20E5">
        <w:rPr>
          <w:rFonts w:ascii="Verdana" w:hAnsi="Verdana"/>
          <w:i/>
          <w:sz w:val="20"/>
          <w:szCs w:val="20"/>
          <w:lang w:val="pt-BR"/>
        </w:rPr>
        <w:t xml:space="preserve">Icebergs </w:t>
      </w:r>
      <w:r w:rsidRPr="00BE20E5">
        <w:rPr>
          <w:rFonts w:ascii="Verdana" w:hAnsi="Verdana"/>
          <w:sz w:val="20"/>
          <w:szCs w:val="20"/>
          <w:lang w:val="pt-BR"/>
        </w:rPr>
        <w:t>flutuam na água do mar, assim como o gelo em um copo com água potável. Imagine a situação inicial de um copo com água e gelo, em equilíbrio térmico à temperatura de 0 ºC. Com o passar do tempo o gelo vai derretendo.</w:t>
      </w:r>
    </w:p>
    <w:p w14:paraId="12CF2D96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Enquanto houver gelo, a temperatura do sistema</w:t>
      </w:r>
    </w:p>
    <w:p w14:paraId="2C1F8F9C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707DEBA" w14:textId="657A9E80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B24EE2" w:rsidRPr="00BE20E5">
        <w:rPr>
          <w:rFonts w:ascii="Verdana" w:hAnsi="Verdana"/>
          <w:sz w:val="20"/>
          <w:szCs w:val="20"/>
          <w:lang w:val="pt-BR"/>
        </w:rPr>
        <w:t>permanece constante, mas o volume do sistema</w:t>
      </w:r>
      <w:r w:rsidR="00B24EE2" w:rsidRPr="00BE20E5">
        <w:rPr>
          <w:rFonts w:ascii="Verdana" w:hAnsi="Verdana"/>
          <w:spacing w:val="5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aumenta.</w:t>
      </w:r>
    </w:p>
    <w:p w14:paraId="73F83A18" w14:textId="4129A477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b)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permanece constante, mas o volume do sistema</w:t>
      </w:r>
      <w:r w:rsidR="00B24EE2" w:rsidRPr="00BE20E5">
        <w:rPr>
          <w:rFonts w:ascii="Verdana" w:hAnsi="Verdana"/>
          <w:color w:val="FF0000"/>
          <w:spacing w:val="5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diminui.</w:t>
      </w:r>
    </w:p>
    <w:p w14:paraId="14D99139" w14:textId="4CE1D4E7" w:rsidR="00B24EE2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c) </w:t>
      </w:r>
      <w:r w:rsidR="00B24EE2" w:rsidRPr="00BE20E5">
        <w:rPr>
          <w:rFonts w:ascii="Verdana" w:hAnsi="Verdana"/>
          <w:sz w:val="20"/>
          <w:szCs w:val="20"/>
          <w:lang w:val="pt-BR"/>
        </w:rPr>
        <w:t>diminui e o volume do sistema</w:t>
      </w:r>
      <w:r w:rsidR="00B24EE2"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aumenta.</w:t>
      </w:r>
    </w:p>
    <w:p w14:paraId="79A4FDC3" w14:textId="0573BF93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B24EE2" w:rsidRPr="00BE20E5">
        <w:rPr>
          <w:rFonts w:ascii="Verdana" w:hAnsi="Verdana"/>
          <w:sz w:val="20"/>
          <w:szCs w:val="20"/>
          <w:lang w:val="pt-BR"/>
        </w:rPr>
        <w:t>diminui, assim como o volume do</w:t>
      </w:r>
      <w:r w:rsidR="00B24EE2"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sistema.</w:t>
      </w:r>
    </w:p>
    <w:p w14:paraId="2DF1173C" w14:textId="5003F836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z w:val="20"/>
          <w:szCs w:val="20"/>
          <w:lang w:val="pt-BR"/>
        </w:rPr>
        <w:t>nenhuma das alternativas.</w:t>
      </w:r>
    </w:p>
    <w:p w14:paraId="30EB00B9" w14:textId="42879645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B759104" w14:textId="25D515BC" w:rsidR="00B24EE2" w:rsidRPr="00BE20E5" w:rsidRDefault="00B24EE2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t xml:space="preserve">12 – (FGV SP) </w:t>
      </w:r>
      <w:r w:rsidRPr="00BE20E5">
        <w:rPr>
          <w:rFonts w:ascii="Verdana" w:hAnsi="Verdana"/>
          <w:sz w:val="20"/>
          <w:szCs w:val="20"/>
          <w:lang w:val="pt-BR"/>
        </w:rPr>
        <w:t>O gráfico apresenta a variação da temperatura de uma substância durante aquecimento sob pressão constante.</w:t>
      </w:r>
    </w:p>
    <w:p w14:paraId="18A22C56" w14:textId="77777777" w:rsidR="00B24EE2" w:rsidRPr="00BE20E5" w:rsidRDefault="00B24EE2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noProof/>
          <w:sz w:val="20"/>
          <w:szCs w:val="20"/>
          <w:lang w:val="pt-BR"/>
        </w:rPr>
        <w:drawing>
          <wp:anchor distT="0" distB="0" distL="0" distR="0" simplePos="0" relativeHeight="251667456" behindDoc="0" locked="0" layoutInCell="1" allowOverlap="1" wp14:anchorId="0B9C7F82" wp14:editId="6FF426BB">
            <wp:simplePos x="0" y="0"/>
            <wp:positionH relativeFrom="page">
              <wp:posOffset>2644140</wp:posOffset>
            </wp:positionH>
            <wp:positionV relativeFrom="paragraph">
              <wp:posOffset>189865</wp:posOffset>
            </wp:positionV>
            <wp:extent cx="2001520" cy="173418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B8C93" w14:textId="77777777" w:rsidR="00B24EE2" w:rsidRPr="00BE20E5" w:rsidRDefault="00B24EE2" w:rsidP="00BE20E5">
      <w:pPr>
        <w:pStyle w:val="Corpodetexto"/>
        <w:ind w:left="695" w:right="854"/>
        <w:rPr>
          <w:rFonts w:ascii="Verdana" w:hAnsi="Verdana"/>
          <w:sz w:val="20"/>
          <w:szCs w:val="20"/>
          <w:lang w:val="pt-BR"/>
        </w:rPr>
      </w:pPr>
    </w:p>
    <w:p w14:paraId="2B76AC4F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Na representação gráfica, a fusão da substância ocorre no segmento</w:t>
      </w:r>
    </w:p>
    <w:p w14:paraId="770111A2" w14:textId="77777777" w:rsidR="00B9057E" w:rsidRDefault="00B9057E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3EA07B06" w14:textId="51D517DB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B24EE2" w:rsidRPr="00BE20E5">
        <w:rPr>
          <w:rFonts w:ascii="Verdana" w:hAnsi="Verdana"/>
          <w:sz w:val="20"/>
          <w:szCs w:val="20"/>
          <w:lang w:val="pt-BR"/>
        </w:rPr>
        <w:t>I.</w:t>
      </w:r>
    </w:p>
    <w:p w14:paraId="2D9C668E" w14:textId="1FDF2280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b)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II.</w:t>
      </w:r>
    </w:p>
    <w:p w14:paraId="6417131A" w14:textId="2C93DC15" w:rsidR="00B24EE2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c) </w:t>
      </w:r>
      <w:r w:rsidR="00B24EE2" w:rsidRPr="00BE20E5">
        <w:rPr>
          <w:rFonts w:ascii="Verdana" w:hAnsi="Verdana"/>
          <w:sz w:val="20"/>
          <w:szCs w:val="20"/>
          <w:lang w:val="pt-BR"/>
        </w:rPr>
        <w:t>III.</w:t>
      </w:r>
    </w:p>
    <w:p w14:paraId="6444AB27" w14:textId="127AB1CF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pacing w:val="-6"/>
          <w:sz w:val="20"/>
          <w:szCs w:val="20"/>
          <w:lang w:val="pt-BR"/>
        </w:rPr>
        <w:t xml:space="preserve">d) </w:t>
      </w:r>
      <w:r w:rsidR="00B24EE2" w:rsidRPr="00BE20E5">
        <w:rPr>
          <w:rFonts w:ascii="Verdana" w:hAnsi="Verdana"/>
          <w:spacing w:val="-6"/>
          <w:sz w:val="20"/>
          <w:szCs w:val="20"/>
          <w:lang w:val="pt-BR"/>
        </w:rPr>
        <w:t>IV.</w:t>
      </w:r>
    </w:p>
    <w:p w14:paraId="3966E7C9" w14:textId="26A9397D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pacing w:val="-9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pacing w:val="-9"/>
          <w:sz w:val="20"/>
          <w:szCs w:val="20"/>
          <w:lang w:val="pt-BR"/>
        </w:rPr>
        <w:t>V.</w:t>
      </w:r>
    </w:p>
    <w:p w14:paraId="0FBE1E49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CF206C2" w14:textId="34CA7032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b/>
          <w:bCs/>
          <w:sz w:val="20"/>
          <w:szCs w:val="20"/>
          <w:lang w:val="pt-BR"/>
        </w:rPr>
        <w:lastRenderedPageBreak/>
        <w:t xml:space="preserve">13 – (ENEM) </w:t>
      </w:r>
      <w:r w:rsidRPr="00BE20E5">
        <w:rPr>
          <w:rFonts w:ascii="Verdana" w:hAnsi="Verdana"/>
          <w:sz w:val="20"/>
          <w:szCs w:val="20"/>
          <w:lang w:val="pt-BR"/>
        </w:rPr>
        <w:t>Alguns fenômenos observados no cotidiano estão relacionados com as mudanças ocorridas no estado físico da matéria. Por exemplo, no sistema constituído por água em um recipiente de barro, a água mantém-se fresca mesmo em dias quentes.</w:t>
      </w:r>
    </w:p>
    <w:p w14:paraId="21FEE790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4B0630EA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 w:rsidRPr="00BE20E5">
        <w:rPr>
          <w:rFonts w:ascii="Verdana" w:hAnsi="Verdana"/>
          <w:sz w:val="20"/>
          <w:szCs w:val="20"/>
          <w:lang w:val="pt-BR"/>
        </w:rPr>
        <w:t>A explicação para o fenômeno descrito é que, nas proximidades da superfície do recipiente, a</w:t>
      </w:r>
    </w:p>
    <w:p w14:paraId="478F644A" w14:textId="77777777" w:rsidR="00B24EE2" w:rsidRPr="00BE20E5" w:rsidRDefault="00B24EE2" w:rsidP="00BA31DF">
      <w:pPr>
        <w:pStyle w:val="Corpodetexto"/>
        <w:ind w:left="695" w:right="854"/>
        <w:jc w:val="both"/>
        <w:rPr>
          <w:rFonts w:ascii="Verdana" w:hAnsi="Verdana"/>
          <w:sz w:val="20"/>
          <w:szCs w:val="20"/>
          <w:lang w:val="pt-BR"/>
        </w:rPr>
      </w:pPr>
    </w:p>
    <w:p w14:paraId="2704347A" w14:textId="1DA5780F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a) </w:t>
      </w:r>
      <w:r w:rsidR="00B24EE2" w:rsidRPr="00BE20E5">
        <w:rPr>
          <w:rFonts w:ascii="Verdana" w:hAnsi="Verdana"/>
          <w:sz w:val="20"/>
          <w:szCs w:val="20"/>
          <w:lang w:val="pt-BR"/>
        </w:rPr>
        <w:t>condensação do líquido libera energia para o</w:t>
      </w:r>
      <w:r w:rsidR="00B24EE2" w:rsidRPr="00BE20E5">
        <w:rPr>
          <w:rFonts w:ascii="Verdana" w:hAnsi="Verdana"/>
          <w:spacing w:val="4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meio.</w:t>
      </w:r>
    </w:p>
    <w:p w14:paraId="675E0363" w14:textId="54AD811A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b) </w:t>
      </w:r>
      <w:r w:rsidR="00B24EE2" w:rsidRPr="00BE20E5">
        <w:rPr>
          <w:rFonts w:ascii="Verdana" w:hAnsi="Verdana"/>
          <w:sz w:val="20"/>
          <w:szCs w:val="20"/>
          <w:lang w:val="pt-BR"/>
        </w:rPr>
        <w:t>solidificação do líquido libera energia para o</w:t>
      </w:r>
      <w:r w:rsidR="00B24EE2" w:rsidRPr="00BE20E5">
        <w:rPr>
          <w:rFonts w:ascii="Verdana" w:hAnsi="Verdana"/>
          <w:spacing w:val="4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meio.</w:t>
      </w:r>
    </w:p>
    <w:p w14:paraId="1CB4C95B" w14:textId="077B5FCA" w:rsidR="00B24EE2" w:rsidRPr="00BE20E5" w:rsidRDefault="00BE20E5" w:rsidP="00BA31DF">
      <w:pPr>
        <w:tabs>
          <w:tab w:val="left" w:pos="1178"/>
          <w:tab w:val="left" w:pos="1179"/>
        </w:tabs>
        <w:ind w:left="695" w:right="854"/>
        <w:jc w:val="both"/>
        <w:rPr>
          <w:rFonts w:ascii="Verdana" w:hAnsi="Verdana"/>
          <w:color w:val="FF0000"/>
          <w:sz w:val="20"/>
          <w:szCs w:val="20"/>
          <w:lang w:val="pt-BR"/>
        </w:rPr>
      </w:pPr>
      <w:r>
        <w:rPr>
          <w:rFonts w:ascii="Verdana" w:hAnsi="Verdana"/>
          <w:color w:val="FF0000"/>
          <w:sz w:val="20"/>
          <w:szCs w:val="20"/>
          <w:lang w:val="pt-BR"/>
        </w:rPr>
        <w:t xml:space="preserve">c)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evaporação do líquido retira energia do</w:t>
      </w:r>
      <w:r w:rsidR="00B24EE2" w:rsidRPr="00BE20E5">
        <w:rPr>
          <w:rFonts w:ascii="Verdana" w:hAnsi="Verdana"/>
          <w:color w:val="FF0000"/>
          <w:spacing w:val="3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color w:val="FF0000"/>
          <w:sz w:val="20"/>
          <w:szCs w:val="20"/>
          <w:lang w:val="pt-BR"/>
        </w:rPr>
        <w:t>sistema.</w:t>
      </w:r>
    </w:p>
    <w:p w14:paraId="5E9D5A1C" w14:textId="3CB8EAE9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d) </w:t>
      </w:r>
      <w:r w:rsidR="00B24EE2" w:rsidRPr="00BE20E5">
        <w:rPr>
          <w:rFonts w:ascii="Verdana" w:hAnsi="Verdana"/>
          <w:sz w:val="20"/>
          <w:szCs w:val="20"/>
          <w:lang w:val="pt-BR"/>
        </w:rPr>
        <w:t>sublimação do sólido retira energia do</w:t>
      </w:r>
      <w:r w:rsidR="00B24EE2" w:rsidRPr="00BE20E5">
        <w:rPr>
          <w:rFonts w:ascii="Verdana" w:hAnsi="Verdana"/>
          <w:spacing w:val="3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sistema.</w:t>
      </w:r>
    </w:p>
    <w:p w14:paraId="5596CAE6" w14:textId="6D632E24" w:rsidR="00B24EE2" w:rsidRPr="00BE20E5" w:rsidRDefault="00BE20E5" w:rsidP="00BA31DF">
      <w:pPr>
        <w:tabs>
          <w:tab w:val="left" w:pos="1135"/>
          <w:tab w:val="left" w:pos="1136"/>
        </w:tabs>
        <w:ind w:left="695" w:right="854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e) </w:t>
      </w:r>
      <w:r w:rsidR="00B24EE2" w:rsidRPr="00BE20E5">
        <w:rPr>
          <w:rFonts w:ascii="Verdana" w:hAnsi="Verdana"/>
          <w:sz w:val="20"/>
          <w:szCs w:val="20"/>
          <w:lang w:val="pt-BR"/>
        </w:rPr>
        <w:t>fusão do sólido retira energia do</w:t>
      </w:r>
      <w:r w:rsidR="00B24EE2" w:rsidRPr="00BE20E5">
        <w:rPr>
          <w:rFonts w:ascii="Verdana" w:hAnsi="Verdana"/>
          <w:spacing w:val="2"/>
          <w:sz w:val="20"/>
          <w:szCs w:val="20"/>
          <w:lang w:val="pt-BR"/>
        </w:rPr>
        <w:t xml:space="preserve"> </w:t>
      </w:r>
      <w:r w:rsidR="00B24EE2" w:rsidRPr="00BE20E5">
        <w:rPr>
          <w:rFonts w:ascii="Verdana" w:hAnsi="Verdana"/>
          <w:sz w:val="20"/>
          <w:szCs w:val="20"/>
          <w:lang w:val="pt-BR"/>
        </w:rPr>
        <w:t>sistema.</w:t>
      </w:r>
    </w:p>
    <w:p w14:paraId="14F2B485" w14:textId="77777777" w:rsidR="00B24EE2" w:rsidRPr="00BE20E5" w:rsidRDefault="00B24EE2" w:rsidP="00BA31DF">
      <w:pPr>
        <w:pStyle w:val="Corpodetexto"/>
        <w:ind w:right="854"/>
        <w:jc w:val="both"/>
        <w:rPr>
          <w:rFonts w:ascii="Verdana" w:hAnsi="Verdana"/>
          <w:sz w:val="20"/>
          <w:szCs w:val="20"/>
          <w:lang w:val="pt-BR"/>
        </w:rPr>
      </w:pPr>
    </w:p>
    <w:sectPr w:rsidR="00B24EE2" w:rsidRPr="00BE20E5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2F7"/>
    <w:multiLevelType w:val="hybridMultilevel"/>
    <w:tmpl w:val="C6F6522E"/>
    <w:lvl w:ilvl="0" w:tplc="2238059E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F034A684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C20614F8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B61E26F8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7E063DE8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632C04BE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57387AF4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6E14898C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350C8260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1" w15:restartNumberingAfterBreak="0">
    <w:nsid w:val="0DAA54C4"/>
    <w:multiLevelType w:val="hybridMultilevel"/>
    <w:tmpl w:val="36689EA2"/>
    <w:lvl w:ilvl="0" w:tplc="5BC4F8AA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21E46A98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C8D2D2BC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34B20862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E4844270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366C2C4E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0DB8A03A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4D90F8D6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F4EA4D2E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2" w15:restartNumberingAfterBreak="0">
    <w:nsid w:val="31596EF7"/>
    <w:multiLevelType w:val="hybridMultilevel"/>
    <w:tmpl w:val="64266874"/>
    <w:lvl w:ilvl="0" w:tplc="B492CECC">
      <w:start w:val="1"/>
      <w:numFmt w:val="lowerLetter"/>
      <w:lvlText w:val="%1)"/>
      <w:lvlJc w:val="left"/>
      <w:pPr>
        <w:ind w:left="1135" w:hanging="441"/>
      </w:pPr>
      <w:rPr>
        <w:rFonts w:ascii="Verdana" w:eastAsia="Arial" w:hAnsi="Verdana" w:cs="Arial"/>
        <w:w w:val="101"/>
        <w:sz w:val="19"/>
        <w:szCs w:val="19"/>
      </w:rPr>
    </w:lvl>
    <w:lvl w:ilvl="1" w:tplc="54886CA4">
      <w:numFmt w:val="bullet"/>
      <w:lvlText w:val="•"/>
      <w:lvlJc w:val="left"/>
      <w:pPr>
        <w:ind w:left="2131" w:hanging="441"/>
      </w:pPr>
      <w:rPr>
        <w:rFonts w:hint="default"/>
      </w:rPr>
    </w:lvl>
    <w:lvl w:ilvl="2" w:tplc="4C5E39AA">
      <w:numFmt w:val="bullet"/>
      <w:lvlText w:val="•"/>
      <w:lvlJc w:val="left"/>
      <w:pPr>
        <w:ind w:left="3123" w:hanging="441"/>
      </w:pPr>
      <w:rPr>
        <w:rFonts w:hint="default"/>
      </w:rPr>
    </w:lvl>
    <w:lvl w:ilvl="3" w:tplc="B94C3784">
      <w:numFmt w:val="bullet"/>
      <w:lvlText w:val="•"/>
      <w:lvlJc w:val="left"/>
      <w:pPr>
        <w:ind w:left="4115" w:hanging="441"/>
      </w:pPr>
      <w:rPr>
        <w:rFonts w:hint="default"/>
      </w:rPr>
    </w:lvl>
    <w:lvl w:ilvl="4" w:tplc="2500C590">
      <w:numFmt w:val="bullet"/>
      <w:lvlText w:val="•"/>
      <w:lvlJc w:val="left"/>
      <w:pPr>
        <w:ind w:left="5107" w:hanging="441"/>
      </w:pPr>
      <w:rPr>
        <w:rFonts w:hint="default"/>
      </w:rPr>
    </w:lvl>
    <w:lvl w:ilvl="5" w:tplc="9B00E70A">
      <w:numFmt w:val="bullet"/>
      <w:lvlText w:val="•"/>
      <w:lvlJc w:val="left"/>
      <w:pPr>
        <w:ind w:left="6099" w:hanging="441"/>
      </w:pPr>
      <w:rPr>
        <w:rFonts w:hint="default"/>
      </w:rPr>
    </w:lvl>
    <w:lvl w:ilvl="6" w:tplc="E6724A14">
      <w:numFmt w:val="bullet"/>
      <w:lvlText w:val="•"/>
      <w:lvlJc w:val="left"/>
      <w:pPr>
        <w:ind w:left="7091" w:hanging="441"/>
      </w:pPr>
      <w:rPr>
        <w:rFonts w:hint="default"/>
      </w:rPr>
    </w:lvl>
    <w:lvl w:ilvl="7" w:tplc="6F9875C0">
      <w:numFmt w:val="bullet"/>
      <w:lvlText w:val="•"/>
      <w:lvlJc w:val="left"/>
      <w:pPr>
        <w:ind w:left="8083" w:hanging="441"/>
      </w:pPr>
      <w:rPr>
        <w:rFonts w:hint="default"/>
      </w:rPr>
    </w:lvl>
    <w:lvl w:ilvl="8" w:tplc="AB50C154">
      <w:numFmt w:val="bullet"/>
      <w:lvlText w:val="•"/>
      <w:lvlJc w:val="left"/>
      <w:pPr>
        <w:ind w:left="9075" w:hanging="441"/>
      </w:pPr>
      <w:rPr>
        <w:rFonts w:hint="default"/>
      </w:rPr>
    </w:lvl>
  </w:abstractNum>
  <w:abstractNum w:abstractNumId="3" w15:restartNumberingAfterBreak="0">
    <w:nsid w:val="34EC73BD"/>
    <w:multiLevelType w:val="hybridMultilevel"/>
    <w:tmpl w:val="D3D6504E"/>
    <w:lvl w:ilvl="0" w:tplc="5762D830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241EF8E8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8EE8DDBA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ED4ADCF6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4D867788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FB244D0A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CCD6C4D6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E8D866F6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4126E464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4" w15:restartNumberingAfterBreak="0">
    <w:nsid w:val="35F956B5"/>
    <w:multiLevelType w:val="hybridMultilevel"/>
    <w:tmpl w:val="38429638"/>
    <w:lvl w:ilvl="0" w:tplc="6EAEA662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81062E64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FB06BE9C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E1C84EEA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F68613C2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3E26AFA0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420C3AC8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5DD4EFC8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5DF8555C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abstractNum w:abstractNumId="5" w15:restartNumberingAfterBreak="0">
    <w:nsid w:val="4D2952A2"/>
    <w:multiLevelType w:val="hybridMultilevel"/>
    <w:tmpl w:val="88A6BF8A"/>
    <w:lvl w:ilvl="0" w:tplc="E5160A38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57536679"/>
    <w:multiLevelType w:val="hybridMultilevel"/>
    <w:tmpl w:val="FB6636CC"/>
    <w:lvl w:ilvl="0" w:tplc="C02E223E">
      <w:start w:val="1"/>
      <w:numFmt w:val="lowerLetter"/>
      <w:lvlText w:val="%1)"/>
      <w:lvlJc w:val="left"/>
      <w:pPr>
        <w:ind w:left="1135" w:hanging="441"/>
      </w:pPr>
      <w:rPr>
        <w:rFonts w:ascii="Arial" w:eastAsia="Arial" w:hAnsi="Arial" w:cs="Arial" w:hint="default"/>
        <w:w w:val="101"/>
        <w:sz w:val="19"/>
        <w:szCs w:val="19"/>
        <w:lang w:val="pt-PT" w:eastAsia="pt-PT" w:bidi="pt-PT"/>
      </w:rPr>
    </w:lvl>
    <w:lvl w:ilvl="1" w:tplc="230A8654">
      <w:numFmt w:val="bullet"/>
      <w:lvlText w:val="•"/>
      <w:lvlJc w:val="left"/>
      <w:pPr>
        <w:ind w:left="2131" w:hanging="441"/>
      </w:pPr>
      <w:rPr>
        <w:rFonts w:hint="default"/>
        <w:lang w:val="pt-PT" w:eastAsia="pt-PT" w:bidi="pt-PT"/>
      </w:rPr>
    </w:lvl>
    <w:lvl w:ilvl="2" w:tplc="CA20CA6A">
      <w:numFmt w:val="bullet"/>
      <w:lvlText w:val="•"/>
      <w:lvlJc w:val="left"/>
      <w:pPr>
        <w:ind w:left="3123" w:hanging="441"/>
      </w:pPr>
      <w:rPr>
        <w:rFonts w:hint="default"/>
        <w:lang w:val="pt-PT" w:eastAsia="pt-PT" w:bidi="pt-PT"/>
      </w:rPr>
    </w:lvl>
    <w:lvl w:ilvl="3" w:tplc="BBB234D2">
      <w:numFmt w:val="bullet"/>
      <w:lvlText w:val="•"/>
      <w:lvlJc w:val="left"/>
      <w:pPr>
        <w:ind w:left="4115" w:hanging="441"/>
      </w:pPr>
      <w:rPr>
        <w:rFonts w:hint="default"/>
        <w:lang w:val="pt-PT" w:eastAsia="pt-PT" w:bidi="pt-PT"/>
      </w:rPr>
    </w:lvl>
    <w:lvl w:ilvl="4" w:tplc="D4F0ABBC">
      <w:numFmt w:val="bullet"/>
      <w:lvlText w:val="•"/>
      <w:lvlJc w:val="left"/>
      <w:pPr>
        <w:ind w:left="5107" w:hanging="441"/>
      </w:pPr>
      <w:rPr>
        <w:rFonts w:hint="default"/>
        <w:lang w:val="pt-PT" w:eastAsia="pt-PT" w:bidi="pt-PT"/>
      </w:rPr>
    </w:lvl>
    <w:lvl w:ilvl="5" w:tplc="E7727CE8">
      <w:numFmt w:val="bullet"/>
      <w:lvlText w:val="•"/>
      <w:lvlJc w:val="left"/>
      <w:pPr>
        <w:ind w:left="6099" w:hanging="441"/>
      </w:pPr>
      <w:rPr>
        <w:rFonts w:hint="default"/>
        <w:lang w:val="pt-PT" w:eastAsia="pt-PT" w:bidi="pt-PT"/>
      </w:rPr>
    </w:lvl>
    <w:lvl w:ilvl="6" w:tplc="6C4C20B2">
      <w:numFmt w:val="bullet"/>
      <w:lvlText w:val="•"/>
      <w:lvlJc w:val="left"/>
      <w:pPr>
        <w:ind w:left="7091" w:hanging="441"/>
      </w:pPr>
      <w:rPr>
        <w:rFonts w:hint="default"/>
        <w:lang w:val="pt-PT" w:eastAsia="pt-PT" w:bidi="pt-PT"/>
      </w:rPr>
    </w:lvl>
    <w:lvl w:ilvl="7" w:tplc="9B164AE4">
      <w:numFmt w:val="bullet"/>
      <w:lvlText w:val="•"/>
      <w:lvlJc w:val="left"/>
      <w:pPr>
        <w:ind w:left="8083" w:hanging="441"/>
      </w:pPr>
      <w:rPr>
        <w:rFonts w:hint="default"/>
        <w:lang w:val="pt-PT" w:eastAsia="pt-PT" w:bidi="pt-PT"/>
      </w:rPr>
    </w:lvl>
    <w:lvl w:ilvl="8" w:tplc="70EC787A">
      <w:numFmt w:val="bullet"/>
      <w:lvlText w:val="•"/>
      <w:lvlJc w:val="left"/>
      <w:pPr>
        <w:ind w:left="9075" w:hanging="441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D48"/>
    <w:rsid w:val="000E49B5"/>
    <w:rsid w:val="001A1D48"/>
    <w:rsid w:val="003238E8"/>
    <w:rsid w:val="00350622"/>
    <w:rsid w:val="004E7BE6"/>
    <w:rsid w:val="006457A2"/>
    <w:rsid w:val="00B1215E"/>
    <w:rsid w:val="00B24EE2"/>
    <w:rsid w:val="00B9057E"/>
    <w:rsid w:val="00BA31DF"/>
    <w:rsid w:val="00BE20E5"/>
    <w:rsid w:val="00EA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1B4A"/>
  <w15:docId w15:val="{9E4C3D94-A93B-4D25-8B2E-D575A7F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spacing w:before="153"/>
      <w:ind w:left="1135" w:hanging="4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F8FF-ECEA-4DA6-A02B-D2132F0D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Milton Basto</cp:lastModifiedBy>
  <cp:revision>9</cp:revision>
  <dcterms:created xsi:type="dcterms:W3CDTF">2021-02-17T17:18:00Z</dcterms:created>
  <dcterms:modified xsi:type="dcterms:W3CDTF">2021-02-17T18:13:00Z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Mozilla/5.0 (Windows NT 10.0; Win64; x64) AppleWebKit/537.36 (KHTML, like Gecko) Chrome/88.0.4324.150 Safari/537.36</vt:lpwstr>
  </property>
  <property fmtid="{D5CDD505-2E9C-101B-9397-08002B2CF9AE}" pid="4" name="LastSaved">
    <vt:filetime>2021-02-17T00:00:00Z</vt:filetime>
  </property>
</Properties>
</file>